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16C" w:rsidRDefault="00F479BF">
      <w:pPr>
        <w:rPr>
          <w:b/>
        </w:rPr>
      </w:pPr>
      <w:r>
        <w:rPr>
          <w:b/>
        </w:rPr>
        <w:t>NAMES: MOKOTOI TLOTLISO</w:t>
      </w:r>
    </w:p>
    <w:p w:rsidR="00F479BF" w:rsidRDefault="00F479BF">
      <w:pPr>
        <w:rPr>
          <w:b/>
        </w:rPr>
      </w:pPr>
      <w:r>
        <w:rPr>
          <w:b/>
        </w:rPr>
        <w:t>STUDENT #: 202321234</w:t>
      </w:r>
    </w:p>
    <w:p w:rsidR="00F479BF" w:rsidRDefault="00F479BF">
      <w:pPr>
        <w:rPr>
          <w:b/>
        </w:rPr>
      </w:pPr>
      <w:r>
        <w:rPr>
          <w:b/>
        </w:rPr>
        <w:t>DATE: 12/11/2025</w:t>
      </w:r>
    </w:p>
    <w:p w:rsidR="00F479BF" w:rsidRDefault="00F479BF">
      <w:pPr>
        <w:rPr>
          <w:b/>
        </w:rPr>
      </w:pPr>
    </w:p>
    <w:p w:rsidR="00F479BF" w:rsidRPr="00DC5C17" w:rsidRDefault="00F479BF" w:rsidP="00F479BF">
      <w:pPr>
        <w:jc w:val="both"/>
        <w:rPr>
          <w:rFonts w:cstheme="minorHAnsi"/>
          <w:b/>
          <w:sz w:val="32"/>
          <w:szCs w:val="32"/>
        </w:rPr>
      </w:pPr>
      <w:r w:rsidRPr="00DC5C17">
        <w:rPr>
          <w:rFonts w:cstheme="minorHAnsi"/>
          <w:b/>
          <w:sz w:val="32"/>
          <w:szCs w:val="32"/>
        </w:rPr>
        <w:t>EMI-3 ACTIVE FILTERS</w:t>
      </w:r>
    </w:p>
    <w:p w:rsidR="00F479BF" w:rsidRPr="00D76197" w:rsidRDefault="00F479BF" w:rsidP="00F479BF">
      <w:pPr>
        <w:jc w:val="both"/>
        <w:rPr>
          <w:rFonts w:cstheme="minorHAnsi"/>
          <w:sz w:val="24"/>
          <w:szCs w:val="24"/>
        </w:rPr>
      </w:pPr>
      <w:r w:rsidRPr="00D76197">
        <w:rPr>
          <w:rFonts w:cstheme="minorHAnsi"/>
          <w:b/>
          <w:sz w:val="24"/>
          <w:szCs w:val="24"/>
          <w:u w:val="single"/>
        </w:rPr>
        <w:t>Title:</w:t>
      </w:r>
      <w:r w:rsidRPr="00D76197">
        <w:rPr>
          <w:rFonts w:cstheme="minorHAnsi"/>
          <w:sz w:val="24"/>
          <w:szCs w:val="24"/>
        </w:rPr>
        <w:t xml:space="preserve"> Active Filters</w:t>
      </w:r>
    </w:p>
    <w:p w:rsidR="00F479BF" w:rsidRDefault="0060428C">
      <w:pPr>
        <w:rPr>
          <w:b/>
        </w:rPr>
      </w:pPr>
      <w:r w:rsidRPr="00D76197">
        <w:rPr>
          <w:rFonts w:cstheme="minorHAnsi"/>
          <w:b/>
          <w:sz w:val="24"/>
          <w:szCs w:val="24"/>
          <w:u w:val="single"/>
        </w:rPr>
        <w:t>Abstract</w:t>
      </w:r>
      <w:r>
        <w:rPr>
          <w:rFonts w:cstheme="minorHAnsi"/>
          <w:b/>
          <w:sz w:val="24"/>
          <w:szCs w:val="24"/>
          <w:u w:val="single"/>
        </w:rPr>
        <w:t>:</w:t>
      </w:r>
    </w:p>
    <w:p w:rsidR="00F479BF" w:rsidRDefault="00F479BF">
      <w:r>
        <w:t xml:space="preserve">This laboratory report examines the practical performance of second-order </w:t>
      </w:r>
      <w:proofErr w:type="spellStart"/>
      <w:r>
        <w:t>Sallen</w:t>
      </w:r>
      <w:proofErr w:type="spellEnd"/>
      <w:r>
        <w:t xml:space="preserve">-Key active filters, with a particular focus on low-pass and high-pass Butterworth implementations. The experiment aimed to characterize their frequency response by measuring voltage gain over a specified range of frequencies. The experimental data closely matched theoretical predictions, with both the passband gain and the cut-off frequency showing strong agreement with calculated values. The filters demonstrated the expected Butterworth </w:t>
      </w:r>
      <w:proofErr w:type="spellStart"/>
      <w:r>
        <w:t>behaviour</w:t>
      </w:r>
      <w:proofErr w:type="spellEnd"/>
      <w:r>
        <w:t xml:space="preserve">, featuring a smooth roll-off of about –40 dB per decade. Overall, the findings highlight the influence of component choices and circuit configuration on filter </w:t>
      </w:r>
      <w:proofErr w:type="spellStart"/>
      <w:r>
        <w:t>behaviour</w:t>
      </w:r>
      <w:proofErr w:type="spellEnd"/>
      <w:r>
        <w:t xml:space="preserve"> and frequency response.</w:t>
      </w:r>
    </w:p>
    <w:p w:rsidR="0060428C" w:rsidRDefault="0060428C">
      <w:pPr>
        <w:rPr>
          <w:b/>
        </w:rPr>
      </w:pPr>
      <w:r w:rsidRPr="00D76197">
        <w:rPr>
          <w:rFonts w:cstheme="minorHAnsi"/>
          <w:b/>
          <w:sz w:val="24"/>
          <w:szCs w:val="24"/>
          <w:u w:val="single"/>
        </w:rPr>
        <w:t>Introduction</w:t>
      </w:r>
      <w:r>
        <w:rPr>
          <w:rFonts w:cstheme="minorHAnsi"/>
          <w:b/>
          <w:sz w:val="24"/>
          <w:szCs w:val="24"/>
          <w:u w:val="single"/>
        </w:rPr>
        <w:t>:</w:t>
      </w:r>
    </w:p>
    <w:p w:rsidR="0060428C" w:rsidRPr="0060428C" w:rsidRDefault="0060428C" w:rsidP="0060428C">
      <w:pPr>
        <w:pStyle w:val="NormalWeb"/>
        <w:rPr>
          <w:rFonts w:asciiTheme="minorHAnsi" w:hAnsiTheme="minorHAnsi" w:cstheme="minorHAnsi"/>
        </w:rPr>
      </w:pPr>
      <w:r w:rsidRPr="0060428C">
        <w:rPr>
          <w:rFonts w:asciiTheme="minorHAnsi" w:hAnsiTheme="minorHAnsi" w:cstheme="minorHAnsi"/>
        </w:rPr>
        <w:t>In electronics, the ability to selectively filter specific frequency components from a signal is essential. Applications range from reducing noise in audio systems to separating communication channels in radio networks. Although passive filters made from resistors and capacitors can perform basic filtering, they suffer from several limitations, such as signal attenuation and the inability to provide gain.</w:t>
      </w:r>
    </w:p>
    <w:p w:rsidR="0060428C" w:rsidRPr="0060428C" w:rsidRDefault="0060428C" w:rsidP="0060428C">
      <w:pPr>
        <w:pStyle w:val="NormalWeb"/>
        <w:rPr>
          <w:rFonts w:asciiTheme="minorHAnsi" w:hAnsiTheme="minorHAnsi" w:cstheme="minorHAnsi"/>
        </w:rPr>
      </w:pPr>
      <w:r w:rsidRPr="0060428C">
        <w:rPr>
          <w:rFonts w:asciiTheme="minorHAnsi" w:hAnsiTheme="minorHAnsi" w:cstheme="minorHAnsi"/>
        </w:rPr>
        <w:t xml:space="preserve">The introduction of operational amplifiers (op-amps) enabled the development of active filters, which overcome these limitations. Active filters offer signal amplification, high input impedance, low output impedance, and more accurate control of frequency characteristics, including sharper roll-off rates. Among the many active filter topologies, the </w:t>
      </w:r>
      <w:proofErr w:type="spellStart"/>
      <w:r w:rsidRPr="0060428C">
        <w:rPr>
          <w:rFonts w:asciiTheme="minorHAnsi" w:hAnsiTheme="minorHAnsi" w:cstheme="minorHAnsi"/>
        </w:rPr>
        <w:t>Sallen</w:t>
      </w:r>
      <w:proofErr w:type="spellEnd"/>
      <w:r w:rsidRPr="0060428C">
        <w:rPr>
          <w:rFonts w:asciiTheme="minorHAnsi" w:hAnsiTheme="minorHAnsi" w:cstheme="minorHAnsi"/>
        </w:rPr>
        <w:t>-Key configuration is widely favored for its simplicity, stability, and ease of design.</w:t>
      </w:r>
    </w:p>
    <w:p w:rsidR="0060428C" w:rsidRDefault="0060428C" w:rsidP="0060428C">
      <w:pPr>
        <w:pStyle w:val="NormalWeb"/>
      </w:pPr>
      <w:r w:rsidRPr="0060428C">
        <w:rPr>
          <w:rFonts w:asciiTheme="minorHAnsi" w:hAnsiTheme="minorHAnsi" w:cstheme="minorHAnsi"/>
        </w:rPr>
        <w:t xml:space="preserve">This report focuses on the analysis of </w:t>
      </w:r>
      <w:proofErr w:type="spellStart"/>
      <w:r w:rsidRPr="0060428C">
        <w:rPr>
          <w:rFonts w:asciiTheme="minorHAnsi" w:hAnsiTheme="minorHAnsi" w:cstheme="minorHAnsi"/>
        </w:rPr>
        <w:t>Sallen</w:t>
      </w:r>
      <w:proofErr w:type="spellEnd"/>
      <w:r w:rsidRPr="0060428C">
        <w:rPr>
          <w:rFonts w:asciiTheme="minorHAnsi" w:hAnsiTheme="minorHAnsi" w:cstheme="minorHAnsi"/>
        </w:rPr>
        <w:t>-Key active filters, specifically second-order low-pass and high-pass filters designed to exhibit a Butterworth response. The Butterworth characteristic is valued for its maximally flat passband, ensuring minimal ripple and accurate transmission of desired frequencies. The objective of this experiment is to construct these filters and analyze their gain–frequency response. Through this investigation, we aim to confirm key performance parameters, such as the passband gain, cut-off frequency, and the theoretical roll-off rate of –40 dB per decade for second-order filters</w:t>
      </w:r>
      <w:r>
        <w:t>.</w:t>
      </w:r>
    </w:p>
    <w:p w:rsidR="00F107E3" w:rsidRPr="0056316C" w:rsidRDefault="0056316C" w:rsidP="0060428C">
      <w:pPr>
        <w:pStyle w:val="NormalWeb"/>
        <w:rPr>
          <w:rFonts w:asciiTheme="minorHAnsi" w:hAnsiTheme="minorHAnsi" w:cstheme="minorHAnsi"/>
        </w:rPr>
      </w:pPr>
      <w:r w:rsidRPr="0056316C">
        <w:rPr>
          <w:rFonts w:asciiTheme="minorHAnsi" w:hAnsiTheme="minorHAnsi" w:cstheme="minorHAnsi"/>
          <w:b/>
          <w:color w:val="0F1115"/>
          <w:u w:val="single"/>
          <w:shd w:val="clear" w:color="auto" w:fill="FFFFFF"/>
        </w:rPr>
        <w:t>Theory:</w:t>
      </w:r>
    </w:p>
    <w:p w:rsidR="0056316C" w:rsidRPr="0056316C" w:rsidRDefault="0056316C" w:rsidP="0060428C">
      <w:pPr>
        <w:pStyle w:val="NormalWeb"/>
        <w:rPr>
          <w:rFonts w:asciiTheme="minorHAnsi" w:hAnsiTheme="minorHAnsi" w:cstheme="minorHAnsi"/>
        </w:rPr>
      </w:pPr>
      <w:r w:rsidRPr="0056316C">
        <w:rPr>
          <w:rFonts w:asciiTheme="minorHAnsi" w:hAnsiTheme="minorHAnsi" w:cstheme="minorHAnsi"/>
        </w:rPr>
        <w:lastRenderedPageBreak/>
        <w:t>Active filters are electronic circuits that use a combination of passive components, such as resistors and capacitors, together with active elements like operational amplifiers. This integration allows the circuit not only to selectively pass desired frequency ranges but also to provide amplification. Active filters are generally categorized based on the portion of the frequency spectrum they allow to pass: low-pass, high-pass, band-pass, and band-stop filters.</w:t>
      </w: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bCs/>
          <w:sz w:val="24"/>
          <w:szCs w:val="24"/>
          <w:u w:val="single"/>
        </w:rPr>
        <w:t>The Butterworth Response</w:t>
      </w:r>
      <w:r w:rsidRPr="00C760AD">
        <w:rPr>
          <w:rFonts w:eastAsia="Times New Roman" w:cstheme="minorHAnsi"/>
          <w:sz w:val="24"/>
          <w:szCs w:val="24"/>
        </w:rPr>
        <w:br/>
        <w:t>The Butterworth characteristic is widely used because it provides a maximally flat passband, meaning the gain remains smooth and ripple-free up to the cut-off frequency. This makes Butterworth filters ideal for applications where signal fidelity and stability are more critical than achieving an extremely sharp transition.</w:t>
      </w: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sz w:val="24"/>
          <w:szCs w:val="24"/>
        </w:rPr>
        <w:t xml:space="preserve">For a second-order </w:t>
      </w:r>
      <w:proofErr w:type="spellStart"/>
      <w:r w:rsidRPr="00C760AD">
        <w:rPr>
          <w:rFonts w:eastAsia="Times New Roman" w:cstheme="minorHAnsi"/>
          <w:sz w:val="24"/>
          <w:szCs w:val="24"/>
        </w:rPr>
        <w:t>Sallen</w:t>
      </w:r>
      <w:proofErr w:type="spellEnd"/>
      <w:r w:rsidRPr="00C760AD">
        <w:rPr>
          <w:rFonts w:eastAsia="Times New Roman" w:cstheme="minorHAnsi"/>
          <w:sz w:val="24"/>
          <w:szCs w:val="24"/>
        </w:rPr>
        <w:t>-Key filter, the passband gain is defined by:</w:t>
      </w:r>
    </w:p>
    <w:p w:rsidR="00C760AD" w:rsidRPr="00D76197" w:rsidRDefault="00C760AD" w:rsidP="00C760AD">
      <w:pPr>
        <w:jc w:val="both"/>
        <w:rPr>
          <w:rFonts w:eastAsiaTheme="minorEastAsia" w:cstheme="minorHAnsi"/>
          <w:color w:val="0F1115"/>
          <w:sz w:val="24"/>
          <w:szCs w:val="24"/>
          <w:shd w:val="clear" w:color="auto" w:fill="FFFFFF"/>
        </w:rPr>
      </w:pPr>
      <m:oMathPara>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A</m:t>
              </m:r>
            </m:e>
            <m:sub>
              <m:r>
                <w:rPr>
                  <w:rFonts w:ascii="Cambria Math" w:hAnsi="Cambria Math" w:cstheme="minorHAnsi"/>
                  <w:color w:val="0F1115"/>
                  <w:sz w:val="24"/>
                  <w:szCs w:val="24"/>
                  <w:shd w:val="clear" w:color="auto" w:fill="FFFFFF"/>
                </w:rPr>
                <m:t>v</m:t>
              </m:r>
            </m:sub>
          </m:sSub>
          <m:r>
            <w:rPr>
              <w:rFonts w:ascii="Cambria Math" w:hAnsi="Cambria Math" w:cstheme="minorHAnsi"/>
              <w:color w:val="0F1115"/>
              <w:sz w:val="24"/>
              <w:szCs w:val="24"/>
              <w:shd w:val="clear" w:color="auto" w:fill="FFFFFF"/>
            </w:rPr>
            <m:t>=1+</m:t>
          </m:r>
          <m:f>
            <m:fPr>
              <m:ctrlPr>
                <w:rPr>
                  <w:rFonts w:ascii="Cambria Math" w:hAnsi="Cambria Math" w:cstheme="minorHAnsi"/>
                  <w:i/>
                  <w:color w:val="0F1115"/>
                  <w:sz w:val="24"/>
                  <w:szCs w:val="24"/>
                  <w:shd w:val="clear" w:color="auto" w:fill="FFFFFF"/>
                </w:rPr>
              </m:ctrlPr>
            </m:fPr>
            <m:num>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f</m:t>
                  </m:r>
                </m:sub>
              </m:sSub>
            </m:num>
            <m:den>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g</m:t>
                  </m:r>
                </m:sub>
              </m:sSub>
            </m:den>
          </m:f>
        </m:oMath>
      </m:oMathPara>
    </w:p>
    <w:p w:rsidR="00C760AD" w:rsidRPr="00C760AD" w:rsidRDefault="00C760AD" w:rsidP="00C760AD">
      <w:pPr>
        <w:spacing w:after="0" w:line="240" w:lineRule="auto"/>
        <w:rPr>
          <w:rFonts w:eastAsia="Times New Roman" w:cstheme="minorHAnsi"/>
          <w:sz w:val="24"/>
          <w:szCs w:val="24"/>
        </w:rPr>
      </w:pPr>
      <w:r w:rsidRPr="00C760AD">
        <w:rPr>
          <w:rFonts w:eastAsia="Times New Roman" w:cstheme="minorHAnsi"/>
          <w:sz w:val="24"/>
          <w:szCs w:val="24"/>
        </w:rPr>
        <w:t xml:space="preserve">​​ </w:t>
      </w: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sz w:val="24"/>
          <w:szCs w:val="24"/>
        </w:rPr>
        <w:t xml:space="preserve">where </w:t>
      </w:r>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f</m:t>
            </m:r>
          </m:sub>
        </m:sSub>
      </m:oMath>
      <w:r w:rsidRPr="00C760AD">
        <w:rPr>
          <w:rFonts w:eastAsia="Times New Roman" w:cstheme="minorHAnsi"/>
          <w:sz w:val="24"/>
          <w:szCs w:val="24"/>
        </w:rPr>
        <w:t xml:space="preserve"> and ​</w:t>
      </w:r>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g</m:t>
            </m:r>
          </m:sub>
        </m:sSub>
      </m:oMath>
      <w:r w:rsidRPr="00C760AD">
        <w:rPr>
          <w:rFonts w:eastAsia="Times New Roman" w:cstheme="minorHAnsi"/>
          <w:sz w:val="24"/>
          <w:szCs w:val="24"/>
        </w:rPr>
        <w:t xml:space="preserve"> are the feedback and grounding resistors of the non-inverting amplifier.</w:t>
      </w:r>
      <w:r w:rsidRPr="00C760AD">
        <w:rPr>
          <w:rFonts w:eastAsia="Times New Roman" w:cstheme="minorHAnsi"/>
          <w:sz w:val="24"/>
          <w:szCs w:val="24"/>
        </w:rPr>
        <w:br/>
      </w:r>
      <w:r w:rsidRPr="005A5535">
        <w:rPr>
          <w:rFonts w:eastAsia="Times New Roman" w:cstheme="minorHAnsi"/>
          <w:bCs/>
          <w:sz w:val="24"/>
          <w:szCs w:val="24"/>
        </w:rPr>
        <w:t>Note</w:t>
      </w:r>
      <w:r w:rsidRPr="00C760AD">
        <w:rPr>
          <w:rFonts w:eastAsia="Times New Roman" w:cstheme="minorHAnsi"/>
          <w:b/>
          <w:bCs/>
          <w:sz w:val="24"/>
          <w:szCs w:val="24"/>
        </w:rPr>
        <w:t>:</w:t>
      </w:r>
      <w:r w:rsidRPr="00C760AD">
        <w:rPr>
          <w:rFonts w:eastAsia="Times New Roman" w:cstheme="minorHAnsi"/>
          <w:sz w:val="24"/>
          <w:szCs w:val="24"/>
        </w:rPr>
        <w:t xml:space="preserve"> To achieve the Butterworth alignment, the gain must be approximately 1.586:</w:t>
      </w:r>
    </w:p>
    <w:p w:rsidR="00C760AD" w:rsidRPr="00D76197" w:rsidRDefault="00C760AD" w:rsidP="00C760AD">
      <w:pPr>
        <w:jc w:val="both"/>
        <w:rPr>
          <w:rFonts w:eastAsiaTheme="minorEastAsia" w:cstheme="minorHAnsi"/>
          <w:color w:val="0F1115"/>
          <w:sz w:val="24"/>
          <w:szCs w:val="24"/>
          <w:shd w:val="clear" w:color="auto" w:fill="FFFFFF"/>
        </w:rPr>
      </w:pPr>
      <m:oMathPara>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A</m:t>
              </m:r>
            </m:e>
            <m:sub>
              <m:r>
                <w:rPr>
                  <w:rFonts w:ascii="Cambria Math" w:hAnsi="Cambria Math" w:cstheme="minorHAnsi"/>
                  <w:color w:val="0F1115"/>
                  <w:sz w:val="24"/>
                  <w:szCs w:val="24"/>
                  <w:shd w:val="clear" w:color="auto" w:fill="FFFFFF"/>
                </w:rPr>
                <m:t>v</m:t>
              </m:r>
            </m:sub>
          </m:sSub>
          <m:r>
            <w:rPr>
              <w:rFonts w:ascii="Cambria Math" w:hAnsi="Cambria Math" w:cstheme="minorHAnsi"/>
              <w:color w:val="0F1115"/>
              <w:sz w:val="24"/>
              <w:szCs w:val="24"/>
              <w:shd w:val="clear" w:color="auto" w:fill="FFFFFF"/>
            </w:rPr>
            <m:t>=1+</m:t>
          </m:r>
          <m:f>
            <m:fPr>
              <m:ctrlPr>
                <w:rPr>
                  <w:rFonts w:ascii="Cambria Math" w:hAnsi="Cambria Math" w:cstheme="minorHAnsi"/>
                  <w:i/>
                  <w:color w:val="0F1115"/>
                  <w:sz w:val="24"/>
                  <w:szCs w:val="24"/>
                  <w:shd w:val="clear" w:color="auto" w:fill="FFFFFF"/>
                </w:rPr>
              </m:ctrlPr>
            </m:fPr>
            <m:num>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f</m:t>
                  </m:r>
                </m:sub>
              </m:sSub>
            </m:num>
            <m:den>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g</m:t>
                  </m:r>
                </m:sub>
              </m:sSub>
            </m:den>
          </m:f>
          <m:r>
            <w:rPr>
              <w:rFonts w:ascii="Cambria Math" w:eastAsiaTheme="minorEastAsia" w:hAnsi="Cambria Math" w:cstheme="minorHAnsi"/>
              <w:color w:val="0F1115"/>
              <w:sz w:val="24"/>
              <w:szCs w:val="24"/>
              <w:shd w:val="clear" w:color="auto" w:fill="FFFFFF"/>
            </w:rPr>
            <m:t>=1.586→</m:t>
          </m:r>
          <m:f>
            <m:fPr>
              <m:ctrlPr>
                <w:rPr>
                  <w:rFonts w:ascii="Cambria Math" w:hAnsi="Cambria Math" w:cstheme="minorHAnsi"/>
                  <w:i/>
                  <w:color w:val="0F1115"/>
                  <w:sz w:val="24"/>
                  <w:szCs w:val="24"/>
                  <w:shd w:val="clear" w:color="auto" w:fill="FFFFFF"/>
                </w:rPr>
              </m:ctrlPr>
            </m:fPr>
            <m:num>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f</m:t>
                  </m:r>
                </m:sub>
              </m:sSub>
            </m:num>
            <m:den>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g</m:t>
                  </m:r>
                </m:sub>
              </m:sSub>
            </m:den>
          </m:f>
          <m:r>
            <w:rPr>
              <w:rFonts w:ascii="Cambria Math" w:hAnsi="Cambria Math" w:cstheme="minorHAnsi"/>
              <w:color w:val="0F1115"/>
              <w:sz w:val="24"/>
              <w:szCs w:val="24"/>
              <w:shd w:val="clear" w:color="auto" w:fill="FFFFFF"/>
            </w:rPr>
            <m:t>=0.586</m:t>
          </m:r>
        </m:oMath>
      </m:oMathPara>
    </w:p>
    <w:p w:rsidR="00C760AD" w:rsidRPr="00C760AD" w:rsidRDefault="00C760AD" w:rsidP="00C760AD">
      <w:pPr>
        <w:spacing w:after="0" w:line="240" w:lineRule="auto"/>
        <w:rPr>
          <w:rFonts w:eastAsia="Times New Roman" w:cstheme="minorHAnsi"/>
          <w:sz w:val="24"/>
          <w:szCs w:val="24"/>
        </w:rPr>
      </w:pPr>
    </w:p>
    <w:p w:rsidR="00C760AD" w:rsidRPr="00C760AD" w:rsidRDefault="00C760AD" w:rsidP="00C760AD">
      <w:pPr>
        <w:spacing w:after="0" w:line="240" w:lineRule="auto"/>
        <w:rPr>
          <w:rFonts w:eastAsia="Times New Roman" w:cstheme="minorHAnsi"/>
          <w:sz w:val="24"/>
          <w:szCs w:val="24"/>
        </w:rPr>
      </w:pPr>
      <w:r w:rsidRPr="00C760AD">
        <w:rPr>
          <w:rFonts w:eastAsia="Times New Roman" w:cstheme="minorHAnsi"/>
          <w:sz w:val="24"/>
          <w:szCs w:val="24"/>
        </w:rPr>
        <w:pict>
          <v:rect id="_x0000_i1025" style="width:0;height:1.5pt" o:hralign="center" o:hrstd="t" o:hr="t" fillcolor="#a0a0a0" stroked="f"/>
        </w:pict>
      </w:r>
    </w:p>
    <w:p w:rsidR="00C760AD" w:rsidRPr="00C760AD" w:rsidRDefault="00C760AD" w:rsidP="00C760AD">
      <w:pPr>
        <w:spacing w:before="100" w:beforeAutospacing="1" w:after="100" w:afterAutospacing="1" w:line="240" w:lineRule="auto"/>
        <w:outlineLvl w:val="2"/>
        <w:rPr>
          <w:rFonts w:eastAsia="Times New Roman" w:cstheme="minorHAnsi"/>
          <w:b/>
          <w:bCs/>
          <w:sz w:val="27"/>
          <w:szCs w:val="27"/>
        </w:rPr>
      </w:pPr>
      <w:r w:rsidRPr="00C760AD">
        <w:rPr>
          <w:rFonts w:eastAsia="Times New Roman" w:cstheme="minorHAnsi"/>
          <w:b/>
          <w:bCs/>
          <w:sz w:val="27"/>
          <w:szCs w:val="27"/>
        </w:rPr>
        <w:t>Filter Parameters and Key Equations</w:t>
      </w: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b/>
          <w:bCs/>
          <w:sz w:val="24"/>
          <w:szCs w:val="24"/>
        </w:rPr>
        <w:t>Passband Gain:</w:t>
      </w:r>
      <w:r w:rsidRPr="00C760AD">
        <w:rPr>
          <w:rFonts w:eastAsia="Times New Roman" w:cstheme="minorHAnsi"/>
          <w:sz w:val="24"/>
          <w:szCs w:val="24"/>
        </w:rPr>
        <w:br/>
        <w:t>This is the constant gain provided by the op-amp within the passband and is given by:</w:t>
      </w:r>
    </w:p>
    <w:p w:rsidR="00C760AD" w:rsidRPr="00D76197" w:rsidRDefault="00C760AD" w:rsidP="00C760AD">
      <w:pPr>
        <w:jc w:val="both"/>
        <w:rPr>
          <w:rFonts w:eastAsiaTheme="minorEastAsia" w:cstheme="minorHAnsi"/>
          <w:color w:val="0F1115"/>
          <w:sz w:val="24"/>
          <w:szCs w:val="24"/>
          <w:shd w:val="clear" w:color="auto" w:fill="FFFFFF"/>
        </w:rPr>
      </w:pPr>
      <m:oMathPara>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A</m:t>
              </m:r>
            </m:e>
            <m:sub>
              <m:r>
                <w:rPr>
                  <w:rFonts w:ascii="Cambria Math" w:hAnsi="Cambria Math" w:cstheme="minorHAnsi"/>
                  <w:color w:val="0F1115"/>
                  <w:sz w:val="24"/>
                  <w:szCs w:val="24"/>
                  <w:shd w:val="clear" w:color="auto" w:fill="FFFFFF"/>
                </w:rPr>
                <m:t>v</m:t>
              </m:r>
            </m:sub>
          </m:sSub>
          <m:r>
            <w:rPr>
              <w:rFonts w:ascii="Cambria Math" w:hAnsi="Cambria Math" w:cstheme="minorHAnsi"/>
              <w:color w:val="0F1115"/>
              <w:sz w:val="24"/>
              <w:szCs w:val="24"/>
              <w:shd w:val="clear" w:color="auto" w:fill="FFFFFF"/>
            </w:rPr>
            <m:t>=1+</m:t>
          </m:r>
          <m:f>
            <m:fPr>
              <m:ctrlPr>
                <w:rPr>
                  <w:rFonts w:ascii="Cambria Math" w:hAnsi="Cambria Math" w:cstheme="minorHAnsi"/>
                  <w:i/>
                  <w:color w:val="0F1115"/>
                  <w:sz w:val="24"/>
                  <w:szCs w:val="24"/>
                  <w:shd w:val="clear" w:color="auto" w:fill="FFFFFF"/>
                </w:rPr>
              </m:ctrlPr>
            </m:fPr>
            <m:num>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f</m:t>
                  </m:r>
                </m:sub>
              </m:sSub>
            </m:num>
            <m:den>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g</m:t>
                  </m:r>
                </m:sub>
              </m:sSub>
            </m:den>
          </m:f>
        </m:oMath>
      </m:oMathPara>
    </w:p>
    <w:p w:rsidR="00C760AD" w:rsidRPr="00C760AD" w:rsidRDefault="00C760AD" w:rsidP="00C760AD">
      <w:pPr>
        <w:spacing w:after="0" w:line="240" w:lineRule="auto"/>
        <w:rPr>
          <w:rFonts w:eastAsia="Times New Roman" w:cstheme="minorHAnsi"/>
          <w:sz w:val="24"/>
          <w:szCs w:val="24"/>
        </w:rPr>
      </w:pP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b/>
          <w:bCs/>
          <w:sz w:val="24"/>
          <w:szCs w:val="24"/>
        </w:rPr>
        <w:t>Cut-off Frequency:</w:t>
      </w:r>
      <w:r w:rsidRPr="00C760AD">
        <w:rPr>
          <w:rFonts w:eastAsia="Times New Roman" w:cstheme="minorHAnsi"/>
          <w:sz w:val="24"/>
          <w:szCs w:val="24"/>
        </w:rPr>
        <w:br/>
        <w:t xml:space="preserve">For second-order </w:t>
      </w:r>
      <w:proofErr w:type="spellStart"/>
      <w:r w:rsidRPr="00C760AD">
        <w:rPr>
          <w:rFonts w:eastAsia="Times New Roman" w:cstheme="minorHAnsi"/>
          <w:sz w:val="24"/>
          <w:szCs w:val="24"/>
        </w:rPr>
        <w:t>Sallen</w:t>
      </w:r>
      <w:proofErr w:type="spellEnd"/>
      <w:r w:rsidRPr="00C760AD">
        <w:rPr>
          <w:rFonts w:eastAsia="Times New Roman" w:cstheme="minorHAnsi"/>
          <w:sz w:val="24"/>
          <w:szCs w:val="24"/>
        </w:rPr>
        <w:t>-Key low-pass and high-pass filters, the cut-off frequency is determined using the basic RC relationship:</w:t>
      </w:r>
    </w:p>
    <w:p w:rsidR="00C760AD" w:rsidRPr="00D76197" w:rsidRDefault="00C760AD" w:rsidP="00C760AD">
      <w:pPr>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f</m:t>
              </m:r>
            </m:e>
            <m:sub>
              <m:r>
                <w:rPr>
                  <w:rFonts w:ascii="Cambria Math" w:eastAsiaTheme="minorEastAsia" w:hAnsi="Cambria Math" w:cstheme="minorHAnsi"/>
                  <w:color w:val="0F1115"/>
                  <w:sz w:val="24"/>
                  <w:szCs w:val="24"/>
                  <w:shd w:val="clear" w:color="auto" w:fill="FFFFFF"/>
                </w:rPr>
                <m:t>c</m:t>
              </m:r>
            </m:sub>
          </m:sSub>
          <m:r>
            <w:rPr>
              <w:rFonts w:ascii="Cambria Math" w:eastAsiaTheme="minorEastAsia" w:hAnsi="Cambria Math" w:cstheme="minorHAnsi"/>
              <w:color w:val="0F1115"/>
              <w:sz w:val="24"/>
              <w:szCs w:val="24"/>
              <w:shd w:val="clear" w:color="auto" w:fill="FFFFFF"/>
            </w:rPr>
            <m:t>=</m:t>
          </m:r>
          <m:f>
            <m:fPr>
              <m:ctrlPr>
                <w:rPr>
                  <w:rFonts w:ascii="Cambria Math" w:eastAsiaTheme="minorEastAsia" w:hAnsi="Cambria Math" w:cstheme="minorHAnsi"/>
                  <w:i/>
                  <w:color w:val="0F1115"/>
                  <w:sz w:val="24"/>
                  <w:szCs w:val="24"/>
                  <w:shd w:val="clear" w:color="auto" w:fill="FFFFFF"/>
                </w:rPr>
              </m:ctrlPr>
            </m:fPr>
            <m:num>
              <m:r>
                <w:rPr>
                  <w:rFonts w:ascii="Cambria Math" w:eastAsiaTheme="minorEastAsia" w:hAnsi="Cambria Math" w:cstheme="minorHAnsi"/>
                  <w:color w:val="0F1115"/>
                  <w:sz w:val="24"/>
                  <w:szCs w:val="24"/>
                  <w:shd w:val="clear" w:color="auto" w:fill="FFFFFF"/>
                </w:rPr>
                <m:t>1</m:t>
              </m:r>
            </m:num>
            <m:den>
              <m:r>
                <w:rPr>
                  <w:rFonts w:ascii="Cambria Math" w:eastAsiaTheme="minorEastAsia" w:hAnsi="Cambria Math" w:cstheme="minorHAnsi"/>
                  <w:color w:val="0F1115"/>
                  <w:sz w:val="24"/>
                  <w:szCs w:val="24"/>
                  <w:shd w:val="clear" w:color="auto" w:fill="FFFFFF"/>
                </w:rPr>
                <m:t>2πRC</m:t>
              </m:r>
            </m:den>
          </m:f>
        </m:oMath>
      </m:oMathPara>
    </w:p>
    <w:p w:rsidR="00C760AD" w:rsidRPr="00C760AD" w:rsidRDefault="00C760AD" w:rsidP="00C760AD">
      <w:pPr>
        <w:spacing w:after="0" w:line="240" w:lineRule="auto"/>
        <w:rPr>
          <w:rFonts w:eastAsia="Times New Roman" w:cstheme="minorHAnsi"/>
          <w:sz w:val="24"/>
          <w:szCs w:val="24"/>
        </w:rPr>
      </w:pP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sz w:val="24"/>
          <w:szCs w:val="24"/>
        </w:rPr>
        <w:t>This corresponds to the -3 dB point, where the output power is half of the passband power and the output voltage drops to 70.7% of its maximum value.</w:t>
      </w: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b/>
          <w:bCs/>
          <w:sz w:val="24"/>
          <w:szCs w:val="24"/>
        </w:rPr>
        <w:t>Roll-off and Filter Order:</w:t>
      </w:r>
      <w:r w:rsidRPr="00C760AD">
        <w:rPr>
          <w:rFonts w:eastAsia="Times New Roman" w:cstheme="minorHAnsi"/>
          <w:sz w:val="24"/>
          <w:szCs w:val="24"/>
        </w:rPr>
        <w:br/>
        <w:t>The “order” of a filter depends on the number of reactive components (poles) it contains, which directly determines the steepness of its roll-off.</w:t>
      </w:r>
    </w:p>
    <w:p w:rsidR="00C760AD" w:rsidRPr="00C760AD" w:rsidRDefault="00C760AD" w:rsidP="00C760AD">
      <w:pPr>
        <w:numPr>
          <w:ilvl w:val="0"/>
          <w:numId w:val="1"/>
        </w:numPr>
        <w:spacing w:before="100" w:beforeAutospacing="1" w:after="100" w:afterAutospacing="1" w:line="240" w:lineRule="auto"/>
        <w:rPr>
          <w:rFonts w:eastAsia="Times New Roman" w:cstheme="minorHAnsi"/>
          <w:sz w:val="24"/>
          <w:szCs w:val="24"/>
        </w:rPr>
      </w:pPr>
      <w:r w:rsidRPr="00C760AD">
        <w:rPr>
          <w:rFonts w:eastAsia="Times New Roman" w:cstheme="minorHAnsi"/>
          <w:sz w:val="24"/>
          <w:szCs w:val="24"/>
        </w:rPr>
        <w:t xml:space="preserve">A first-order filter rolls off at </w:t>
      </w:r>
      <w:r w:rsidRPr="005A5535">
        <w:rPr>
          <w:rFonts w:eastAsia="Times New Roman" w:cstheme="minorHAnsi"/>
          <w:bCs/>
          <w:sz w:val="24"/>
          <w:szCs w:val="24"/>
        </w:rPr>
        <w:t>–20 dB/decade</w:t>
      </w:r>
      <w:r w:rsidRPr="00C760AD">
        <w:rPr>
          <w:rFonts w:eastAsia="Times New Roman" w:cstheme="minorHAnsi"/>
          <w:sz w:val="24"/>
          <w:szCs w:val="24"/>
        </w:rPr>
        <w:t>.</w:t>
      </w:r>
    </w:p>
    <w:p w:rsidR="00C760AD" w:rsidRPr="00C760AD" w:rsidRDefault="00C760AD" w:rsidP="00C760AD">
      <w:pPr>
        <w:numPr>
          <w:ilvl w:val="0"/>
          <w:numId w:val="1"/>
        </w:numPr>
        <w:spacing w:before="100" w:beforeAutospacing="1" w:after="100" w:afterAutospacing="1" w:line="240" w:lineRule="auto"/>
        <w:rPr>
          <w:rFonts w:eastAsia="Times New Roman" w:cstheme="minorHAnsi"/>
          <w:sz w:val="24"/>
          <w:szCs w:val="24"/>
        </w:rPr>
      </w:pPr>
      <w:r w:rsidRPr="00C760AD">
        <w:rPr>
          <w:rFonts w:eastAsia="Times New Roman" w:cstheme="minorHAnsi"/>
          <w:sz w:val="24"/>
          <w:szCs w:val="24"/>
        </w:rPr>
        <w:t xml:space="preserve">A second-order filter rolls off at </w:t>
      </w:r>
      <w:r w:rsidRPr="005A5535">
        <w:rPr>
          <w:rFonts w:eastAsia="Times New Roman" w:cstheme="minorHAnsi"/>
          <w:bCs/>
          <w:sz w:val="24"/>
          <w:szCs w:val="24"/>
        </w:rPr>
        <w:t>–40 dB/decade</w:t>
      </w:r>
      <w:r w:rsidRPr="00C760AD">
        <w:rPr>
          <w:rFonts w:eastAsia="Times New Roman" w:cstheme="minorHAnsi"/>
          <w:sz w:val="24"/>
          <w:szCs w:val="24"/>
        </w:rPr>
        <w:t>.</w:t>
      </w: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sz w:val="24"/>
          <w:szCs w:val="24"/>
        </w:rPr>
        <w:t>For a low-pass filter, this means that beyond the cut-off frequency, the gain decreases by 40 dB for every tenfold increase in frequency.</w:t>
      </w: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b/>
          <w:bCs/>
          <w:sz w:val="24"/>
          <w:szCs w:val="24"/>
        </w:rPr>
        <w:t>Quality Factor and Bandwidth:</w:t>
      </w:r>
      <w:r w:rsidRPr="00C760AD">
        <w:rPr>
          <w:rFonts w:eastAsia="Times New Roman" w:cstheme="minorHAnsi"/>
          <w:sz w:val="24"/>
          <w:szCs w:val="24"/>
        </w:rPr>
        <w:br/>
        <w:t xml:space="preserve">The quality factor QQQ describes the damping of the filter. High-Q filters show a noticeable peak near the cut-off frequency. For a Butterworth response, </w:t>
      </w:r>
      <m:oMath>
        <m:r>
          <w:rPr>
            <w:rFonts w:ascii="Cambria Math" w:eastAsia="Times New Roman" w:hAnsi="Cambria Math" w:cstheme="minorHAnsi"/>
            <w:sz w:val="24"/>
            <w:szCs w:val="24"/>
          </w:rPr>
          <m:t>Q=</m:t>
        </m:r>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1</m:t>
            </m:r>
          </m:num>
          <m:den>
            <m:rad>
              <m:radPr>
                <m:degHide m:val="1"/>
                <m:ctrlPr>
                  <w:rPr>
                    <w:rFonts w:ascii="Cambria Math" w:eastAsia="Times New Roman" w:hAnsi="Cambria Math" w:cstheme="minorHAnsi"/>
                    <w:i/>
                    <w:sz w:val="24"/>
                    <w:szCs w:val="24"/>
                  </w:rPr>
                </m:ctrlPr>
              </m:radPr>
              <m:deg/>
              <m:e>
                <m:r>
                  <w:rPr>
                    <w:rFonts w:ascii="Cambria Math" w:eastAsia="Times New Roman" w:hAnsi="Cambria Math" w:cstheme="minorHAnsi"/>
                    <w:sz w:val="24"/>
                    <w:szCs w:val="24"/>
                  </w:rPr>
                  <m:t>2</m:t>
                </m:r>
              </m:e>
            </m:rad>
          </m:den>
        </m:f>
        <m:r>
          <w:rPr>
            <w:rFonts w:ascii="Cambria Math" w:eastAsia="Times New Roman" w:hAnsi="Cambria Math" w:cstheme="minorHAnsi"/>
            <w:sz w:val="24"/>
            <w:szCs w:val="24"/>
          </w:rPr>
          <m:t>=0.707</m:t>
        </m:r>
      </m:oMath>
      <w:r>
        <w:rPr>
          <w:rFonts w:eastAsia="Times New Roman" w:cstheme="minorHAnsi"/>
          <w:sz w:val="24"/>
          <w:szCs w:val="24"/>
        </w:rPr>
        <w:t xml:space="preserve"> </w:t>
      </w:r>
      <w:r w:rsidRPr="00C760AD">
        <w:rPr>
          <w:rFonts w:eastAsia="Times New Roman" w:cstheme="minorHAnsi"/>
          <w:sz w:val="24"/>
          <w:szCs w:val="24"/>
        </w:rPr>
        <w:t>, ensuring a completely flat passband with no peaking.</w:t>
      </w:r>
      <w:r w:rsidRPr="00C760AD">
        <w:rPr>
          <w:rFonts w:eastAsia="Times New Roman" w:cstheme="minorHAnsi"/>
          <w:sz w:val="24"/>
          <w:szCs w:val="24"/>
        </w:rPr>
        <w:br/>
        <w:t>For a low-pass filter, the bandwidth is approximately equal to the cut-off frequency.</w:t>
      </w:r>
    </w:p>
    <w:p w:rsidR="00C760AD" w:rsidRPr="00C760AD" w:rsidRDefault="00C760AD" w:rsidP="00C760AD">
      <w:pPr>
        <w:spacing w:after="0" w:line="240" w:lineRule="auto"/>
        <w:rPr>
          <w:rFonts w:eastAsia="Times New Roman" w:cstheme="minorHAnsi"/>
          <w:sz w:val="24"/>
          <w:szCs w:val="24"/>
        </w:rPr>
      </w:pPr>
      <w:r w:rsidRPr="00C760AD">
        <w:rPr>
          <w:rFonts w:eastAsia="Times New Roman" w:cstheme="minorHAnsi"/>
          <w:sz w:val="24"/>
          <w:szCs w:val="24"/>
        </w:rPr>
        <w:pict>
          <v:rect id="_x0000_i1026" style="width:0;height:1.5pt" o:hralign="center" o:hrstd="t" o:hr="t" fillcolor="#a0a0a0" stroked="f"/>
        </w:pict>
      </w:r>
    </w:p>
    <w:p w:rsidR="00C760AD" w:rsidRPr="00C760AD" w:rsidRDefault="00C760AD" w:rsidP="00C760AD">
      <w:pPr>
        <w:spacing w:before="100" w:beforeAutospacing="1" w:after="100" w:afterAutospacing="1" w:line="240" w:lineRule="auto"/>
        <w:outlineLvl w:val="2"/>
        <w:rPr>
          <w:rFonts w:eastAsia="Times New Roman" w:cstheme="minorHAnsi"/>
          <w:b/>
          <w:bCs/>
          <w:sz w:val="27"/>
          <w:szCs w:val="27"/>
        </w:rPr>
      </w:pPr>
      <w:r w:rsidRPr="00C760AD">
        <w:rPr>
          <w:rFonts w:eastAsia="Times New Roman" w:cstheme="minorHAnsi"/>
          <w:b/>
          <w:bCs/>
          <w:sz w:val="27"/>
          <w:szCs w:val="27"/>
        </w:rPr>
        <w:t>Filter Variants</w:t>
      </w:r>
    </w:p>
    <w:p w:rsidR="00C760AD" w:rsidRP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b/>
          <w:bCs/>
          <w:sz w:val="24"/>
          <w:szCs w:val="24"/>
        </w:rPr>
        <w:t>Low-Pass Configuration:</w:t>
      </w:r>
      <w:r w:rsidRPr="00C760AD">
        <w:rPr>
          <w:rFonts w:eastAsia="Times New Roman" w:cstheme="minorHAnsi"/>
          <w:sz w:val="24"/>
          <w:szCs w:val="24"/>
        </w:rPr>
        <w:br/>
        <w:t>In this design, resistors form the input path while capacitors are connected to ground, creating two RC low-pass sections. Low-frequency signals pass with the designed gain, while high-frequency components are diverted to ground through the capacitors. This results in a stable low-frequency passband and a smooth roll-off after the cut-off frequency.</w:t>
      </w:r>
    </w:p>
    <w:p w:rsidR="00C760AD" w:rsidRDefault="00C760AD" w:rsidP="00C760AD">
      <w:pPr>
        <w:spacing w:before="100" w:beforeAutospacing="1" w:after="100" w:afterAutospacing="1" w:line="240" w:lineRule="auto"/>
        <w:rPr>
          <w:rFonts w:eastAsia="Times New Roman" w:cstheme="minorHAnsi"/>
          <w:sz w:val="24"/>
          <w:szCs w:val="24"/>
        </w:rPr>
      </w:pPr>
      <w:r w:rsidRPr="00C760AD">
        <w:rPr>
          <w:rFonts w:eastAsia="Times New Roman" w:cstheme="minorHAnsi"/>
          <w:b/>
          <w:bCs/>
          <w:sz w:val="24"/>
          <w:szCs w:val="24"/>
        </w:rPr>
        <w:t>High-Pass Configuration:</w:t>
      </w:r>
      <w:r w:rsidRPr="00C760AD">
        <w:rPr>
          <w:rFonts w:eastAsia="Times New Roman" w:cstheme="minorHAnsi"/>
          <w:sz w:val="24"/>
          <w:szCs w:val="24"/>
        </w:rPr>
        <w:br/>
        <w:t xml:space="preserve">The high-pass version reverses the roles of resistors and capacitors. Capacitors form the signal path and resistors provide the grounding path. Low-frequency signals are blocked because they cannot pass through the capacitors, whereas high-frequency signals are allowed through with amplification. The resulting response mirrors the low-pass behavior, but inverted around the cut-off frequency—maintaining stable gain above </w:t>
      </w:r>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f</m:t>
            </m:r>
          </m:e>
          <m:sub>
            <m:r>
              <w:rPr>
                <w:rFonts w:ascii="Cambria Math" w:eastAsiaTheme="minorEastAsia" w:hAnsi="Cambria Math" w:cstheme="minorHAnsi"/>
                <w:color w:val="0F1115"/>
                <w:sz w:val="24"/>
                <w:szCs w:val="24"/>
                <w:shd w:val="clear" w:color="auto" w:fill="FFFFFF"/>
              </w:rPr>
              <m:t>c</m:t>
            </m:r>
          </m:sub>
        </m:sSub>
      </m:oMath>
      <w:r w:rsidRPr="00C760AD">
        <w:rPr>
          <w:rFonts w:eastAsia="Times New Roman" w:cstheme="minorHAnsi"/>
          <w:sz w:val="24"/>
          <w:szCs w:val="24"/>
        </w:rPr>
        <w:t>​ and attenuating signals below it.</w:t>
      </w:r>
    </w:p>
    <w:p w:rsidR="0031011E" w:rsidRDefault="0031011E" w:rsidP="0031011E">
      <w:pPr>
        <w:pStyle w:val="NormalWeb"/>
        <w:rPr>
          <w:rFonts w:asciiTheme="minorHAnsi" w:hAnsiTheme="minorHAnsi" w:cstheme="minorHAnsi"/>
        </w:rPr>
      </w:pPr>
      <w:r w:rsidRPr="0031011E">
        <w:rPr>
          <w:rFonts w:asciiTheme="minorHAnsi" w:hAnsiTheme="minorHAnsi" w:cstheme="minorHAnsi"/>
        </w:rPr>
        <w:t>This theoretical background forms the basis for predicting expected filter performance, which will be compared with experimental results to validate the principles of active filter design.</w:t>
      </w:r>
    </w:p>
    <w:p w:rsidR="0031011E" w:rsidRPr="00D76197" w:rsidRDefault="0031011E" w:rsidP="0031011E">
      <w:pPr>
        <w:jc w:val="both"/>
        <w:rPr>
          <w:rFonts w:eastAsiaTheme="minorEastAsia" w:cstheme="minorHAnsi"/>
          <w:b/>
          <w:color w:val="0F1115"/>
          <w:sz w:val="24"/>
          <w:szCs w:val="24"/>
          <w:u w:val="single"/>
          <w:shd w:val="clear" w:color="auto" w:fill="FFFFFF"/>
        </w:rPr>
      </w:pPr>
      <w:r w:rsidRPr="00D76197">
        <w:rPr>
          <w:rFonts w:eastAsiaTheme="minorEastAsia" w:cstheme="minorHAnsi"/>
          <w:b/>
          <w:color w:val="0F1115"/>
          <w:sz w:val="24"/>
          <w:szCs w:val="24"/>
          <w:u w:val="single"/>
          <w:shd w:val="clear" w:color="auto" w:fill="FFFFFF"/>
        </w:rPr>
        <w:t>Experimental Results:</w:t>
      </w:r>
    </w:p>
    <w:p w:rsidR="0031011E" w:rsidRPr="00D76197" w:rsidRDefault="0031011E" w:rsidP="0031011E">
      <w:pPr>
        <w:pStyle w:val="ListParagraph"/>
        <w:numPr>
          <w:ilvl w:val="0"/>
          <w:numId w:val="2"/>
        </w:numPr>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lastRenderedPageBreak/>
        <w:t>Curve Plot:</w:t>
      </w:r>
      <w:r w:rsidRPr="00D76197">
        <w:rPr>
          <w:rFonts w:cstheme="minorHAnsi"/>
          <w:noProof/>
          <w:sz w:val="24"/>
          <w:szCs w:val="24"/>
          <w:lang w:eastAsia="en-GB"/>
        </w:rPr>
        <w:t xml:space="preserve"> </w:t>
      </w:r>
      <w:r w:rsidRPr="00D76197">
        <w:rPr>
          <w:rFonts w:cstheme="minorHAnsi"/>
          <w:noProof/>
          <w:sz w:val="24"/>
          <w:szCs w:val="24"/>
          <w:lang w:val="en-US"/>
        </w:rPr>
        <w:drawing>
          <wp:inline distT="0" distB="0" distL="0" distR="0" wp14:anchorId="35A886BD" wp14:editId="1D45C85E">
            <wp:extent cx="5181600" cy="2919413"/>
            <wp:effectExtent l="0" t="0" r="0" b="14605"/>
            <wp:docPr id="1" name="Chart 1">
              <a:extLst xmlns:a="http://schemas.openxmlformats.org/drawingml/2006/main">
                <a:ext uri="{FF2B5EF4-FFF2-40B4-BE49-F238E27FC236}">
                  <a16:creationId xmlns:a16="http://schemas.microsoft.com/office/drawing/2014/main" id="{78FEF70B-2D07-FDFA-63BB-6A01E50CB4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31011E" w:rsidRPr="0031011E" w:rsidRDefault="0031011E" w:rsidP="0031011E">
      <w:pPr>
        <w:pStyle w:val="NormalWeb"/>
        <w:rPr>
          <w:rFonts w:asciiTheme="minorHAnsi" w:hAnsiTheme="minorHAnsi" w:cstheme="minorHAnsi"/>
        </w:rPr>
      </w:pPr>
      <w:r>
        <w:rPr>
          <w:rFonts w:asciiTheme="minorHAnsi" w:hAnsiTheme="minorHAnsi" w:cstheme="minorHAnsi"/>
        </w:rPr>
        <w:t>2.</w:t>
      </w:r>
    </w:p>
    <w:p w:rsidR="001C09B9" w:rsidRPr="00D76197" w:rsidRDefault="001C09B9" w:rsidP="001C09B9">
      <w:pPr>
        <w:pStyle w:val="ListParagraph"/>
        <w:jc w:val="both"/>
        <w:rPr>
          <w:rFonts w:eastAsiaTheme="minorEastAsia" w:cstheme="minorHAnsi"/>
          <w:color w:val="0F1115"/>
          <w:sz w:val="24"/>
          <w:szCs w:val="24"/>
          <w:shd w:val="clear" w:color="auto" w:fill="FFFFFF"/>
        </w:rPr>
      </w:pPr>
      <m:oMathPara>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A</m:t>
              </m:r>
            </m:e>
            <m:sub>
              <m:r>
                <w:rPr>
                  <w:rFonts w:ascii="Cambria Math" w:hAnsi="Cambria Math" w:cstheme="minorHAnsi"/>
                  <w:color w:val="0F1115"/>
                  <w:sz w:val="24"/>
                  <w:szCs w:val="24"/>
                  <w:shd w:val="clear" w:color="auto" w:fill="FFFFFF"/>
                </w:rPr>
                <m:t>v</m:t>
              </m:r>
            </m:sub>
          </m:sSub>
          <m:r>
            <w:rPr>
              <w:rFonts w:ascii="Cambria Math" w:hAnsi="Cambria Math" w:cstheme="minorHAnsi"/>
              <w:color w:val="0F1115"/>
              <w:sz w:val="24"/>
              <w:szCs w:val="24"/>
              <w:shd w:val="clear" w:color="auto" w:fill="FFFFFF"/>
            </w:rPr>
            <m:t>=1+</m:t>
          </m:r>
          <m:f>
            <m:fPr>
              <m:ctrlPr>
                <w:rPr>
                  <w:rFonts w:ascii="Cambria Math" w:hAnsi="Cambria Math" w:cstheme="minorHAnsi"/>
                  <w:i/>
                  <w:color w:val="0F1115"/>
                  <w:sz w:val="24"/>
                  <w:szCs w:val="24"/>
                  <w:shd w:val="clear" w:color="auto" w:fill="FFFFFF"/>
                </w:rPr>
              </m:ctrlPr>
            </m:fPr>
            <m:num>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1</m:t>
                  </m:r>
                </m:sub>
              </m:sSub>
            </m:num>
            <m:den>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2</m:t>
                  </m:r>
                </m:sub>
              </m:sSub>
            </m:den>
          </m:f>
        </m:oMath>
      </m:oMathPara>
    </w:p>
    <w:p w:rsidR="001C09B9" w:rsidRPr="001C09B9" w:rsidRDefault="001C09B9" w:rsidP="001C09B9">
      <w:pPr>
        <w:spacing w:after="0" w:line="240" w:lineRule="auto"/>
        <w:rPr>
          <w:rFonts w:ascii="Times New Roman" w:eastAsia="Times New Roman" w:hAnsi="Times New Roman" w:cs="Times New Roman"/>
          <w:sz w:val="24"/>
          <w:szCs w:val="24"/>
        </w:rPr>
      </w:pPr>
    </w:p>
    <w:p w:rsidR="001C09B9" w:rsidRPr="00D76197" w:rsidRDefault="001C09B9" w:rsidP="001C09B9">
      <w:pPr>
        <w:pStyle w:val="ListParagraph"/>
        <w:jc w:val="both"/>
        <w:rPr>
          <w:rStyle w:val="mord"/>
          <w:rFonts w:eastAsiaTheme="minorEastAsia" w:cstheme="minorHAnsi"/>
          <w:color w:val="0F1115"/>
          <w:sz w:val="24"/>
          <w:szCs w:val="24"/>
          <w:shd w:val="clear" w:color="auto" w:fill="FFFFFF"/>
        </w:rPr>
      </w:pPr>
      <w:r w:rsidRPr="001C09B9">
        <w:rPr>
          <w:rFonts w:ascii="Times New Roman" w:eastAsia="Times New Roman" w:hAnsi="Times New Roman" w:cs="Times New Roman"/>
          <w:sz w:val="24"/>
          <w:szCs w:val="24"/>
        </w:rPr>
        <w:t>Given:</w:t>
      </w:r>
      <w:r w:rsidRPr="001C09B9">
        <w:rPr>
          <w:rFonts w:ascii="Times New Roman" w:eastAsia="Times New Roman" w:hAnsi="Times New Roman" w:cs="Times New Roman"/>
          <w:sz w:val="24"/>
          <w:szCs w:val="24"/>
        </w:rPr>
        <w:br/>
      </w:r>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1</m:t>
            </m:r>
          </m:sub>
        </m:sSub>
        <m:r>
          <w:rPr>
            <w:rFonts w:ascii="Cambria Math" w:hAnsi="Cambria Math" w:cstheme="minorHAnsi"/>
            <w:color w:val="0F1115"/>
            <w:sz w:val="24"/>
            <w:szCs w:val="24"/>
            <w:shd w:val="clear" w:color="auto" w:fill="FFFFFF"/>
          </w:rPr>
          <m:t>=5.86</m:t>
        </m:r>
        <m:r>
          <m:rPr>
            <m:sty m:val="p"/>
          </m:rPr>
          <w:rPr>
            <w:rStyle w:val="mord"/>
            <w:rFonts w:ascii="Cambria Math" w:hAnsi="Cambria Math" w:cstheme="minorHAnsi"/>
            <w:color w:val="0F1115"/>
            <w:sz w:val="24"/>
            <w:szCs w:val="24"/>
            <w:shd w:val="clear" w:color="auto" w:fill="FFFFFF"/>
          </w:rPr>
          <m:t>kΩ</m:t>
        </m:r>
      </m:oMath>
      <w:r w:rsidRPr="00D76197">
        <w:rPr>
          <w:rStyle w:val="mord"/>
          <w:rFonts w:eastAsiaTheme="minorEastAsia" w:cstheme="minorHAnsi"/>
          <w:color w:val="0F1115"/>
          <w:sz w:val="24"/>
          <w:szCs w:val="24"/>
          <w:shd w:val="clear" w:color="auto" w:fill="FFFFFF"/>
        </w:rPr>
        <w:t xml:space="preserve"> and </w:t>
      </w:r>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1</m:t>
            </m:r>
          </m:sub>
        </m:sSub>
        <m:r>
          <w:rPr>
            <w:rFonts w:ascii="Cambria Math" w:hAnsi="Cambria Math" w:cstheme="minorHAnsi"/>
            <w:color w:val="0F1115"/>
            <w:sz w:val="24"/>
            <w:szCs w:val="24"/>
            <w:shd w:val="clear" w:color="auto" w:fill="FFFFFF"/>
          </w:rPr>
          <m:t>=5.86</m:t>
        </m:r>
        <m:r>
          <m:rPr>
            <m:sty m:val="p"/>
          </m:rPr>
          <w:rPr>
            <w:rStyle w:val="mord"/>
            <w:rFonts w:ascii="Cambria Math" w:hAnsi="Cambria Math" w:cstheme="minorHAnsi"/>
            <w:color w:val="0F1115"/>
            <w:sz w:val="24"/>
            <w:szCs w:val="24"/>
            <w:shd w:val="clear" w:color="auto" w:fill="FFFFFF"/>
          </w:rPr>
          <m:t>kΩ</m:t>
        </m:r>
      </m:oMath>
    </w:p>
    <w:p w:rsidR="001C09B9" w:rsidRPr="001C09B9" w:rsidRDefault="001C09B9" w:rsidP="001C09B9">
      <w:pPr>
        <w:spacing w:before="100" w:beforeAutospacing="1" w:after="100" w:afterAutospacing="1" w:line="240" w:lineRule="auto"/>
        <w:rPr>
          <w:rFonts w:ascii="Times New Roman" w:eastAsia="Times New Roman" w:hAnsi="Times New Roman" w:cs="Times New Roman"/>
          <w:sz w:val="24"/>
          <w:szCs w:val="24"/>
        </w:rPr>
      </w:pPr>
    </w:p>
    <w:p w:rsidR="001C09B9" w:rsidRPr="00D76197" w:rsidRDefault="001C09B9" w:rsidP="001C09B9">
      <w:pPr>
        <w:pStyle w:val="ListParagraph"/>
        <w:jc w:val="both"/>
        <w:rPr>
          <w:rFonts w:eastAsiaTheme="minorEastAsia" w:cstheme="minorHAnsi"/>
          <w:color w:val="0F1115"/>
          <w:sz w:val="24"/>
          <w:szCs w:val="24"/>
          <w:shd w:val="clear" w:color="auto" w:fill="FFFFFF"/>
        </w:rPr>
      </w:pPr>
      <m:oMathPara>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A</m:t>
              </m:r>
            </m:e>
            <m:sub>
              <m:r>
                <w:rPr>
                  <w:rFonts w:ascii="Cambria Math" w:hAnsi="Cambria Math" w:cstheme="minorHAnsi"/>
                  <w:color w:val="0F1115"/>
                  <w:sz w:val="24"/>
                  <w:szCs w:val="24"/>
                  <w:shd w:val="clear" w:color="auto" w:fill="FFFFFF"/>
                </w:rPr>
                <m:t>v</m:t>
              </m:r>
            </m:sub>
          </m:sSub>
          <m:r>
            <w:rPr>
              <w:rFonts w:ascii="Cambria Math" w:hAnsi="Cambria Math" w:cstheme="minorHAnsi"/>
              <w:color w:val="0F1115"/>
              <w:sz w:val="24"/>
              <w:szCs w:val="24"/>
              <w:shd w:val="clear" w:color="auto" w:fill="FFFFFF"/>
            </w:rPr>
            <m:t>=1+</m:t>
          </m:r>
          <m:f>
            <m:fPr>
              <m:ctrlPr>
                <w:rPr>
                  <w:rFonts w:ascii="Cambria Math" w:hAnsi="Cambria Math" w:cstheme="minorHAnsi"/>
                  <w:i/>
                  <w:color w:val="0F1115"/>
                  <w:sz w:val="24"/>
                  <w:szCs w:val="24"/>
                  <w:shd w:val="clear" w:color="auto" w:fill="FFFFFF"/>
                </w:rPr>
              </m:ctrlPr>
            </m:fPr>
            <m:num>
              <m:r>
                <w:rPr>
                  <w:rFonts w:ascii="Cambria Math" w:hAnsi="Cambria Math" w:cstheme="minorHAnsi"/>
                  <w:color w:val="0F1115"/>
                  <w:sz w:val="24"/>
                  <w:szCs w:val="24"/>
                  <w:shd w:val="clear" w:color="auto" w:fill="FFFFFF"/>
                </w:rPr>
                <m:t>10</m:t>
              </m:r>
            </m:num>
            <m:den>
              <m:r>
                <w:rPr>
                  <w:rFonts w:ascii="Cambria Math" w:hAnsi="Cambria Math" w:cstheme="minorHAnsi"/>
                  <w:color w:val="0F1115"/>
                  <w:sz w:val="24"/>
                  <w:szCs w:val="24"/>
                  <w:shd w:val="clear" w:color="auto" w:fill="FFFFFF"/>
                </w:rPr>
                <m:t>5.86</m:t>
              </m:r>
            </m:den>
          </m:f>
          <m:r>
            <w:rPr>
              <w:rFonts w:ascii="Cambria Math" w:eastAsiaTheme="minorEastAsia" w:hAnsi="Cambria Math" w:cstheme="minorHAnsi"/>
              <w:color w:val="0F1115"/>
              <w:sz w:val="24"/>
              <w:szCs w:val="24"/>
              <w:shd w:val="clear" w:color="auto" w:fill="FFFFFF"/>
            </w:rPr>
            <m:t>=2.706</m:t>
          </m:r>
        </m:oMath>
      </m:oMathPara>
    </w:p>
    <w:p w:rsidR="001C09B9" w:rsidRPr="001C09B9" w:rsidRDefault="001C09B9" w:rsidP="001C09B9">
      <w:pPr>
        <w:spacing w:after="0" w:line="240" w:lineRule="auto"/>
        <w:rPr>
          <w:rFonts w:ascii="Times New Roman" w:eastAsia="Times New Roman" w:hAnsi="Times New Roman" w:cs="Times New Roman"/>
          <w:sz w:val="24"/>
          <w:szCs w:val="24"/>
        </w:rPr>
      </w:pPr>
    </w:p>
    <w:p w:rsidR="001C09B9" w:rsidRPr="001C09B9" w:rsidRDefault="001C09B9" w:rsidP="001C09B9">
      <w:pPr>
        <w:spacing w:before="100" w:beforeAutospacing="1" w:after="100" w:afterAutospacing="1" w:line="240" w:lineRule="auto"/>
        <w:rPr>
          <w:rFonts w:eastAsia="Times New Roman" w:cstheme="minorHAnsi"/>
          <w:sz w:val="24"/>
          <w:szCs w:val="24"/>
        </w:rPr>
      </w:pPr>
      <w:r w:rsidRPr="001C09B9">
        <w:rPr>
          <w:rFonts w:eastAsia="Times New Roman" w:cstheme="minorHAnsi"/>
          <w:sz w:val="24"/>
          <w:szCs w:val="24"/>
        </w:rPr>
        <w:t>Converting this gain to decibels:</w:t>
      </w:r>
    </w:p>
    <w:p w:rsidR="001C09B9" w:rsidRPr="00D76197" w:rsidRDefault="001C09B9" w:rsidP="001C09B9">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A</m:t>
              </m:r>
            </m:e>
            <m:sub>
              <m:r>
                <w:rPr>
                  <w:rFonts w:ascii="Cambria Math" w:eastAsiaTheme="minorEastAsia" w:hAnsi="Cambria Math" w:cstheme="minorHAnsi"/>
                  <w:color w:val="0F1115"/>
                  <w:sz w:val="24"/>
                  <w:szCs w:val="24"/>
                  <w:shd w:val="clear" w:color="auto" w:fill="FFFFFF"/>
                </w:rPr>
                <m:t>v</m:t>
              </m:r>
            </m:sub>
          </m:sSub>
          <m:d>
            <m:dPr>
              <m:ctrlPr>
                <w:rPr>
                  <w:rFonts w:ascii="Cambria Math" w:eastAsiaTheme="minorEastAsia" w:hAnsi="Cambria Math" w:cstheme="minorHAnsi"/>
                  <w:i/>
                  <w:color w:val="0F1115"/>
                  <w:sz w:val="24"/>
                  <w:szCs w:val="24"/>
                  <w:shd w:val="clear" w:color="auto" w:fill="FFFFFF"/>
                </w:rPr>
              </m:ctrlPr>
            </m:dPr>
            <m:e>
              <m:r>
                <w:rPr>
                  <w:rFonts w:ascii="Cambria Math" w:eastAsiaTheme="minorEastAsia" w:hAnsi="Cambria Math" w:cstheme="minorHAnsi"/>
                  <w:color w:val="0F1115"/>
                  <w:sz w:val="24"/>
                  <w:szCs w:val="24"/>
                  <w:shd w:val="clear" w:color="auto" w:fill="FFFFFF"/>
                </w:rPr>
                <m:t>dB</m:t>
              </m:r>
            </m:e>
          </m:d>
          <m:r>
            <w:rPr>
              <w:rFonts w:ascii="Cambria Math" w:eastAsiaTheme="minorEastAsia" w:hAnsi="Cambria Math" w:cstheme="minorHAnsi"/>
              <w:color w:val="0F1115"/>
              <w:sz w:val="24"/>
              <w:szCs w:val="24"/>
              <w:shd w:val="clear" w:color="auto" w:fill="FFFFFF"/>
            </w:rPr>
            <m:t>=20</m:t>
          </m:r>
          <m:func>
            <m:funcPr>
              <m:ctrlPr>
                <w:rPr>
                  <w:rFonts w:ascii="Cambria Math" w:eastAsiaTheme="minorEastAsia" w:hAnsi="Cambria Math" w:cstheme="minorHAnsi"/>
                  <w:i/>
                  <w:color w:val="0F1115"/>
                  <w:sz w:val="24"/>
                  <w:szCs w:val="24"/>
                  <w:shd w:val="clear" w:color="auto" w:fill="FFFFFF"/>
                </w:rPr>
              </m:ctrlPr>
            </m:funcPr>
            <m:fName>
              <m:sSub>
                <m:sSubPr>
                  <m:ctrlPr>
                    <w:rPr>
                      <w:rFonts w:ascii="Cambria Math" w:eastAsiaTheme="minorEastAsia" w:hAnsi="Cambria Math" w:cstheme="minorHAnsi"/>
                      <w:i/>
                      <w:color w:val="0F1115"/>
                      <w:sz w:val="24"/>
                      <w:szCs w:val="24"/>
                      <w:shd w:val="clear" w:color="auto" w:fill="FFFFFF"/>
                    </w:rPr>
                  </m:ctrlPr>
                </m:sSubPr>
                <m:e>
                  <m:r>
                    <m:rPr>
                      <m:sty m:val="p"/>
                    </m:rPr>
                    <w:rPr>
                      <w:rFonts w:ascii="Cambria Math" w:hAnsi="Cambria Math" w:cstheme="minorHAnsi"/>
                      <w:color w:val="0F1115"/>
                      <w:sz w:val="24"/>
                      <w:szCs w:val="24"/>
                      <w:shd w:val="clear" w:color="auto" w:fill="FFFFFF"/>
                    </w:rPr>
                    <m:t>log</m:t>
                  </m:r>
                </m:e>
                <m:sub>
                  <m:r>
                    <w:rPr>
                      <w:rFonts w:ascii="Cambria Math" w:eastAsiaTheme="minorEastAsia" w:hAnsi="Cambria Math" w:cstheme="minorHAnsi"/>
                      <w:color w:val="0F1115"/>
                      <w:sz w:val="24"/>
                      <w:szCs w:val="24"/>
                      <w:shd w:val="clear" w:color="auto" w:fill="FFFFFF"/>
                    </w:rPr>
                    <m:t>10</m:t>
                  </m:r>
                </m:sub>
              </m:sSub>
            </m:fName>
            <m:e>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A</m:t>
                  </m:r>
                </m:e>
                <m:sub>
                  <m:r>
                    <w:rPr>
                      <w:rFonts w:ascii="Cambria Math" w:eastAsiaTheme="minorEastAsia" w:hAnsi="Cambria Math" w:cstheme="minorHAnsi"/>
                      <w:color w:val="0F1115"/>
                      <w:sz w:val="24"/>
                      <w:szCs w:val="24"/>
                      <w:shd w:val="clear" w:color="auto" w:fill="FFFFFF"/>
                    </w:rPr>
                    <m:t>v</m:t>
                  </m:r>
                </m:sub>
              </m:sSub>
            </m:e>
          </m:func>
        </m:oMath>
      </m:oMathPara>
    </w:p>
    <w:p w:rsidR="001C09B9" w:rsidRPr="00D76197" w:rsidRDefault="001C09B9" w:rsidP="001C09B9">
      <w:pPr>
        <w:pStyle w:val="ListParagraph"/>
        <w:jc w:val="both"/>
        <w:rPr>
          <w:rFonts w:eastAsiaTheme="minorEastAsia" w:cstheme="minorHAnsi"/>
          <w:color w:val="0F1115"/>
          <w:sz w:val="24"/>
          <w:szCs w:val="24"/>
          <w:shd w:val="clear" w:color="auto" w:fill="FFFFFF"/>
        </w:rPr>
      </w:pPr>
    </w:p>
    <w:p w:rsidR="001C09B9" w:rsidRPr="00D76197" w:rsidRDefault="001C09B9" w:rsidP="001C09B9">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A</m:t>
              </m:r>
            </m:e>
            <m:sub>
              <m:r>
                <w:rPr>
                  <w:rFonts w:ascii="Cambria Math" w:eastAsiaTheme="minorEastAsia" w:hAnsi="Cambria Math" w:cstheme="minorHAnsi"/>
                  <w:color w:val="0F1115"/>
                  <w:sz w:val="24"/>
                  <w:szCs w:val="24"/>
                  <w:shd w:val="clear" w:color="auto" w:fill="FFFFFF"/>
                </w:rPr>
                <m:t>v</m:t>
              </m:r>
            </m:sub>
          </m:sSub>
          <m:d>
            <m:dPr>
              <m:ctrlPr>
                <w:rPr>
                  <w:rFonts w:ascii="Cambria Math" w:eastAsiaTheme="minorEastAsia" w:hAnsi="Cambria Math" w:cstheme="minorHAnsi"/>
                  <w:i/>
                  <w:color w:val="0F1115"/>
                  <w:sz w:val="24"/>
                  <w:szCs w:val="24"/>
                  <w:shd w:val="clear" w:color="auto" w:fill="FFFFFF"/>
                </w:rPr>
              </m:ctrlPr>
            </m:dPr>
            <m:e>
              <m:r>
                <w:rPr>
                  <w:rFonts w:ascii="Cambria Math" w:eastAsiaTheme="minorEastAsia" w:hAnsi="Cambria Math" w:cstheme="minorHAnsi"/>
                  <w:color w:val="0F1115"/>
                  <w:sz w:val="24"/>
                  <w:szCs w:val="24"/>
                  <w:shd w:val="clear" w:color="auto" w:fill="FFFFFF"/>
                </w:rPr>
                <m:t>dB</m:t>
              </m:r>
            </m:e>
          </m:d>
          <m:r>
            <w:rPr>
              <w:rFonts w:ascii="Cambria Math" w:eastAsiaTheme="minorEastAsia" w:hAnsi="Cambria Math" w:cstheme="minorHAnsi"/>
              <w:color w:val="0F1115"/>
              <w:sz w:val="24"/>
              <w:szCs w:val="24"/>
              <w:shd w:val="clear" w:color="auto" w:fill="FFFFFF"/>
            </w:rPr>
            <m:t>=20</m:t>
          </m:r>
          <m:func>
            <m:funcPr>
              <m:ctrlPr>
                <w:rPr>
                  <w:rFonts w:ascii="Cambria Math" w:eastAsiaTheme="minorEastAsia" w:hAnsi="Cambria Math" w:cstheme="minorHAnsi"/>
                  <w:i/>
                  <w:color w:val="0F1115"/>
                  <w:sz w:val="24"/>
                  <w:szCs w:val="24"/>
                  <w:shd w:val="clear" w:color="auto" w:fill="FFFFFF"/>
                </w:rPr>
              </m:ctrlPr>
            </m:funcPr>
            <m:fName>
              <m:sSub>
                <m:sSubPr>
                  <m:ctrlPr>
                    <w:rPr>
                      <w:rFonts w:ascii="Cambria Math" w:eastAsiaTheme="minorEastAsia" w:hAnsi="Cambria Math" w:cstheme="minorHAnsi"/>
                      <w:i/>
                      <w:color w:val="0F1115"/>
                      <w:sz w:val="24"/>
                      <w:szCs w:val="24"/>
                      <w:shd w:val="clear" w:color="auto" w:fill="FFFFFF"/>
                    </w:rPr>
                  </m:ctrlPr>
                </m:sSubPr>
                <m:e>
                  <m:r>
                    <m:rPr>
                      <m:sty m:val="p"/>
                    </m:rPr>
                    <w:rPr>
                      <w:rFonts w:ascii="Cambria Math" w:hAnsi="Cambria Math" w:cstheme="minorHAnsi"/>
                      <w:color w:val="0F1115"/>
                      <w:sz w:val="24"/>
                      <w:szCs w:val="24"/>
                      <w:shd w:val="clear" w:color="auto" w:fill="FFFFFF"/>
                    </w:rPr>
                    <m:t>log</m:t>
                  </m:r>
                </m:e>
                <m:sub>
                  <m:r>
                    <w:rPr>
                      <w:rFonts w:ascii="Cambria Math" w:eastAsiaTheme="minorEastAsia" w:hAnsi="Cambria Math" w:cstheme="minorHAnsi"/>
                      <w:color w:val="0F1115"/>
                      <w:sz w:val="24"/>
                      <w:szCs w:val="24"/>
                      <w:shd w:val="clear" w:color="auto" w:fill="FFFFFF"/>
                    </w:rPr>
                    <m:t>10</m:t>
                  </m:r>
                </m:sub>
              </m:sSub>
            </m:fName>
            <m:e>
              <m:r>
                <w:rPr>
                  <w:rFonts w:ascii="Cambria Math" w:eastAsiaTheme="minorEastAsia" w:hAnsi="Cambria Math" w:cstheme="minorHAnsi"/>
                  <w:color w:val="0F1115"/>
                  <w:sz w:val="24"/>
                  <w:szCs w:val="24"/>
                  <w:shd w:val="clear" w:color="auto" w:fill="FFFFFF"/>
                </w:rPr>
                <m:t>2.706</m:t>
              </m:r>
            </m:e>
          </m:func>
        </m:oMath>
      </m:oMathPara>
    </w:p>
    <w:p w:rsidR="001C09B9" w:rsidRPr="00D76197" w:rsidRDefault="001C09B9" w:rsidP="001C09B9">
      <w:pPr>
        <w:pStyle w:val="ListParagraph"/>
        <w:jc w:val="both"/>
        <w:rPr>
          <w:rFonts w:eastAsiaTheme="minorEastAsia" w:cstheme="minorHAnsi"/>
          <w:color w:val="0F1115"/>
          <w:sz w:val="24"/>
          <w:szCs w:val="24"/>
          <w:shd w:val="clear" w:color="auto" w:fill="FFFFFF"/>
        </w:rPr>
      </w:pPr>
    </w:p>
    <w:p w:rsidR="001C09B9" w:rsidRPr="00D76197" w:rsidRDefault="001C09B9" w:rsidP="001C09B9">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A</m:t>
              </m:r>
            </m:e>
            <m:sub>
              <m:r>
                <w:rPr>
                  <w:rFonts w:ascii="Cambria Math" w:eastAsiaTheme="minorEastAsia" w:hAnsi="Cambria Math" w:cstheme="minorHAnsi"/>
                  <w:color w:val="0F1115"/>
                  <w:sz w:val="24"/>
                  <w:szCs w:val="24"/>
                  <w:shd w:val="clear" w:color="auto" w:fill="FFFFFF"/>
                </w:rPr>
                <m:t>v</m:t>
              </m:r>
            </m:sub>
          </m:sSub>
          <m:d>
            <m:dPr>
              <m:ctrlPr>
                <w:rPr>
                  <w:rFonts w:ascii="Cambria Math" w:eastAsiaTheme="minorEastAsia" w:hAnsi="Cambria Math" w:cstheme="minorHAnsi"/>
                  <w:i/>
                  <w:color w:val="0F1115"/>
                  <w:sz w:val="24"/>
                  <w:szCs w:val="24"/>
                  <w:shd w:val="clear" w:color="auto" w:fill="FFFFFF"/>
                </w:rPr>
              </m:ctrlPr>
            </m:dPr>
            <m:e>
              <m:r>
                <w:rPr>
                  <w:rFonts w:ascii="Cambria Math" w:eastAsiaTheme="minorEastAsia" w:hAnsi="Cambria Math" w:cstheme="minorHAnsi"/>
                  <w:color w:val="0F1115"/>
                  <w:sz w:val="24"/>
                  <w:szCs w:val="24"/>
                  <w:shd w:val="clear" w:color="auto" w:fill="FFFFFF"/>
                </w:rPr>
                <m:t>dB</m:t>
              </m:r>
            </m:e>
          </m:d>
          <m:r>
            <w:rPr>
              <w:rFonts w:ascii="Cambria Math" w:eastAsiaTheme="minorEastAsia" w:hAnsi="Cambria Math" w:cstheme="minorHAnsi"/>
              <w:color w:val="0F1115"/>
              <w:sz w:val="24"/>
              <w:szCs w:val="24"/>
              <w:shd w:val="clear" w:color="auto" w:fill="FFFFFF"/>
            </w:rPr>
            <m:t>=8.65</m:t>
          </m:r>
        </m:oMath>
      </m:oMathPara>
    </w:p>
    <w:p w:rsidR="001C09B9" w:rsidRPr="001C09B9" w:rsidRDefault="001C09B9" w:rsidP="001C09B9">
      <w:pPr>
        <w:spacing w:after="0" w:line="240" w:lineRule="auto"/>
        <w:rPr>
          <w:rFonts w:eastAsia="Times New Roman" w:cstheme="minorHAnsi"/>
          <w:sz w:val="24"/>
          <w:szCs w:val="24"/>
        </w:rPr>
      </w:pPr>
    </w:p>
    <w:p w:rsidR="008D1A18" w:rsidRPr="008D1A18" w:rsidRDefault="008D1A18" w:rsidP="008D1A18">
      <w:pPr>
        <w:pStyle w:val="ListParagraph"/>
        <w:numPr>
          <w:ilvl w:val="0"/>
          <w:numId w:val="6"/>
        </w:numPr>
        <w:jc w:val="both"/>
        <w:rPr>
          <w:rFonts w:eastAsiaTheme="minorEastAsia" w:cstheme="minorHAnsi"/>
          <w:color w:val="0F1115"/>
          <w:sz w:val="24"/>
          <w:szCs w:val="24"/>
          <w:shd w:val="clear" w:color="auto" w:fill="FFFFFF"/>
        </w:rPr>
      </w:pPr>
      <w:r w:rsidRPr="008D1A18">
        <w:rPr>
          <w:rFonts w:eastAsiaTheme="minorEastAsia" w:cstheme="minorHAnsi"/>
          <w:color w:val="0F1115"/>
          <w:sz w:val="24"/>
          <w:szCs w:val="24"/>
          <w:shd w:val="clear" w:color="auto" w:fill="FFFFFF"/>
        </w:rPr>
        <w:t>Calculate the -3 dB level:</w:t>
      </w:r>
    </w:p>
    <w:p w:rsidR="008D1A18" w:rsidRPr="00D76197" w:rsidRDefault="008D1A18" w:rsidP="008D1A18">
      <w:pPr>
        <w:pStyle w:val="ListParagraph"/>
        <w:jc w:val="both"/>
        <w:rPr>
          <w:rFonts w:eastAsiaTheme="minorEastAsia" w:cstheme="minorHAnsi"/>
          <w:color w:val="0F1115"/>
          <w:sz w:val="24"/>
          <w:szCs w:val="24"/>
          <w:shd w:val="clear" w:color="auto" w:fill="FFFFFF"/>
        </w:rPr>
      </w:pPr>
      <w:r w:rsidRPr="00D76197">
        <w:rPr>
          <w:rFonts w:cstheme="minorHAnsi"/>
          <w:color w:val="0F1115"/>
          <w:sz w:val="24"/>
          <w:szCs w:val="24"/>
          <w:shd w:val="clear" w:color="auto" w:fill="FFFFFF"/>
        </w:rPr>
        <w:t xml:space="preserve">7.241dB -3dB </w:t>
      </w:r>
      <w:r w:rsidRPr="00D76197">
        <w:rPr>
          <w:rFonts w:eastAsiaTheme="minorEastAsia" w:cstheme="minorHAnsi"/>
          <w:color w:val="0F1115"/>
          <w:sz w:val="24"/>
          <w:szCs w:val="24"/>
          <w:shd w:val="clear" w:color="auto" w:fill="FFFFFF"/>
        </w:rPr>
        <w:t>=</w:t>
      </w:r>
      <w:r w:rsidRPr="00D76197">
        <w:rPr>
          <w:rFonts w:cstheme="minorHAnsi"/>
          <w:color w:val="0F1115"/>
          <w:sz w:val="24"/>
          <w:szCs w:val="24"/>
          <w:shd w:val="clear" w:color="auto" w:fill="FFFFFF"/>
        </w:rPr>
        <w:t xml:space="preserve">4.241dB </w:t>
      </w:r>
      <w:r w:rsidRPr="00D76197">
        <w:rPr>
          <w:rFonts w:eastAsiaTheme="minorEastAsia" w:cstheme="minorHAnsi"/>
          <w:color w:val="0F1115"/>
          <w:sz w:val="24"/>
          <w:szCs w:val="24"/>
          <w:shd w:val="clear" w:color="auto" w:fill="FFFFFF"/>
        </w:rPr>
        <w:t xml:space="preserve"> </w:t>
      </w:r>
    </w:p>
    <w:p w:rsidR="001C09B9" w:rsidRPr="001C09B9" w:rsidRDefault="008D1A18" w:rsidP="008D1A18">
      <w:pPr>
        <w:spacing w:before="100" w:beforeAutospacing="1" w:after="100" w:afterAutospacing="1" w:line="240" w:lineRule="auto"/>
        <w:rPr>
          <w:rFonts w:eastAsia="Times New Roman" w:cstheme="minorHAnsi"/>
          <w:sz w:val="24"/>
          <w:szCs w:val="24"/>
        </w:rPr>
      </w:pPr>
      <w:r w:rsidRPr="00D76197">
        <w:rPr>
          <w:rFonts w:eastAsiaTheme="minorEastAsia" w:cstheme="minorHAnsi"/>
          <w:color w:val="0F1115"/>
          <w:sz w:val="24"/>
          <w:szCs w:val="24"/>
          <w:shd w:val="clear" w:color="auto" w:fill="FFFFFF"/>
        </w:rPr>
        <w:lastRenderedPageBreak/>
        <w:t xml:space="preserve">The gain is at </w:t>
      </w:r>
      <w:r w:rsidRPr="00D76197">
        <w:rPr>
          <w:rFonts w:cstheme="minorHAnsi"/>
          <w:color w:val="0F1115"/>
          <w:sz w:val="24"/>
          <w:szCs w:val="24"/>
          <w:shd w:val="clear" w:color="auto" w:fill="FFFFFF"/>
        </w:rPr>
        <w:t xml:space="preserve">4.241dB </w:t>
      </w:r>
      <w:r w:rsidRPr="00D76197">
        <w:rPr>
          <w:rFonts w:eastAsiaTheme="minorEastAsia" w:cstheme="minorHAnsi"/>
          <w:color w:val="0F1115"/>
          <w:sz w:val="24"/>
          <w:szCs w:val="24"/>
          <w:shd w:val="clear" w:color="auto" w:fill="FFFFFF"/>
        </w:rPr>
        <w:t xml:space="preserve"> </w:t>
      </w:r>
      <w:r w:rsidRPr="00D76197">
        <w:rPr>
          <w:rFonts w:cstheme="minorHAnsi"/>
          <w:color w:val="0F1115"/>
          <w:sz w:val="24"/>
          <w:szCs w:val="24"/>
          <w:shd w:val="clear" w:color="auto" w:fill="FFFFFF"/>
        </w:rPr>
        <w:t xml:space="preserve"> </w:t>
      </w:r>
      <w:r w:rsidRPr="00D76197">
        <w:rPr>
          <w:rFonts w:eastAsiaTheme="minorEastAsia" w:cstheme="minorHAnsi"/>
          <w:color w:val="0F1115"/>
          <w:sz w:val="24"/>
          <w:szCs w:val="24"/>
          <w:shd w:val="clear" w:color="auto" w:fill="FFFFFF"/>
        </w:rPr>
        <w:t xml:space="preserve"> </w:t>
      </w:r>
      <w:r w:rsidR="001C09B9" w:rsidRPr="001C09B9">
        <w:rPr>
          <w:rFonts w:eastAsia="Times New Roman" w:cstheme="minorHAnsi"/>
          <w:sz w:val="24"/>
          <w:szCs w:val="24"/>
        </w:rPr>
        <w:br/>
        <w:t xml:space="preserve">From the plotted response curve, this gain is reached at around </w:t>
      </w:r>
      <w:r w:rsidR="001C09B9" w:rsidRPr="001C09B9">
        <w:rPr>
          <w:rFonts w:eastAsia="Times New Roman" w:cstheme="minorHAnsi"/>
          <w:b/>
          <w:bCs/>
          <w:sz w:val="24"/>
          <w:szCs w:val="24"/>
        </w:rPr>
        <w:t>6 kHz</w:t>
      </w:r>
      <w:r w:rsidR="001C09B9" w:rsidRPr="001C09B9">
        <w:rPr>
          <w:rFonts w:eastAsia="Times New Roman" w:cstheme="minorHAnsi"/>
          <w:sz w:val="24"/>
          <w:szCs w:val="24"/>
        </w:rPr>
        <w:t>, marked with the orange circle on the graph.</w:t>
      </w:r>
    </w:p>
    <w:p w:rsidR="001C09B9" w:rsidRPr="001C09B9" w:rsidRDefault="001C09B9" w:rsidP="001C09B9">
      <w:pPr>
        <w:spacing w:after="0" w:line="240" w:lineRule="auto"/>
        <w:rPr>
          <w:rFonts w:eastAsia="Times New Roman" w:cstheme="minorHAnsi"/>
          <w:sz w:val="24"/>
          <w:szCs w:val="24"/>
        </w:rPr>
      </w:pPr>
      <w:r w:rsidRPr="001C09B9">
        <w:rPr>
          <w:rFonts w:eastAsia="Times New Roman" w:cstheme="minorHAnsi"/>
          <w:sz w:val="24"/>
          <w:szCs w:val="24"/>
        </w:rPr>
        <w:pict>
          <v:rect id="_x0000_i1031" style="width:0;height:1.5pt" o:hralign="center" o:hrstd="t" o:hr="t" fillcolor="#a0a0a0" stroked="f"/>
        </w:pict>
      </w:r>
    </w:p>
    <w:p w:rsidR="001C09B9" w:rsidRPr="0054704D" w:rsidRDefault="001C09B9" w:rsidP="0054704D">
      <w:pPr>
        <w:pStyle w:val="ListParagraph"/>
        <w:numPr>
          <w:ilvl w:val="0"/>
          <w:numId w:val="6"/>
        </w:numPr>
        <w:spacing w:before="100" w:beforeAutospacing="1" w:after="100" w:afterAutospacing="1" w:line="240" w:lineRule="auto"/>
        <w:outlineLvl w:val="2"/>
        <w:rPr>
          <w:rFonts w:eastAsia="Times New Roman" w:cstheme="minorHAnsi"/>
          <w:bCs/>
          <w:sz w:val="27"/>
          <w:szCs w:val="27"/>
        </w:rPr>
      </w:pPr>
      <w:r w:rsidRPr="0054704D">
        <w:rPr>
          <w:rFonts w:eastAsia="Times New Roman" w:cstheme="minorHAnsi"/>
          <w:bCs/>
          <w:sz w:val="27"/>
          <w:szCs w:val="27"/>
        </w:rPr>
        <w:t>Cut-off Frequency Calculation</w:t>
      </w:r>
    </w:p>
    <w:p w:rsidR="008D1A18" w:rsidRPr="00D76197" w:rsidRDefault="008D1A18" w:rsidP="008D1A18">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f</m:t>
              </m:r>
            </m:e>
            <m:sub>
              <m:r>
                <w:rPr>
                  <w:rFonts w:ascii="Cambria Math" w:eastAsiaTheme="minorEastAsia" w:hAnsi="Cambria Math" w:cstheme="minorHAnsi"/>
                  <w:color w:val="0F1115"/>
                  <w:sz w:val="24"/>
                  <w:szCs w:val="24"/>
                  <w:shd w:val="clear" w:color="auto" w:fill="FFFFFF"/>
                </w:rPr>
                <m:t>c</m:t>
              </m:r>
            </m:sub>
          </m:sSub>
          <m:r>
            <w:rPr>
              <w:rFonts w:ascii="Cambria Math" w:eastAsiaTheme="minorEastAsia" w:hAnsi="Cambria Math" w:cstheme="minorHAnsi"/>
              <w:color w:val="0F1115"/>
              <w:sz w:val="24"/>
              <w:szCs w:val="24"/>
              <w:shd w:val="clear" w:color="auto" w:fill="FFFFFF"/>
            </w:rPr>
            <m:t>=</m:t>
          </m:r>
          <m:f>
            <m:fPr>
              <m:ctrlPr>
                <w:rPr>
                  <w:rFonts w:ascii="Cambria Math" w:eastAsiaTheme="minorEastAsia" w:hAnsi="Cambria Math" w:cstheme="minorHAnsi"/>
                  <w:i/>
                  <w:color w:val="0F1115"/>
                  <w:sz w:val="24"/>
                  <w:szCs w:val="24"/>
                  <w:shd w:val="clear" w:color="auto" w:fill="FFFFFF"/>
                </w:rPr>
              </m:ctrlPr>
            </m:fPr>
            <m:num>
              <m:r>
                <w:rPr>
                  <w:rFonts w:ascii="Cambria Math" w:eastAsiaTheme="minorEastAsia" w:hAnsi="Cambria Math" w:cstheme="minorHAnsi"/>
                  <w:color w:val="0F1115"/>
                  <w:sz w:val="24"/>
                  <w:szCs w:val="24"/>
                  <w:shd w:val="clear" w:color="auto" w:fill="FFFFFF"/>
                </w:rPr>
                <m:t>1</m:t>
              </m:r>
            </m:num>
            <m:den>
              <m:r>
                <w:rPr>
                  <w:rFonts w:ascii="Cambria Math" w:eastAsiaTheme="minorEastAsia" w:hAnsi="Cambria Math" w:cstheme="minorHAnsi"/>
                  <w:color w:val="0F1115"/>
                  <w:sz w:val="24"/>
                  <w:szCs w:val="24"/>
                  <w:shd w:val="clear" w:color="auto" w:fill="FFFFFF"/>
                </w:rPr>
                <m:t>2πRC</m:t>
              </m:r>
            </m:den>
          </m:f>
        </m:oMath>
      </m:oMathPara>
    </w:p>
    <w:p w:rsidR="001C09B9" w:rsidRPr="001C09B9" w:rsidRDefault="001C09B9" w:rsidP="001C09B9">
      <w:pPr>
        <w:spacing w:after="0" w:line="240" w:lineRule="auto"/>
        <w:rPr>
          <w:rFonts w:eastAsia="Times New Roman" w:cstheme="minorHAnsi"/>
          <w:sz w:val="24"/>
          <w:szCs w:val="24"/>
        </w:rPr>
      </w:pPr>
    </w:p>
    <w:p w:rsidR="008D1A18" w:rsidRPr="00D76197" w:rsidRDefault="001C09B9" w:rsidP="008D1A18">
      <w:pPr>
        <w:pStyle w:val="ListParagraph"/>
        <w:jc w:val="both"/>
        <w:rPr>
          <w:rStyle w:val="mord"/>
          <w:rFonts w:eastAsiaTheme="minorEastAsia" w:cstheme="minorHAnsi"/>
          <w:color w:val="0F1115"/>
          <w:sz w:val="24"/>
          <w:szCs w:val="24"/>
          <w:shd w:val="clear" w:color="auto" w:fill="FFFFFF"/>
        </w:rPr>
      </w:pPr>
      <w:r w:rsidRPr="001C09B9">
        <w:rPr>
          <w:rFonts w:eastAsia="Times New Roman" w:cstheme="minorHAnsi"/>
          <w:sz w:val="24"/>
          <w:szCs w:val="24"/>
        </w:rPr>
        <w:t>Given:</w:t>
      </w:r>
      <w:r w:rsidRPr="001C09B9">
        <w:rPr>
          <w:rFonts w:eastAsia="Times New Roman" w:cstheme="minorHAnsi"/>
          <w:sz w:val="24"/>
          <w:szCs w:val="24"/>
        </w:rPr>
        <w:br/>
      </w:r>
      <w:r w:rsidR="008D1A18">
        <w:rPr>
          <w:rFonts w:eastAsia="Times New Roman" w:cstheme="minorHAnsi"/>
          <w:color w:val="0F1115"/>
          <w:sz w:val="24"/>
          <w:szCs w:val="24"/>
          <w:shd w:val="clear" w:color="auto" w:fill="FFFFFF"/>
        </w:rPr>
        <w:t xml:space="preserve"> </w:t>
      </w:r>
      <m:oMath>
        <m:r>
          <m:rPr>
            <m:sty m:val="p"/>
          </m:rPr>
          <w:rPr>
            <w:rFonts w:ascii="Cambria Math" w:eastAsiaTheme="minorEastAsia" w:hAnsi="Cambria Math" w:cstheme="minorHAnsi"/>
            <w:color w:val="0F1115"/>
            <w:sz w:val="24"/>
            <w:szCs w:val="24"/>
            <w:shd w:val="clear" w:color="auto" w:fill="FFFFFF"/>
          </w:rPr>
          <m:t>R=3000</m:t>
        </m:r>
        <m:r>
          <m:rPr>
            <m:sty m:val="p"/>
          </m:rPr>
          <w:rPr>
            <w:rStyle w:val="mord"/>
            <w:rFonts w:ascii="Cambria Math" w:hAnsi="Cambria Math" w:cstheme="minorHAnsi"/>
            <w:color w:val="0F1115"/>
            <w:sz w:val="24"/>
            <w:szCs w:val="24"/>
            <w:shd w:val="clear" w:color="auto" w:fill="FFFFFF"/>
          </w:rPr>
          <m:t>Ω</m:t>
        </m:r>
      </m:oMath>
      <w:r w:rsidRPr="001C09B9">
        <w:rPr>
          <w:rFonts w:eastAsia="Times New Roman" w:cstheme="minorHAnsi"/>
          <w:sz w:val="24"/>
          <w:szCs w:val="24"/>
        </w:rPr>
        <w:br/>
      </w:r>
      <w:r w:rsidR="008D1A18">
        <w:rPr>
          <w:rStyle w:val="mord"/>
          <w:rFonts w:eastAsia="Times New Roman" w:cstheme="minorHAnsi"/>
          <w:color w:val="0F1115"/>
          <w:sz w:val="24"/>
          <w:szCs w:val="24"/>
          <w:shd w:val="clear" w:color="auto" w:fill="FFFFFF"/>
        </w:rPr>
        <w:t xml:space="preserve"> </w:t>
      </w:r>
      <m:oMath>
        <m:r>
          <w:rPr>
            <w:rStyle w:val="mord"/>
            <w:rFonts w:ascii="Cambria Math" w:eastAsiaTheme="minorEastAsia" w:hAnsi="Cambria Math" w:cstheme="minorHAnsi"/>
            <w:color w:val="0F1115"/>
            <w:sz w:val="24"/>
            <w:szCs w:val="24"/>
            <w:shd w:val="clear" w:color="auto" w:fill="FFFFFF"/>
          </w:rPr>
          <m:t>C=0.001μF=1×</m:t>
        </m:r>
        <m:sSup>
          <m:sSupPr>
            <m:ctrlPr>
              <w:rPr>
                <w:rStyle w:val="mord"/>
                <w:rFonts w:ascii="Cambria Math" w:eastAsiaTheme="minorEastAsia" w:hAnsi="Cambria Math" w:cstheme="minorHAnsi"/>
                <w:i/>
                <w:color w:val="0F1115"/>
                <w:sz w:val="24"/>
                <w:szCs w:val="24"/>
                <w:shd w:val="clear" w:color="auto" w:fill="FFFFFF"/>
              </w:rPr>
            </m:ctrlPr>
          </m:sSupPr>
          <m:e>
            <m:r>
              <w:rPr>
                <w:rStyle w:val="mord"/>
                <w:rFonts w:ascii="Cambria Math" w:eastAsiaTheme="minorEastAsia" w:hAnsi="Cambria Math" w:cstheme="minorHAnsi"/>
                <w:color w:val="0F1115"/>
                <w:sz w:val="24"/>
                <w:szCs w:val="24"/>
                <w:shd w:val="clear" w:color="auto" w:fill="FFFFFF"/>
              </w:rPr>
              <m:t>10</m:t>
            </m:r>
          </m:e>
          <m:sup>
            <m:r>
              <w:rPr>
                <w:rStyle w:val="mord"/>
                <w:rFonts w:ascii="Cambria Math" w:eastAsiaTheme="minorEastAsia" w:hAnsi="Cambria Math" w:cstheme="minorHAnsi"/>
                <w:color w:val="0F1115"/>
                <w:sz w:val="24"/>
                <w:szCs w:val="24"/>
                <w:shd w:val="clear" w:color="auto" w:fill="FFFFFF"/>
              </w:rPr>
              <m:t>-9</m:t>
            </m:r>
          </m:sup>
        </m:sSup>
        <m:r>
          <w:rPr>
            <w:rStyle w:val="mord"/>
            <w:rFonts w:ascii="Cambria Math" w:eastAsiaTheme="minorEastAsia" w:hAnsi="Cambria Math" w:cstheme="minorHAnsi"/>
            <w:color w:val="0F1115"/>
            <w:sz w:val="24"/>
            <w:szCs w:val="24"/>
            <w:shd w:val="clear" w:color="auto" w:fill="FFFFFF"/>
          </w:rPr>
          <m:t>μF</m:t>
        </m:r>
      </m:oMath>
    </w:p>
    <w:p w:rsidR="001C09B9" w:rsidRPr="001C09B9" w:rsidRDefault="001C09B9" w:rsidP="001C09B9">
      <w:pPr>
        <w:spacing w:before="100" w:beforeAutospacing="1" w:after="100" w:afterAutospacing="1" w:line="240" w:lineRule="auto"/>
        <w:rPr>
          <w:rFonts w:eastAsia="Times New Roman" w:cstheme="minorHAnsi"/>
          <w:sz w:val="24"/>
          <w:szCs w:val="24"/>
        </w:rPr>
      </w:pPr>
    </w:p>
    <w:p w:rsidR="008D1A18" w:rsidRPr="00D76197" w:rsidRDefault="008D1A18" w:rsidP="008D1A18">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f</m:t>
              </m:r>
            </m:e>
            <m:sub>
              <m:r>
                <w:rPr>
                  <w:rFonts w:ascii="Cambria Math" w:eastAsiaTheme="minorEastAsia" w:hAnsi="Cambria Math" w:cstheme="minorHAnsi"/>
                  <w:color w:val="0F1115"/>
                  <w:sz w:val="24"/>
                  <w:szCs w:val="24"/>
                  <w:shd w:val="clear" w:color="auto" w:fill="FFFFFF"/>
                </w:rPr>
                <m:t>c</m:t>
              </m:r>
            </m:sub>
          </m:sSub>
          <m:r>
            <w:rPr>
              <w:rFonts w:ascii="Cambria Math" w:eastAsiaTheme="minorEastAsia" w:hAnsi="Cambria Math" w:cstheme="minorHAnsi"/>
              <w:color w:val="0F1115"/>
              <w:sz w:val="24"/>
              <w:szCs w:val="24"/>
              <w:shd w:val="clear" w:color="auto" w:fill="FFFFFF"/>
            </w:rPr>
            <m:t>=</m:t>
          </m:r>
          <m:f>
            <m:fPr>
              <m:ctrlPr>
                <w:rPr>
                  <w:rFonts w:ascii="Cambria Math" w:eastAsiaTheme="minorEastAsia" w:hAnsi="Cambria Math" w:cstheme="minorHAnsi"/>
                  <w:i/>
                  <w:color w:val="0F1115"/>
                  <w:sz w:val="24"/>
                  <w:szCs w:val="24"/>
                  <w:shd w:val="clear" w:color="auto" w:fill="FFFFFF"/>
                </w:rPr>
              </m:ctrlPr>
            </m:fPr>
            <m:num>
              <m:r>
                <w:rPr>
                  <w:rFonts w:ascii="Cambria Math" w:eastAsiaTheme="minorEastAsia" w:hAnsi="Cambria Math" w:cstheme="minorHAnsi"/>
                  <w:color w:val="0F1115"/>
                  <w:sz w:val="24"/>
                  <w:szCs w:val="24"/>
                  <w:shd w:val="clear" w:color="auto" w:fill="FFFFFF"/>
                </w:rPr>
                <m:t>1</m:t>
              </m:r>
            </m:num>
            <m:den>
              <m:r>
                <w:rPr>
                  <w:rFonts w:ascii="Cambria Math" w:eastAsiaTheme="minorEastAsia" w:hAnsi="Cambria Math" w:cstheme="minorHAnsi"/>
                  <w:color w:val="0F1115"/>
                  <w:sz w:val="24"/>
                  <w:szCs w:val="24"/>
                  <w:shd w:val="clear" w:color="auto" w:fill="FFFFFF"/>
                </w:rPr>
                <m:t>2π×30000×</m:t>
              </m:r>
              <m:r>
                <w:rPr>
                  <w:rStyle w:val="mord"/>
                  <w:rFonts w:ascii="Cambria Math" w:eastAsiaTheme="minorEastAsia" w:hAnsi="Cambria Math" w:cstheme="minorHAnsi"/>
                  <w:color w:val="0F1115"/>
                  <w:sz w:val="24"/>
                  <w:szCs w:val="24"/>
                  <w:shd w:val="clear" w:color="auto" w:fill="FFFFFF"/>
                </w:rPr>
                <m:t>0.001×</m:t>
              </m:r>
              <m:sSup>
                <m:sSupPr>
                  <m:ctrlPr>
                    <w:rPr>
                      <w:rStyle w:val="mord"/>
                      <w:rFonts w:ascii="Cambria Math" w:eastAsiaTheme="minorEastAsia" w:hAnsi="Cambria Math" w:cstheme="minorHAnsi"/>
                      <w:i/>
                      <w:color w:val="0F1115"/>
                      <w:sz w:val="24"/>
                      <w:szCs w:val="24"/>
                      <w:shd w:val="clear" w:color="auto" w:fill="FFFFFF"/>
                    </w:rPr>
                  </m:ctrlPr>
                </m:sSupPr>
                <m:e>
                  <m:r>
                    <w:rPr>
                      <w:rStyle w:val="mord"/>
                      <w:rFonts w:ascii="Cambria Math" w:eastAsiaTheme="minorEastAsia" w:hAnsi="Cambria Math" w:cstheme="minorHAnsi"/>
                      <w:color w:val="0F1115"/>
                      <w:sz w:val="24"/>
                      <w:szCs w:val="24"/>
                      <w:shd w:val="clear" w:color="auto" w:fill="FFFFFF"/>
                    </w:rPr>
                    <m:t>10</m:t>
                  </m:r>
                </m:e>
                <m:sup>
                  <m:r>
                    <w:rPr>
                      <w:rStyle w:val="mord"/>
                      <w:rFonts w:ascii="Cambria Math" w:eastAsiaTheme="minorEastAsia" w:hAnsi="Cambria Math" w:cstheme="minorHAnsi"/>
                      <w:color w:val="0F1115"/>
                      <w:sz w:val="24"/>
                      <w:szCs w:val="24"/>
                      <w:shd w:val="clear" w:color="auto" w:fill="FFFFFF"/>
                    </w:rPr>
                    <m:t>-9</m:t>
                  </m:r>
                </m:sup>
              </m:sSup>
            </m:den>
          </m:f>
          <m:r>
            <w:rPr>
              <w:rFonts w:ascii="Cambria Math" w:eastAsiaTheme="minorEastAsia" w:hAnsi="Cambria Math" w:cstheme="minorHAnsi"/>
              <w:color w:val="0F1115"/>
              <w:sz w:val="24"/>
              <w:szCs w:val="24"/>
              <w:shd w:val="clear" w:color="auto" w:fill="FFFFFF"/>
            </w:rPr>
            <m:t>=5305.16Hz</m:t>
          </m:r>
        </m:oMath>
      </m:oMathPara>
    </w:p>
    <w:p w:rsidR="008D1A18" w:rsidRPr="00D76197" w:rsidRDefault="008D1A18" w:rsidP="008D1A18">
      <w:pPr>
        <w:pStyle w:val="ListParagraph"/>
        <w:jc w:val="both"/>
        <w:rPr>
          <w:rFonts w:eastAsiaTheme="minorEastAsia" w:cstheme="minorHAnsi"/>
          <w:color w:val="0F1115"/>
          <w:sz w:val="24"/>
          <w:szCs w:val="24"/>
          <w:shd w:val="clear" w:color="auto" w:fill="FFFFFF"/>
        </w:rPr>
      </w:pPr>
    </w:p>
    <w:p w:rsidR="008D1A18" w:rsidRPr="00D76197" w:rsidRDefault="008D1A18" w:rsidP="008D1A18">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f</m:t>
              </m:r>
            </m:e>
            <m:sub>
              <m:r>
                <w:rPr>
                  <w:rFonts w:ascii="Cambria Math" w:eastAsiaTheme="minorEastAsia" w:hAnsi="Cambria Math" w:cstheme="minorHAnsi"/>
                  <w:color w:val="0F1115"/>
                  <w:sz w:val="24"/>
                  <w:szCs w:val="24"/>
                  <w:shd w:val="clear" w:color="auto" w:fill="FFFFFF"/>
                </w:rPr>
                <m:t>c</m:t>
              </m:r>
            </m:sub>
          </m:sSub>
          <m:r>
            <w:rPr>
              <w:rFonts w:ascii="Cambria Math" w:eastAsiaTheme="minorEastAsia" w:hAnsi="Cambria Math" w:cstheme="minorHAnsi"/>
              <w:color w:val="0F1115"/>
              <w:sz w:val="24"/>
              <w:szCs w:val="24"/>
              <w:shd w:val="clear" w:color="auto" w:fill="FFFFFF"/>
            </w:rPr>
            <m:t>=5.305Hz</m:t>
          </m:r>
        </m:oMath>
      </m:oMathPara>
    </w:p>
    <w:p w:rsidR="001C09B9" w:rsidRPr="001C09B9" w:rsidRDefault="001C09B9" w:rsidP="001C09B9">
      <w:pPr>
        <w:spacing w:after="0" w:line="240" w:lineRule="auto"/>
        <w:rPr>
          <w:rFonts w:eastAsia="Times New Roman" w:cstheme="minorHAnsi"/>
          <w:sz w:val="24"/>
          <w:szCs w:val="24"/>
        </w:rPr>
      </w:pPr>
    </w:p>
    <w:p w:rsidR="001C09B9" w:rsidRPr="001C09B9" w:rsidRDefault="001C09B9" w:rsidP="001C09B9">
      <w:pPr>
        <w:spacing w:before="100" w:beforeAutospacing="1" w:after="100" w:afterAutospacing="1" w:line="240" w:lineRule="auto"/>
        <w:rPr>
          <w:rFonts w:eastAsia="Times New Roman" w:cstheme="minorHAnsi"/>
          <w:sz w:val="24"/>
          <w:szCs w:val="24"/>
        </w:rPr>
      </w:pPr>
      <w:r w:rsidRPr="001C09B9">
        <w:rPr>
          <w:rFonts w:eastAsia="Times New Roman" w:cstheme="minorHAnsi"/>
          <w:sz w:val="24"/>
          <w:szCs w:val="24"/>
        </w:rPr>
        <w:t xml:space="preserve">The </w:t>
      </w:r>
      <w:r w:rsidRPr="008D1A18">
        <w:rPr>
          <w:rFonts w:eastAsia="Times New Roman" w:cstheme="minorHAnsi"/>
          <w:bCs/>
          <w:sz w:val="24"/>
          <w:szCs w:val="24"/>
        </w:rPr>
        <w:t>measured</w:t>
      </w:r>
      <w:r w:rsidRPr="001C09B9">
        <w:rPr>
          <w:rFonts w:eastAsia="Times New Roman" w:cstheme="minorHAnsi"/>
          <w:sz w:val="24"/>
          <w:szCs w:val="24"/>
        </w:rPr>
        <w:t xml:space="preserve"> cut-off frequency was </w:t>
      </w:r>
      <w:r w:rsidRPr="008D1A18">
        <w:rPr>
          <w:rFonts w:eastAsia="Times New Roman" w:cstheme="minorHAnsi"/>
          <w:bCs/>
          <w:sz w:val="24"/>
          <w:szCs w:val="24"/>
        </w:rPr>
        <w:t>6.678</w:t>
      </w:r>
      <w:r w:rsidRPr="001C09B9">
        <w:rPr>
          <w:rFonts w:eastAsia="Times New Roman" w:cstheme="minorHAnsi"/>
          <w:b/>
          <w:bCs/>
          <w:sz w:val="24"/>
          <w:szCs w:val="24"/>
        </w:rPr>
        <w:t xml:space="preserve"> </w:t>
      </w:r>
      <w:r w:rsidRPr="008D1A18">
        <w:rPr>
          <w:rFonts w:eastAsia="Times New Roman" w:cstheme="minorHAnsi"/>
          <w:bCs/>
          <w:sz w:val="24"/>
          <w:szCs w:val="24"/>
        </w:rPr>
        <w:t>kHz</w:t>
      </w:r>
      <w:r w:rsidRPr="001C09B9">
        <w:rPr>
          <w:rFonts w:eastAsia="Times New Roman" w:cstheme="minorHAnsi"/>
          <w:sz w:val="24"/>
          <w:szCs w:val="24"/>
        </w:rPr>
        <w:t>, which is close to the theoretical value.</w:t>
      </w:r>
    </w:p>
    <w:p w:rsidR="001C09B9" w:rsidRPr="001C09B9" w:rsidRDefault="001C09B9" w:rsidP="001C09B9">
      <w:pPr>
        <w:spacing w:after="0" w:line="240" w:lineRule="auto"/>
        <w:rPr>
          <w:rFonts w:eastAsia="Times New Roman" w:cstheme="minorHAnsi"/>
          <w:sz w:val="24"/>
          <w:szCs w:val="24"/>
        </w:rPr>
      </w:pPr>
      <w:r w:rsidRPr="001C09B9">
        <w:rPr>
          <w:rFonts w:eastAsia="Times New Roman" w:cstheme="minorHAnsi"/>
          <w:sz w:val="24"/>
          <w:szCs w:val="24"/>
        </w:rPr>
        <w:pict>
          <v:rect id="_x0000_i1032" style="width:0;height:1.5pt" o:hralign="center" o:hrstd="t" o:hr="t" fillcolor="#a0a0a0" stroked="f"/>
        </w:pict>
      </w:r>
    </w:p>
    <w:p w:rsidR="0054704D" w:rsidRPr="0054704D" w:rsidRDefault="0054704D" w:rsidP="0054704D">
      <w:pPr>
        <w:rPr>
          <w:rFonts w:cstheme="minorHAnsi"/>
        </w:rPr>
      </w:pPr>
      <w:r>
        <w:rPr>
          <w:rFonts w:cstheme="minorHAnsi"/>
        </w:rPr>
        <w:t>5.</w:t>
      </w:r>
      <w:r w:rsidRPr="0054704D">
        <w:rPr>
          <w:rFonts w:eastAsiaTheme="minorEastAsia" w:cstheme="minorHAnsi"/>
          <w:color w:val="0F1115"/>
          <w:sz w:val="24"/>
          <w:szCs w:val="24"/>
          <w:shd w:val="clear" w:color="auto" w:fill="FFFFFF"/>
        </w:rPr>
        <w:t>T</w:t>
      </w:r>
      <w:r w:rsidRPr="0054704D">
        <w:rPr>
          <w:rFonts w:eastAsiaTheme="minorEastAsia" w:cstheme="minorHAnsi"/>
          <w:color w:val="0F1115"/>
          <w:sz w:val="24"/>
          <w:szCs w:val="24"/>
          <w:shd w:val="clear" w:color="auto" w:fill="FFFFFF"/>
        </w:rPr>
        <w:t>he measured cut-off frequency is 6.678kHz</w:t>
      </w:r>
    </w:p>
    <w:p w:rsidR="0054704D" w:rsidRPr="00D76197" w:rsidRDefault="0054704D" w:rsidP="0054704D">
      <w:pPr>
        <w:pStyle w:val="ListParagraph"/>
        <w:jc w:val="both"/>
        <w:rPr>
          <w:rFonts w:eastAsiaTheme="minorEastAsia" w:cstheme="minorHAnsi"/>
          <w:color w:val="0F1115"/>
          <w:sz w:val="24"/>
          <w:szCs w:val="24"/>
          <w:shd w:val="clear" w:color="auto" w:fill="FFFFFF"/>
        </w:rPr>
      </w:pPr>
      <m:oMathPara>
        <m:oMath>
          <m:r>
            <w:rPr>
              <w:rFonts w:ascii="Cambria Math" w:eastAsiaTheme="minorEastAsia" w:hAnsi="Cambria Math" w:cstheme="minorHAnsi"/>
              <w:color w:val="0F1115"/>
              <w:sz w:val="24"/>
              <w:szCs w:val="24"/>
              <w:shd w:val="clear" w:color="auto" w:fill="FFFFFF"/>
            </w:rPr>
            <m:t>10×6kHz=60kHz</m:t>
          </m:r>
        </m:oMath>
      </m:oMathPara>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The closest point 70kHz.</w:t>
      </w:r>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 xml:space="preserve">The gain at 70kHz is </w:t>
      </w:r>
      <w:r w:rsidRPr="00D76197">
        <w:rPr>
          <w:rFonts w:cstheme="minorHAnsi"/>
          <w:color w:val="0F1115"/>
          <w:sz w:val="24"/>
          <w:szCs w:val="24"/>
          <w:shd w:val="clear" w:color="auto" w:fill="FFFFFF"/>
        </w:rPr>
        <w:t>-33.11dB</w:t>
      </w:r>
      <w:r w:rsidRPr="00D76197">
        <w:rPr>
          <w:rFonts w:eastAsiaTheme="minorEastAsia" w:cstheme="minorHAnsi"/>
          <w:color w:val="0F1115"/>
          <w:sz w:val="24"/>
          <w:szCs w:val="24"/>
          <w:shd w:val="clear" w:color="auto" w:fill="FFFFFF"/>
        </w:rPr>
        <w:t>. Marked with the grey diamond on curve.</w:t>
      </w:r>
    </w:p>
    <w:p w:rsidR="005A5535" w:rsidRDefault="005A5535" w:rsidP="0054704D">
      <w:pPr>
        <w:jc w:val="both"/>
        <w:rPr>
          <w:rFonts w:eastAsiaTheme="minorEastAsia" w:cstheme="minorHAnsi"/>
          <w:b/>
          <w:color w:val="0F1115"/>
          <w:sz w:val="24"/>
          <w:szCs w:val="24"/>
          <w:shd w:val="clear" w:color="auto" w:fill="FFFFFF"/>
        </w:rPr>
      </w:pPr>
    </w:p>
    <w:p w:rsidR="0054704D" w:rsidRPr="00D76197" w:rsidRDefault="0054704D" w:rsidP="0054704D">
      <w:pPr>
        <w:jc w:val="both"/>
        <w:rPr>
          <w:rFonts w:eastAsiaTheme="minorEastAsia" w:cstheme="minorHAnsi"/>
          <w:b/>
          <w:color w:val="0F1115"/>
          <w:sz w:val="24"/>
          <w:szCs w:val="24"/>
          <w:shd w:val="clear" w:color="auto" w:fill="FFFFFF"/>
        </w:rPr>
      </w:pPr>
      <w:bookmarkStart w:id="0" w:name="_GoBack"/>
      <w:bookmarkEnd w:id="0"/>
      <w:r w:rsidRPr="00D76197">
        <w:rPr>
          <w:rFonts w:eastAsiaTheme="minorEastAsia" w:cstheme="minorHAnsi"/>
          <w:b/>
          <w:color w:val="0F1115"/>
          <w:sz w:val="24"/>
          <w:szCs w:val="24"/>
          <w:shd w:val="clear" w:color="auto" w:fill="FFFFFF"/>
        </w:rPr>
        <w:t>Part 2</w:t>
      </w:r>
    </w:p>
    <w:p w:rsidR="0054704D" w:rsidRPr="00D76197" w:rsidRDefault="0054704D" w:rsidP="0054704D">
      <w:pPr>
        <w:pStyle w:val="ListParagraph"/>
        <w:numPr>
          <w:ilvl w:val="0"/>
          <w:numId w:val="8"/>
        </w:numPr>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lastRenderedPageBreak/>
        <w:t>Plot:</w:t>
      </w:r>
      <w:r w:rsidRPr="00D76197">
        <w:rPr>
          <w:rFonts w:cstheme="minorHAnsi"/>
          <w:noProof/>
          <w:sz w:val="24"/>
          <w:szCs w:val="24"/>
          <w:lang w:eastAsia="en-GB"/>
        </w:rPr>
        <w:t xml:space="preserve"> </w:t>
      </w:r>
      <w:r w:rsidRPr="00D76197">
        <w:rPr>
          <w:rFonts w:cstheme="minorHAnsi"/>
          <w:noProof/>
          <w:sz w:val="24"/>
          <w:szCs w:val="24"/>
          <w:lang w:val="en-US"/>
        </w:rPr>
        <w:drawing>
          <wp:inline distT="0" distB="0" distL="0" distR="0" wp14:anchorId="0D956C02" wp14:editId="385D3BC1">
            <wp:extent cx="5181600" cy="2609850"/>
            <wp:effectExtent l="0" t="0" r="0" b="0"/>
            <wp:docPr id="2" name="Chart 2">
              <a:extLst xmlns:a="http://schemas.openxmlformats.org/drawingml/2006/main">
                <a:ext uri="{FF2B5EF4-FFF2-40B4-BE49-F238E27FC236}">
                  <a16:creationId xmlns:a16="http://schemas.microsoft.com/office/drawing/2014/main" id="{16F09066-37BE-6D2B-3513-B83CE2FCD7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54704D" w:rsidRPr="00D76197" w:rsidRDefault="0054704D" w:rsidP="0054704D">
      <w:pPr>
        <w:pStyle w:val="ListParagraph"/>
        <w:numPr>
          <w:ilvl w:val="0"/>
          <w:numId w:val="8"/>
        </w:numPr>
        <w:jc w:val="both"/>
        <w:rPr>
          <w:rFonts w:eastAsiaTheme="minorEastAsia" w:cstheme="minorHAnsi"/>
          <w:color w:val="0F1115"/>
          <w:sz w:val="24"/>
          <w:szCs w:val="24"/>
          <w:shd w:val="clear" w:color="auto" w:fill="FFFFFF"/>
        </w:rPr>
      </w:pPr>
    </w:p>
    <w:p w:rsidR="0054704D" w:rsidRPr="00D76197" w:rsidRDefault="0054704D" w:rsidP="0054704D">
      <w:pPr>
        <w:pStyle w:val="ListParagraph"/>
        <w:jc w:val="both"/>
        <w:rPr>
          <w:rFonts w:eastAsiaTheme="minorEastAsia" w:cstheme="minorHAnsi"/>
          <w:color w:val="0F1115"/>
          <w:sz w:val="24"/>
          <w:szCs w:val="24"/>
          <w:shd w:val="clear" w:color="auto" w:fill="FFFFFF"/>
        </w:rPr>
      </w:pPr>
      <m:oMathPara>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A</m:t>
              </m:r>
            </m:e>
            <m:sub>
              <m:r>
                <w:rPr>
                  <w:rFonts w:ascii="Cambria Math" w:hAnsi="Cambria Math" w:cstheme="minorHAnsi"/>
                  <w:color w:val="0F1115"/>
                  <w:sz w:val="24"/>
                  <w:szCs w:val="24"/>
                  <w:shd w:val="clear" w:color="auto" w:fill="FFFFFF"/>
                </w:rPr>
                <m:t>v</m:t>
              </m:r>
            </m:sub>
          </m:sSub>
          <m:r>
            <w:rPr>
              <w:rFonts w:ascii="Cambria Math" w:hAnsi="Cambria Math" w:cstheme="minorHAnsi"/>
              <w:color w:val="0F1115"/>
              <w:sz w:val="24"/>
              <w:szCs w:val="24"/>
              <w:shd w:val="clear" w:color="auto" w:fill="FFFFFF"/>
            </w:rPr>
            <m:t>=1+</m:t>
          </m:r>
          <m:f>
            <m:fPr>
              <m:ctrlPr>
                <w:rPr>
                  <w:rFonts w:ascii="Cambria Math" w:hAnsi="Cambria Math" w:cstheme="minorHAnsi"/>
                  <w:i/>
                  <w:color w:val="0F1115"/>
                  <w:sz w:val="24"/>
                  <w:szCs w:val="24"/>
                  <w:shd w:val="clear" w:color="auto" w:fill="FFFFFF"/>
                </w:rPr>
              </m:ctrlPr>
            </m:fPr>
            <m:num>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1</m:t>
                  </m:r>
                </m:sub>
              </m:sSub>
            </m:num>
            <m:den>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2</m:t>
                  </m:r>
                </m:sub>
              </m:sSub>
            </m:den>
          </m:f>
        </m:oMath>
      </m:oMathPara>
    </w:p>
    <w:p w:rsidR="0054704D" w:rsidRPr="00D76197" w:rsidRDefault="0054704D" w:rsidP="0054704D">
      <w:pPr>
        <w:pStyle w:val="ListParagraph"/>
        <w:jc w:val="both"/>
        <w:rPr>
          <w:rStyle w:val="mord"/>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 xml:space="preserve">Where: </w:t>
      </w:r>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1</m:t>
            </m:r>
          </m:sub>
        </m:sSub>
        <m:r>
          <w:rPr>
            <w:rFonts w:ascii="Cambria Math" w:hAnsi="Cambria Math" w:cstheme="minorHAnsi"/>
            <w:color w:val="0F1115"/>
            <w:sz w:val="24"/>
            <w:szCs w:val="24"/>
            <w:shd w:val="clear" w:color="auto" w:fill="FFFFFF"/>
          </w:rPr>
          <m:t>=5.86</m:t>
        </m:r>
        <m:r>
          <m:rPr>
            <m:sty m:val="p"/>
          </m:rPr>
          <w:rPr>
            <w:rStyle w:val="mord"/>
            <w:rFonts w:ascii="Cambria Math" w:hAnsi="Cambria Math" w:cstheme="minorHAnsi"/>
            <w:color w:val="0F1115"/>
            <w:sz w:val="24"/>
            <w:szCs w:val="24"/>
            <w:shd w:val="clear" w:color="auto" w:fill="FFFFFF"/>
          </w:rPr>
          <m:t>kΩ</m:t>
        </m:r>
      </m:oMath>
      <w:r w:rsidRPr="00D76197">
        <w:rPr>
          <w:rStyle w:val="mord"/>
          <w:rFonts w:eastAsiaTheme="minorEastAsia" w:cstheme="minorHAnsi"/>
          <w:color w:val="0F1115"/>
          <w:sz w:val="24"/>
          <w:szCs w:val="24"/>
          <w:shd w:val="clear" w:color="auto" w:fill="FFFFFF"/>
        </w:rPr>
        <w:t xml:space="preserve"> and </w:t>
      </w:r>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R</m:t>
            </m:r>
          </m:e>
          <m:sub>
            <m:r>
              <w:rPr>
                <w:rFonts w:ascii="Cambria Math" w:hAnsi="Cambria Math" w:cstheme="minorHAnsi"/>
                <w:color w:val="0F1115"/>
                <w:sz w:val="24"/>
                <w:szCs w:val="24"/>
                <w:shd w:val="clear" w:color="auto" w:fill="FFFFFF"/>
              </w:rPr>
              <m:t>1</m:t>
            </m:r>
          </m:sub>
        </m:sSub>
        <m:r>
          <w:rPr>
            <w:rFonts w:ascii="Cambria Math" w:hAnsi="Cambria Math" w:cstheme="minorHAnsi"/>
            <w:color w:val="0F1115"/>
            <w:sz w:val="24"/>
            <w:szCs w:val="24"/>
            <w:shd w:val="clear" w:color="auto" w:fill="FFFFFF"/>
          </w:rPr>
          <m:t>=5.86</m:t>
        </m:r>
        <m:r>
          <m:rPr>
            <m:sty m:val="p"/>
          </m:rPr>
          <w:rPr>
            <w:rStyle w:val="mord"/>
            <w:rFonts w:ascii="Cambria Math" w:hAnsi="Cambria Math" w:cstheme="minorHAnsi"/>
            <w:color w:val="0F1115"/>
            <w:sz w:val="24"/>
            <w:szCs w:val="24"/>
            <w:shd w:val="clear" w:color="auto" w:fill="FFFFFF"/>
          </w:rPr>
          <m:t>kΩ</m:t>
        </m:r>
      </m:oMath>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Style w:val="mord"/>
          <w:rFonts w:eastAsiaTheme="minorEastAsia" w:cstheme="minorHAnsi"/>
          <w:color w:val="0F1115"/>
          <w:sz w:val="24"/>
          <w:szCs w:val="24"/>
          <w:shd w:val="clear" w:color="auto" w:fill="FFFFFF"/>
        </w:rPr>
        <w:t xml:space="preserve">So </w:t>
      </w:r>
      <m:oMath>
        <m:sSub>
          <m:sSubPr>
            <m:ctrlPr>
              <w:rPr>
                <w:rFonts w:ascii="Cambria Math" w:hAnsi="Cambria Math" w:cstheme="minorHAnsi"/>
                <w:i/>
                <w:color w:val="0F1115"/>
                <w:sz w:val="24"/>
                <w:szCs w:val="24"/>
                <w:shd w:val="clear" w:color="auto" w:fill="FFFFFF"/>
              </w:rPr>
            </m:ctrlPr>
          </m:sSubPr>
          <m:e>
            <m:r>
              <w:rPr>
                <w:rFonts w:ascii="Cambria Math" w:hAnsi="Cambria Math" w:cstheme="minorHAnsi"/>
                <w:color w:val="0F1115"/>
                <w:sz w:val="24"/>
                <w:szCs w:val="24"/>
                <w:shd w:val="clear" w:color="auto" w:fill="FFFFFF"/>
              </w:rPr>
              <m:t>A</m:t>
            </m:r>
          </m:e>
          <m:sub>
            <m:r>
              <w:rPr>
                <w:rFonts w:ascii="Cambria Math" w:hAnsi="Cambria Math" w:cstheme="minorHAnsi"/>
                <w:color w:val="0F1115"/>
                <w:sz w:val="24"/>
                <w:szCs w:val="24"/>
                <w:shd w:val="clear" w:color="auto" w:fill="FFFFFF"/>
              </w:rPr>
              <m:t>v</m:t>
            </m:r>
          </m:sub>
        </m:sSub>
        <m:r>
          <w:rPr>
            <w:rFonts w:ascii="Cambria Math" w:hAnsi="Cambria Math" w:cstheme="minorHAnsi"/>
            <w:color w:val="0F1115"/>
            <w:sz w:val="24"/>
            <w:szCs w:val="24"/>
            <w:shd w:val="clear" w:color="auto" w:fill="FFFFFF"/>
          </w:rPr>
          <m:t>=1+</m:t>
        </m:r>
        <m:f>
          <m:fPr>
            <m:ctrlPr>
              <w:rPr>
                <w:rFonts w:ascii="Cambria Math" w:hAnsi="Cambria Math" w:cstheme="minorHAnsi"/>
                <w:i/>
                <w:color w:val="0F1115"/>
                <w:sz w:val="24"/>
                <w:szCs w:val="24"/>
                <w:shd w:val="clear" w:color="auto" w:fill="FFFFFF"/>
              </w:rPr>
            </m:ctrlPr>
          </m:fPr>
          <m:num>
            <m:r>
              <w:rPr>
                <w:rFonts w:ascii="Cambria Math" w:hAnsi="Cambria Math" w:cstheme="minorHAnsi"/>
                <w:color w:val="0F1115"/>
                <w:sz w:val="24"/>
                <w:szCs w:val="24"/>
                <w:shd w:val="clear" w:color="auto" w:fill="FFFFFF"/>
              </w:rPr>
              <m:t>10</m:t>
            </m:r>
          </m:num>
          <m:den>
            <m:r>
              <w:rPr>
                <w:rFonts w:ascii="Cambria Math" w:hAnsi="Cambria Math" w:cstheme="minorHAnsi"/>
                <w:color w:val="0F1115"/>
                <w:sz w:val="24"/>
                <w:szCs w:val="24"/>
                <w:shd w:val="clear" w:color="auto" w:fill="FFFFFF"/>
              </w:rPr>
              <m:t>5.86</m:t>
            </m:r>
          </m:den>
        </m:f>
        <m:r>
          <w:rPr>
            <w:rFonts w:ascii="Cambria Math" w:eastAsiaTheme="minorEastAsia" w:hAnsi="Cambria Math" w:cstheme="minorHAnsi"/>
            <w:color w:val="0F1115"/>
            <w:sz w:val="24"/>
            <w:szCs w:val="24"/>
            <w:shd w:val="clear" w:color="auto" w:fill="FFFFFF"/>
          </w:rPr>
          <m:t>=2.706</m:t>
        </m:r>
      </m:oMath>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We convert this gain to decibels</w:t>
      </w:r>
    </w:p>
    <w:p w:rsidR="0054704D" w:rsidRPr="00D76197" w:rsidRDefault="0054704D" w:rsidP="0054704D">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A</m:t>
              </m:r>
            </m:e>
            <m:sub>
              <m:r>
                <w:rPr>
                  <w:rFonts w:ascii="Cambria Math" w:eastAsiaTheme="minorEastAsia" w:hAnsi="Cambria Math" w:cstheme="minorHAnsi"/>
                  <w:color w:val="0F1115"/>
                  <w:sz w:val="24"/>
                  <w:szCs w:val="24"/>
                  <w:shd w:val="clear" w:color="auto" w:fill="FFFFFF"/>
                </w:rPr>
                <m:t>v</m:t>
              </m:r>
            </m:sub>
          </m:sSub>
          <m:d>
            <m:dPr>
              <m:ctrlPr>
                <w:rPr>
                  <w:rFonts w:ascii="Cambria Math" w:eastAsiaTheme="minorEastAsia" w:hAnsi="Cambria Math" w:cstheme="minorHAnsi"/>
                  <w:i/>
                  <w:color w:val="0F1115"/>
                  <w:sz w:val="24"/>
                  <w:szCs w:val="24"/>
                  <w:shd w:val="clear" w:color="auto" w:fill="FFFFFF"/>
                </w:rPr>
              </m:ctrlPr>
            </m:dPr>
            <m:e>
              <m:r>
                <w:rPr>
                  <w:rFonts w:ascii="Cambria Math" w:eastAsiaTheme="minorEastAsia" w:hAnsi="Cambria Math" w:cstheme="minorHAnsi"/>
                  <w:color w:val="0F1115"/>
                  <w:sz w:val="24"/>
                  <w:szCs w:val="24"/>
                  <w:shd w:val="clear" w:color="auto" w:fill="FFFFFF"/>
                </w:rPr>
                <m:t>dB</m:t>
              </m:r>
            </m:e>
          </m:d>
          <m:r>
            <w:rPr>
              <w:rFonts w:ascii="Cambria Math" w:eastAsiaTheme="minorEastAsia" w:hAnsi="Cambria Math" w:cstheme="minorHAnsi"/>
              <w:color w:val="0F1115"/>
              <w:sz w:val="24"/>
              <w:szCs w:val="24"/>
              <w:shd w:val="clear" w:color="auto" w:fill="FFFFFF"/>
            </w:rPr>
            <m:t>=20</m:t>
          </m:r>
          <m:func>
            <m:funcPr>
              <m:ctrlPr>
                <w:rPr>
                  <w:rFonts w:ascii="Cambria Math" w:eastAsiaTheme="minorEastAsia" w:hAnsi="Cambria Math" w:cstheme="minorHAnsi"/>
                  <w:i/>
                  <w:color w:val="0F1115"/>
                  <w:sz w:val="24"/>
                  <w:szCs w:val="24"/>
                  <w:shd w:val="clear" w:color="auto" w:fill="FFFFFF"/>
                </w:rPr>
              </m:ctrlPr>
            </m:funcPr>
            <m:fName>
              <m:sSub>
                <m:sSubPr>
                  <m:ctrlPr>
                    <w:rPr>
                      <w:rFonts w:ascii="Cambria Math" w:eastAsiaTheme="minorEastAsia" w:hAnsi="Cambria Math" w:cstheme="minorHAnsi"/>
                      <w:i/>
                      <w:color w:val="0F1115"/>
                      <w:sz w:val="24"/>
                      <w:szCs w:val="24"/>
                      <w:shd w:val="clear" w:color="auto" w:fill="FFFFFF"/>
                    </w:rPr>
                  </m:ctrlPr>
                </m:sSubPr>
                <m:e>
                  <m:r>
                    <m:rPr>
                      <m:sty m:val="p"/>
                    </m:rPr>
                    <w:rPr>
                      <w:rFonts w:ascii="Cambria Math" w:hAnsi="Cambria Math" w:cstheme="minorHAnsi"/>
                      <w:color w:val="0F1115"/>
                      <w:sz w:val="24"/>
                      <w:szCs w:val="24"/>
                      <w:shd w:val="clear" w:color="auto" w:fill="FFFFFF"/>
                    </w:rPr>
                    <m:t>log</m:t>
                  </m:r>
                </m:e>
                <m:sub>
                  <m:r>
                    <w:rPr>
                      <w:rFonts w:ascii="Cambria Math" w:eastAsiaTheme="minorEastAsia" w:hAnsi="Cambria Math" w:cstheme="minorHAnsi"/>
                      <w:color w:val="0F1115"/>
                      <w:sz w:val="24"/>
                      <w:szCs w:val="24"/>
                      <w:shd w:val="clear" w:color="auto" w:fill="FFFFFF"/>
                    </w:rPr>
                    <m:t>10</m:t>
                  </m:r>
                </m:sub>
              </m:sSub>
            </m:fName>
            <m:e>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A</m:t>
                  </m:r>
                </m:e>
                <m:sub>
                  <m:r>
                    <w:rPr>
                      <w:rFonts w:ascii="Cambria Math" w:eastAsiaTheme="minorEastAsia" w:hAnsi="Cambria Math" w:cstheme="minorHAnsi"/>
                      <w:color w:val="0F1115"/>
                      <w:sz w:val="24"/>
                      <w:szCs w:val="24"/>
                      <w:shd w:val="clear" w:color="auto" w:fill="FFFFFF"/>
                    </w:rPr>
                    <m:t>v</m:t>
                  </m:r>
                </m:sub>
              </m:sSub>
            </m:e>
          </m:func>
        </m:oMath>
      </m:oMathPara>
    </w:p>
    <w:p w:rsidR="0054704D" w:rsidRPr="00D76197" w:rsidRDefault="0054704D" w:rsidP="0054704D">
      <w:pPr>
        <w:pStyle w:val="ListParagraph"/>
        <w:jc w:val="both"/>
        <w:rPr>
          <w:rFonts w:eastAsiaTheme="minorEastAsia" w:cstheme="minorHAnsi"/>
          <w:color w:val="0F1115"/>
          <w:sz w:val="24"/>
          <w:szCs w:val="24"/>
          <w:shd w:val="clear" w:color="auto" w:fill="FFFFFF"/>
        </w:rPr>
      </w:pPr>
    </w:p>
    <w:p w:rsidR="0054704D" w:rsidRPr="00D76197" w:rsidRDefault="0054704D" w:rsidP="0054704D">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A</m:t>
              </m:r>
            </m:e>
            <m:sub>
              <m:r>
                <w:rPr>
                  <w:rFonts w:ascii="Cambria Math" w:eastAsiaTheme="minorEastAsia" w:hAnsi="Cambria Math" w:cstheme="minorHAnsi"/>
                  <w:color w:val="0F1115"/>
                  <w:sz w:val="24"/>
                  <w:szCs w:val="24"/>
                  <w:shd w:val="clear" w:color="auto" w:fill="FFFFFF"/>
                </w:rPr>
                <m:t>v</m:t>
              </m:r>
            </m:sub>
          </m:sSub>
          <m:d>
            <m:dPr>
              <m:ctrlPr>
                <w:rPr>
                  <w:rFonts w:ascii="Cambria Math" w:eastAsiaTheme="minorEastAsia" w:hAnsi="Cambria Math" w:cstheme="minorHAnsi"/>
                  <w:i/>
                  <w:color w:val="0F1115"/>
                  <w:sz w:val="24"/>
                  <w:szCs w:val="24"/>
                  <w:shd w:val="clear" w:color="auto" w:fill="FFFFFF"/>
                </w:rPr>
              </m:ctrlPr>
            </m:dPr>
            <m:e>
              <m:r>
                <w:rPr>
                  <w:rFonts w:ascii="Cambria Math" w:eastAsiaTheme="minorEastAsia" w:hAnsi="Cambria Math" w:cstheme="minorHAnsi"/>
                  <w:color w:val="0F1115"/>
                  <w:sz w:val="24"/>
                  <w:szCs w:val="24"/>
                  <w:shd w:val="clear" w:color="auto" w:fill="FFFFFF"/>
                </w:rPr>
                <m:t>dB</m:t>
              </m:r>
            </m:e>
          </m:d>
          <m:r>
            <w:rPr>
              <w:rFonts w:ascii="Cambria Math" w:eastAsiaTheme="minorEastAsia" w:hAnsi="Cambria Math" w:cstheme="minorHAnsi"/>
              <w:color w:val="0F1115"/>
              <w:sz w:val="24"/>
              <w:szCs w:val="24"/>
              <w:shd w:val="clear" w:color="auto" w:fill="FFFFFF"/>
            </w:rPr>
            <m:t>=20</m:t>
          </m:r>
          <m:func>
            <m:funcPr>
              <m:ctrlPr>
                <w:rPr>
                  <w:rFonts w:ascii="Cambria Math" w:eastAsiaTheme="minorEastAsia" w:hAnsi="Cambria Math" w:cstheme="minorHAnsi"/>
                  <w:i/>
                  <w:color w:val="0F1115"/>
                  <w:sz w:val="24"/>
                  <w:szCs w:val="24"/>
                  <w:shd w:val="clear" w:color="auto" w:fill="FFFFFF"/>
                </w:rPr>
              </m:ctrlPr>
            </m:funcPr>
            <m:fName>
              <m:sSub>
                <m:sSubPr>
                  <m:ctrlPr>
                    <w:rPr>
                      <w:rFonts w:ascii="Cambria Math" w:eastAsiaTheme="minorEastAsia" w:hAnsi="Cambria Math" w:cstheme="minorHAnsi"/>
                      <w:i/>
                      <w:color w:val="0F1115"/>
                      <w:sz w:val="24"/>
                      <w:szCs w:val="24"/>
                      <w:shd w:val="clear" w:color="auto" w:fill="FFFFFF"/>
                    </w:rPr>
                  </m:ctrlPr>
                </m:sSubPr>
                <m:e>
                  <m:r>
                    <m:rPr>
                      <m:sty m:val="p"/>
                    </m:rPr>
                    <w:rPr>
                      <w:rFonts w:ascii="Cambria Math" w:hAnsi="Cambria Math" w:cstheme="minorHAnsi"/>
                      <w:color w:val="0F1115"/>
                      <w:sz w:val="24"/>
                      <w:szCs w:val="24"/>
                      <w:shd w:val="clear" w:color="auto" w:fill="FFFFFF"/>
                    </w:rPr>
                    <m:t>log</m:t>
                  </m:r>
                </m:e>
                <m:sub>
                  <m:r>
                    <w:rPr>
                      <w:rFonts w:ascii="Cambria Math" w:eastAsiaTheme="minorEastAsia" w:hAnsi="Cambria Math" w:cstheme="minorHAnsi"/>
                      <w:color w:val="0F1115"/>
                      <w:sz w:val="24"/>
                      <w:szCs w:val="24"/>
                      <w:shd w:val="clear" w:color="auto" w:fill="FFFFFF"/>
                    </w:rPr>
                    <m:t>10</m:t>
                  </m:r>
                </m:sub>
              </m:sSub>
            </m:fName>
            <m:e>
              <m:r>
                <w:rPr>
                  <w:rFonts w:ascii="Cambria Math" w:eastAsiaTheme="minorEastAsia" w:hAnsi="Cambria Math" w:cstheme="minorHAnsi"/>
                  <w:color w:val="0F1115"/>
                  <w:sz w:val="24"/>
                  <w:szCs w:val="24"/>
                  <w:shd w:val="clear" w:color="auto" w:fill="FFFFFF"/>
                </w:rPr>
                <m:t>2.706</m:t>
              </m:r>
            </m:e>
          </m:func>
        </m:oMath>
      </m:oMathPara>
    </w:p>
    <w:p w:rsidR="0054704D" w:rsidRPr="00D76197" w:rsidRDefault="0054704D" w:rsidP="0054704D">
      <w:pPr>
        <w:pStyle w:val="ListParagraph"/>
        <w:jc w:val="both"/>
        <w:rPr>
          <w:rFonts w:eastAsiaTheme="minorEastAsia" w:cstheme="minorHAnsi"/>
          <w:color w:val="0F1115"/>
          <w:sz w:val="24"/>
          <w:szCs w:val="24"/>
          <w:shd w:val="clear" w:color="auto" w:fill="FFFFFF"/>
        </w:rPr>
      </w:pPr>
    </w:p>
    <w:p w:rsidR="0054704D" w:rsidRPr="00D76197" w:rsidRDefault="0054704D" w:rsidP="0054704D">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A</m:t>
              </m:r>
            </m:e>
            <m:sub>
              <m:r>
                <w:rPr>
                  <w:rFonts w:ascii="Cambria Math" w:eastAsiaTheme="minorEastAsia" w:hAnsi="Cambria Math" w:cstheme="minorHAnsi"/>
                  <w:color w:val="0F1115"/>
                  <w:sz w:val="24"/>
                  <w:szCs w:val="24"/>
                  <w:shd w:val="clear" w:color="auto" w:fill="FFFFFF"/>
                </w:rPr>
                <m:t>v</m:t>
              </m:r>
            </m:sub>
          </m:sSub>
          <m:d>
            <m:dPr>
              <m:ctrlPr>
                <w:rPr>
                  <w:rFonts w:ascii="Cambria Math" w:eastAsiaTheme="minorEastAsia" w:hAnsi="Cambria Math" w:cstheme="minorHAnsi"/>
                  <w:i/>
                  <w:color w:val="0F1115"/>
                  <w:sz w:val="24"/>
                  <w:szCs w:val="24"/>
                  <w:shd w:val="clear" w:color="auto" w:fill="FFFFFF"/>
                </w:rPr>
              </m:ctrlPr>
            </m:dPr>
            <m:e>
              <m:r>
                <w:rPr>
                  <w:rFonts w:ascii="Cambria Math" w:eastAsiaTheme="minorEastAsia" w:hAnsi="Cambria Math" w:cstheme="minorHAnsi"/>
                  <w:color w:val="0F1115"/>
                  <w:sz w:val="24"/>
                  <w:szCs w:val="24"/>
                  <w:shd w:val="clear" w:color="auto" w:fill="FFFFFF"/>
                </w:rPr>
                <m:t>dB</m:t>
              </m:r>
            </m:e>
          </m:d>
          <m:r>
            <w:rPr>
              <w:rFonts w:ascii="Cambria Math" w:eastAsiaTheme="minorEastAsia" w:hAnsi="Cambria Math" w:cstheme="minorHAnsi"/>
              <w:color w:val="0F1115"/>
              <w:sz w:val="24"/>
              <w:szCs w:val="24"/>
              <w:shd w:val="clear" w:color="auto" w:fill="FFFFFF"/>
            </w:rPr>
            <m:t>=8.65</m:t>
          </m:r>
        </m:oMath>
      </m:oMathPara>
    </w:p>
    <w:p w:rsidR="0054704D" w:rsidRPr="00D76197" w:rsidRDefault="0054704D" w:rsidP="0054704D">
      <w:pPr>
        <w:pStyle w:val="ListParagraph"/>
        <w:numPr>
          <w:ilvl w:val="0"/>
          <w:numId w:val="8"/>
        </w:numPr>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Calculate the -3 dB level:</w:t>
      </w:r>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cstheme="minorHAnsi"/>
          <w:color w:val="0F1115"/>
          <w:sz w:val="24"/>
          <w:szCs w:val="24"/>
          <w:shd w:val="clear" w:color="auto" w:fill="FFFFFF"/>
        </w:rPr>
        <w:t xml:space="preserve">4.005dB -3dB </w:t>
      </w:r>
      <w:r w:rsidRPr="00D76197">
        <w:rPr>
          <w:rFonts w:eastAsiaTheme="minorEastAsia" w:cstheme="minorHAnsi"/>
          <w:color w:val="0F1115"/>
          <w:sz w:val="24"/>
          <w:szCs w:val="24"/>
          <w:shd w:val="clear" w:color="auto" w:fill="FFFFFF"/>
        </w:rPr>
        <w:t>=</w:t>
      </w:r>
      <w:r w:rsidRPr="00D76197">
        <w:rPr>
          <w:rFonts w:cstheme="minorHAnsi"/>
          <w:color w:val="0F1115"/>
          <w:sz w:val="24"/>
          <w:szCs w:val="24"/>
          <w:shd w:val="clear" w:color="auto" w:fill="FFFFFF"/>
        </w:rPr>
        <w:t xml:space="preserve">1.005dB </w:t>
      </w:r>
      <w:r w:rsidRPr="00D76197">
        <w:rPr>
          <w:rFonts w:eastAsiaTheme="minorEastAsia" w:cstheme="minorHAnsi"/>
          <w:color w:val="0F1115"/>
          <w:sz w:val="24"/>
          <w:szCs w:val="24"/>
          <w:shd w:val="clear" w:color="auto" w:fill="FFFFFF"/>
        </w:rPr>
        <w:t xml:space="preserve"> </w:t>
      </w:r>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 xml:space="preserve">The gain is at </w:t>
      </w:r>
      <w:r w:rsidRPr="00D76197">
        <w:rPr>
          <w:rFonts w:cstheme="minorHAnsi"/>
          <w:color w:val="0F1115"/>
          <w:sz w:val="24"/>
          <w:szCs w:val="24"/>
          <w:shd w:val="clear" w:color="auto" w:fill="FFFFFF"/>
        </w:rPr>
        <w:t xml:space="preserve">1.005dB </w:t>
      </w:r>
      <w:r w:rsidRPr="00D76197">
        <w:rPr>
          <w:rFonts w:eastAsiaTheme="minorEastAsia" w:cstheme="minorHAnsi"/>
          <w:color w:val="0F1115"/>
          <w:sz w:val="24"/>
          <w:szCs w:val="24"/>
          <w:shd w:val="clear" w:color="auto" w:fill="FFFFFF"/>
        </w:rPr>
        <w:t xml:space="preserve"> </w:t>
      </w:r>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From the curve plot, the gain is at the cut-off frequency 5.5kHz. Marked with orange circle on graph.</w:t>
      </w:r>
    </w:p>
    <w:p w:rsidR="0054704D" w:rsidRPr="00D76197" w:rsidRDefault="0054704D" w:rsidP="0054704D">
      <w:pPr>
        <w:pStyle w:val="ListParagraph"/>
        <w:numPr>
          <w:ilvl w:val="0"/>
          <w:numId w:val="8"/>
        </w:numPr>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Cut-off frequency</w:t>
      </w:r>
    </w:p>
    <w:p w:rsidR="0054704D" w:rsidRPr="00D76197" w:rsidRDefault="0054704D" w:rsidP="0054704D">
      <w:pPr>
        <w:ind w:left="360"/>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f</m:t>
              </m:r>
            </m:e>
            <m:sub>
              <m:r>
                <w:rPr>
                  <w:rFonts w:ascii="Cambria Math" w:eastAsiaTheme="minorEastAsia" w:hAnsi="Cambria Math" w:cstheme="minorHAnsi"/>
                  <w:color w:val="0F1115"/>
                  <w:sz w:val="24"/>
                  <w:szCs w:val="24"/>
                  <w:shd w:val="clear" w:color="auto" w:fill="FFFFFF"/>
                </w:rPr>
                <m:t>c</m:t>
              </m:r>
            </m:sub>
          </m:sSub>
          <m:r>
            <w:rPr>
              <w:rFonts w:ascii="Cambria Math" w:eastAsiaTheme="minorEastAsia" w:hAnsi="Cambria Math" w:cstheme="minorHAnsi"/>
              <w:color w:val="0F1115"/>
              <w:sz w:val="24"/>
              <w:szCs w:val="24"/>
              <w:shd w:val="clear" w:color="auto" w:fill="FFFFFF"/>
            </w:rPr>
            <m:t>=</m:t>
          </m:r>
          <m:f>
            <m:fPr>
              <m:ctrlPr>
                <w:rPr>
                  <w:rFonts w:ascii="Cambria Math" w:eastAsiaTheme="minorEastAsia" w:hAnsi="Cambria Math" w:cstheme="minorHAnsi"/>
                  <w:i/>
                  <w:color w:val="0F1115"/>
                  <w:sz w:val="24"/>
                  <w:szCs w:val="24"/>
                  <w:shd w:val="clear" w:color="auto" w:fill="FFFFFF"/>
                </w:rPr>
              </m:ctrlPr>
            </m:fPr>
            <m:num>
              <m:r>
                <w:rPr>
                  <w:rFonts w:ascii="Cambria Math" w:eastAsiaTheme="minorEastAsia" w:hAnsi="Cambria Math" w:cstheme="minorHAnsi"/>
                  <w:color w:val="0F1115"/>
                  <w:sz w:val="24"/>
                  <w:szCs w:val="24"/>
                  <w:shd w:val="clear" w:color="auto" w:fill="FFFFFF"/>
                </w:rPr>
                <m:t>1</m:t>
              </m:r>
            </m:num>
            <m:den>
              <m:r>
                <w:rPr>
                  <w:rFonts w:ascii="Cambria Math" w:eastAsiaTheme="minorEastAsia" w:hAnsi="Cambria Math" w:cstheme="minorHAnsi"/>
                  <w:color w:val="0F1115"/>
                  <w:sz w:val="24"/>
                  <w:szCs w:val="24"/>
                  <w:shd w:val="clear" w:color="auto" w:fill="FFFFFF"/>
                </w:rPr>
                <m:t>2πRC</m:t>
              </m:r>
            </m:den>
          </m:f>
        </m:oMath>
      </m:oMathPara>
    </w:p>
    <w:p w:rsidR="0054704D" w:rsidRPr="00D76197" w:rsidRDefault="0054704D" w:rsidP="0054704D">
      <w:pPr>
        <w:ind w:left="360"/>
        <w:jc w:val="both"/>
        <w:rPr>
          <w:rStyle w:val="mord"/>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Where</w:t>
      </w:r>
      <m:oMath>
        <m:r>
          <m:rPr>
            <m:sty m:val="p"/>
          </m:rPr>
          <w:rPr>
            <w:rFonts w:ascii="Cambria Math" w:eastAsiaTheme="minorEastAsia" w:hAnsi="Cambria Math" w:cstheme="minorHAnsi"/>
            <w:color w:val="0F1115"/>
            <w:sz w:val="24"/>
            <w:szCs w:val="24"/>
            <w:shd w:val="clear" w:color="auto" w:fill="FFFFFF"/>
          </w:rPr>
          <m:t>R=30000</m:t>
        </m:r>
        <m:r>
          <m:rPr>
            <m:sty m:val="p"/>
          </m:rPr>
          <w:rPr>
            <w:rStyle w:val="mord"/>
            <w:rFonts w:ascii="Cambria Math" w:hAnsi="Cambria Math" w:cstheme="minorHAnsi"/>
            <w:color w:val="0F1115"/>
            <w:sz w:val="24"/>
            <w:szCs w:val="24"/>
            <w:shd w:val="clear" w:color="auto" w:fill="FFFFFF"/>
          </w:rPr>
          <m:t>Ω</m:t>
        </m:r>
      </m:oMath>
      <w:r w:rsidRPr="00D76197">
        <w:rPr>
          <w:rStyle w:val="mord"/>
          <w:rFonts w:eastAsiaTheme="minorEastAsia" w:cstheme="minorHAnsi"/>
          <w:color w:val="0F1115"/>
          <w:sz w:val="24"/>
          <w:szCs w:val="24"/>
          <w:shd w:val="clear" w:color="auto" w:fill="FFFFFF"/>
        </w:rPr>
        <w:t xml:space="preserve">, </w:t>
      </w:r>
      <m:oMath>
        <m:r>
          <w:rPr>
            <w:rStyle w:val="mord"/>
            <w:rFonts w:ascii="Cambria Math" w:eastAsiaTheme="minorEastAsia" w:hAnsi="Cambria Math" w:cstheme="minorHAnsi"/>
            <w:color w:val="0F1115"/>
            <w:sz w:val="24"/>
            <w:szCs w:val="24"/>
            <w:shd w:val="clear" w:color="auto" w:fill="FFFFFF"/>
          </w:rPr>
          <m:t>C=0.001μF=1×</m:t>
        </m:r>
        <m:sSup>
          <m:sSupPr>
            <m:ctrlPr>
              <w:rPr>
                <w:rStyle w:val="mord"/>
                <w:rFonts w:ascii="Cambria Math" w:eastAsiaTheme="minorEastAsia" w:hAnsi="Cambria Math" w:cstheme="minorHAnsi"/>
                <w:i/>
                <w:color w:val="0F1115"/>
                <w:sz w:val="24"/>
                <w:szCs w:val="24"/>
                <w:shd w:val="clear" w:color="auto" w:fill="FFFFFF"/>
              </w:rPr>
            </m:ctrlPr>
          </m:sSupPr>
          <m:e>
            <m:r>
              <w:rPr>
                <w:rStyle w:val="mord"/>
                <w:rFonts w:ascii="Cambria Math" w:eastAsiaTheme="minorEastAsia" w:hAnsi="Cambria Math" w:cstheme="minorHAnsi"/>
                <w:color w:val="0F1115"/>
                <w:sz w:val="24"/>
                <w:szCs w:val="24"/>
                <w:shd w:val="clear" w:color="auto" w:fill="FFFFFF"/>
              </w:rPr>
              <m:t>10</m:t>
            </m:r>
          </m:e>
          <m:sup>
            <m:r>
              <w:rPr>
                <w:rStyle w:val="mord"/>
                <w:rFonts w:ascii="Cambria Math" w:eastAsiaTheme="minorEastAsia" w:hAnsi="Cambria Math" w:cstheme="minorHAnsi"/>
                <w:color w:val="0F1115"/>
                <w:sz w:val="24"/>
                <w:szCs w:val="24"/>
                <w:shd w:val="clear" w:color="auto" w:fill="FFFFFF"/>
              </w:rPr>
              <m:t>-9</m:t>
            </m:r>
          </m:sup>
        </m:sSup>
        <m:r>
          <w:rPr>
            <w:rStyle w:val="mord"/>
            <w:rFonts w:ascii="Cambria Math" w:eastAsiaTheme="minorEastAsia" w:hAnsi="Cambria Math" w:cstheme="minorHAnsi"/>
            <w:color w:val="0F1115"/>
            <w:sz w:val="24"/>
            <w:szCs w:val="24"/>
            <w:shd w:val="clear" w:color="auto" w:fill="FFFFFF"/>
          </w:rPr>
          <m:t>μF</m:t>
        </m:r>
      </m:oMath>
    </w:p>
    <w:p w:rsidR="0054704D" w:rsidRPr="00D76197" w:rsidRDefault="0054704D" w:rsidP="0054704D">
      <w:pPr>
        <w:pStyle w:val="ListParagraph"/>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f</m:t>
              </m:r>
            </m:e>
            <m:sub>
              <m:r>
                <w:rPr>
                  <w:rFonts w:ascii="Cambria Math" w:eastAsiaTheme="minorEastAsia" w:hAnsi="Cambria Math" w:cstheme="minorHAnsi"/>
                  <w:color w:val="0F1115"/>
                  <w:sz w:val="24"/>
                  <w:szCs w:val="24"/>
                  <w:shd w:val="clear" w:color="auto" w:fill="FFFFFF"/>
                </w:rPr>
                <m:t>c</m:t>
              </m:r>
            </m:sub>
          </m:sSub>
          <m:r>
            <w:rPr>
              <w:rFonts w:ascii="Cambria Math" w:eastAsiaTheme="minorEastAsia" w:hAnsi="Cambria Math" w:cstheme="minorHAnsi"/>
              <w:color w:val="0F1115"/>
              <w:sz w:val="24"/>
              <w:szCs w:val="24"/>
              <w:shd w:val="clear" w:color="auto" w:fill="FFFFFF"/>
            </w:rPr>
            <m:t>=</m:t>
          </m:r>
          <m:f>
            <m:fPr>
              <m:ctrlPr>
                <w:rPr>
                  <w:rFonts w:ascii="Cambria Math" w:eastAsiaTheme="minorEastAsia" w:hAnsi="Cambria Math" w:cstheme="minorHAnsi"/>
                  <w:i/>
                  <w:color w:val="0F1115"/>
                  <w:sz w:val="24"/>
                  <w:szCs w:val="24"/>
                  <w:shd w:val="clear" w:color="auto" w:fill="FFFFFF"/>
                </w:rPr>
              </m:ctrlPr>
            </m:fPr>
            <m:num>
              <m:r>
                <w:rPr>
                  <w:rFonts w:ascii="Cambria Math" w:eastAsiaTheme="minorEastAsia" w:hAnsi="Cambria Math" w:cstheme="minorHAnsi"/>
                  <w:color w:val="0F1115"/>
                  <w:sz w:val="24"/>
                  <w:szCs w:val="24"/>
                  <w:shd w:val="clear" w:color="auto" w:fill="FFFFFF"/>
                </w:rPr>
                <m:t>1</m:t>
              </m:r>
            </m:num>
            <m:den>
              <m:r>
                <w:rPr>
                  <w:rFonts w:ascii="Cambria Math" w:eastAsiaTheme="minorEastAsia" w:hAnsi="Cambria Math" w:cstheme="minorHAnsi"/>
                  <w:color w:val="0F1115"/>
                  <w:sz w:val="24"/>
                  <w:szCs w:val="24"/>
                  <w:shd w:val="clear" w:color="auto" w:fill="FFFFFF"/>
                </w:rPr>
                <m:t>2π×30000×</m:t>
              </m:r>
              <m:r>
                <w:rPr>
                  <w:rStyle w:val="mord"/>
                  <w:rFonts w:ascii="Cambria Math" w:eastAsiaTheme="minorEastAsia" w:hAnsi="Cambria Math" w:cstheme="minorHAnsi"/>
                  <w:color w:val="0F1115"/>
                  <w:sz w:val="24"/>
                  <w:szCs w:val="24"/>
                  <w:shd w:val="clear" w:color="auto" w:fill="FFFFFF"/>
                </w:rPr>
                <m:t>0.001×</m:t>
              </m:r>
              <m:sSup>
                <m:sSupPr>
                  <m:ctrlPr>
                    <w:rPr>
                      <w:rStyle w:val="mord"/>
                      <w:rFonts w:ascii="Cambria Math" w:eastAsiaTheme="minorEastAsia" w:hAnsi="Cambria Math" w:cstheme="minorHAnsi"/>
                      <w:i/>
                      <w:color w:val="0F1115"/>
                      <w:sz w:val="24"/>
                      <w:szCs w:val="24"/>
                      <w:shd w:val="clear" w:color="auto" w:fill="FFFFFF"/>
                    </w:rPr>
                  </m:ctrlPr>
                </m:sSupPr>
                <m:e>
                  <m:r>
                    <w:rPr>
                      <w:rStyle w:val="mord"/>
                      <w:rFonts w:ascii="Cambria Math" w:eastAsiaTheme="minorEastAsia" w:hAnsi="Cambria Math" w:cstheme="minorHAnsi"/>
                      <w:color w:val="0F1115"/>
                      <w:sz w:val="24"/>
                      <w:szCs w:val="24"/>
                      <w:shd w:val="clear" w:color="auto" w:fill="FFFFFF"/>
                    </w:rPr>
                    <m:t>10</m:t>
                  </m:r>
                </m:e>
                <m:sup>
                  <m:r>
                    <w:rPr>
                      <w:rStyle w:val="mord"/>
                      <w:rFonts w:ascii="Cambria Math" w:eastAsiaTheme="minorEastAsia" w:hAnsi="Cambria Math" w:cstheme="minorHAnsi"/>
                      <w:color w:val="0F1115"/>
                      <w:sz w:val="24"/>
                      <w:szCs w:val="24"/>
                      <w:shd w:val="clear" w:color="auto" w:fill="FFFFFF"/>
                    </w:rPr>
                    <m:t>-9</m:t>
                  </m:r>
                </m:sup>
              </m:sSup>
            </m:den>
          </m:f>
          <m:r>
            <w:rPr>
              <w:rFonts w:ascii="Cambria Math" w:eastAsiaTheme="minorEastAsia" w:hAnsi="Cambria Math" w:cstheme="minorHAnsi"/>
              <w:color w:val="0F1115"/>
              <w:sz w:val="24"/>
              <w:szCs w:val="24"/>
              <w:shd w:val="clear" w:color="auto" w:fill="FFFFFF"/>
            </w:rPr>
            <m:t>=5305.16Hz</m:t>
          </m:r>
        </m:oMath>
      </m:oMathPara>
    </w:p>
    <w:p w:rsidR="0054704D" w:rsidRPr="00D76197" w:rsidRDefault="0054704D" w:rsidP="0054704D">
      <w:pPr>
        <w:pStyle w:val="ListParagraph"/>
        <w:jc w:val="both"/>
        <w:rPr>
          <w:rFonts w:eastAsiaTheme="minorEastAsia" w:cstheme="minorHAnsi"/>
          <w:color w:val="0F1115"/>
          <w:sz w:val="24"/>
          <w:szCs w:val="24"/>
          <w:shd w:val="clear" w:color="auto" w:fill="FFFFFF"/>
        </w:rPr>
      </w:pPr>
    </w:p>
    <w:p w:rsidR="0054704D" w:rsidRPr="00D76197" w:rsidRDefault="0054704D" w:rsidP="0054704D">
      <w:pPr>
        <w:ind w:left="360"/>
        <w:jc w:val="both"/>
        <w:rPr>
          <w:rFonts w:eastAsiaTheme="minorEastAsia" w:cstheme="minorHAnsi"/>
          <w:color w:val="0F1115"/>
          <w:sz w:val="24"/>
          <w:szCs w:val="24"/>
          <w:shd w:val="clear" w:color="auto" w:fill="FFFFFF"/>
        </w:rPr>
      </w:pPr>
      <m:oMathPara>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f</m:t>
              </m:r>
            </m:e>
            <m:sub>
              <m:r>
                <w:rPr>
                  <w:rFonts w:ascii="Cambria Math" w:eastAsiaTheme="minorEastAsia" w:hAnsi="Cambria Math" w:cstheme="minorHAnsi"/>
                  <w:color w:val="0F1115"/>
                  <w:sz w:val="24"/>
                  <w:szCs w:val="24"/>
                  <w:shd w:val="clear" w:color="auto" w:fill="FFFFFF"/>
                </w:rPr>
                <m:t>c</m:t>
              </m:r>
            </m:sub>
          </m:sSub>
          <m:r>
            <w:rPr>
              <w:rFonts w:ascii="Cambria Math" w:eastAsiaTheme="minorEastAsia" w:hAnsi="Cambria Math" w:cstheme="minorHAnsi"/>
              <w:color w:val="0F1115"/>
              <w:sz w:val="24"/>
              <w:szCs w:val="24"/>
              <w:shd w:val="clear" w:color="auto" w:fill="FFFFFF"/>
            </w:rPr>
            <m:t>=5.305Hz</m:t>
          </m:r>
        </m:oMath>
      </m:oMathPara>
    </w:p>
    <w:p w:rsidR="0054704D" w:rsidRPr="00D76197" w:rsidRDefault="0054704D" w:rsidP="0054704D">
      <w:pPr>
        <w:ind w:left="360"/>
        <w:jc w:val="both"/>
        <w:rPr>
          <w:rFonts w:eastAsiaTheme="minorEastAsia" w:cstheme="minorHAnsi"/>
          <w:color w:val="0F1115"/>
          <w:sz w:val="24"/>
          <w:szCs w:val="24"/>
          <w:shd w:val="clear" w:color="auto" w:fill="FFFFFF"/>
        </w:rPr>
      </w:pPr>
    </w:p>
    <w:p w:rsidR="0054704D" w:rsidRPr="00D76197" w:rsidRDefault="0054704D" w:rsidP="0054704D">
      <w:pPr>
        <w:pStyle w:val="ListParagraph"/>
        <w:numPr>
          <w:ilvl w:val="0"/>
          <w:numId w:val="8"/>
        </w:numPr>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The measured cut-off frequency is 5.5kHz</w:t>
      </w:r>
    </w:p>
    <w:p w:rsidR="0054704D" w:rsidRPr="00D76197" w:rsidRDefault="0054704D" w:rsidP="0054704D">
      <w:pPr>
        <w:pStyle w:val="ListParagraph"/>
        <w:jc w:val="both"/>
        <w:rPr>
          <w:rFonts w:eastAsiaTheme="minorEastAsia" w:cstheme="minorHAnsi"/>
          <w:color w:val="0F1115"/>
          <w:sz w:val="24"/>
          <w:szCs w:val="24"/>
          <w:shd w:val="clear" w:color="auto" w:fill="FFFFFF"/>
        </w:rPr>
      </w:pPr>
      <m:oMathPara>
        <m:oMath>
          <m:r>
            <w:rPr>
              <w:rFonts w:ascii="Cambria Math" w:eastAsiaTheme="minorEastAsia" w:hAnsi="Cambria Math" w:cstheme="minorHAnsi"/>
              <w:color w:val="0F1115"/>
              <w:sz w:val="24"/>
              <w:szCs w:val="24"/>
              <w:shd w:val="clear" w:color="auto" w:fill="FFFFFF"/>
            </w:rPr>
            <m:t>0.10×5.5kHz=0.55kHz</m:t>
          </m:r>
        </m:oMath>
      </m:oMathPara>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The closest point 500Hz.</w:t>
      </w:r>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 xml:space="preserve">The gain at 50Hz is </w:t>
      </w:r>
      <w:r w:rsidRPr="00D76197">
        <w:rPr>
          <w:rFonts w:cstheme="minorHAnsi"/>
          <w:color w:val="0F1115"/>
          <w:sz w:val="24"/>
          <w:szCs w:val="24"/>
          <w:shd w:val="clear" w:color="auto" w:fill="FFFFFF"/>
        </w:rPr>
        <w:t>-36.695dB</w:t>
      </w:r>
      <w:r w:rsidRPr="00D76197">
        <w:rPr>
          <w:rFonts w:eastAsiaTheme="minorEastAsia" w:cstheme="minorHAnsi"/>
          <w:color w:val="0F1115"/>
          <w:sz w:val="24"/>
          <w:szCs w:val="24"/>
          <w:shd w:val="clear" w:color="auto" w:fill="FFFFFF"/>
        </w:rPr>
        <w:t>. Marked with grey diamond on graph.</w:t>
      </w:r>
    </w:p>
    <w:p w:rsidR="0054704D" w:rsidRPr="00D76197" w:rsidRDefault="0054704D" w:rsidP="0054704D">
      <w:pPr>
        <w:pStyle w:val="ListParagraph"/>
        <w:jc w:val="both"/>
        <w:rPr>
          <w:rFonts w:eastAsiaTheme="minorEastAsia" w:cstheme="minorHAnsi"/>
          <w:color w:val="0F1115"/>
          <w:sz w:val="24"/>
          <w:szCs w:val="24"/>
          <w:shd w:val="clear" w:color="auto" w:fill="FFFFFF"/>
        </w:rPr>
      </w:pPr>
    </w:p>
    <w:p w:rsidR="0054704D" w:rsidRPr="00D76197" w:rsidRDefault="0054704D" w:rsidP="0054704D">
      <w:pPr>
        <w:pStyle w:val="ListParagraph"/>
        <w:numPr>
          <w:ilvl w:val="0"/>
          <w:numId w:val="8"/>
        </w:numPr>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Plot:</w:t>
      </w:r>
      <w:r w:rsidRPr="00D76197">
        <w:rPr>
          <w:rFonts w:cstheme="minorHAnsi"/>
          <w:noProof/>
          <w:sz w:val="24"/>
          <w:szCs w:val="24"/>
          <w:lang w:eastAsia="en-GB"/>
        </w:rPr>
        <w:t xml:space="preserve"> </w:t>
      </w:r>
      <w:r w:rsidRPr="00D76197">
        <w:rPr>
          <w:rFonts w:cstheme="minorHAnsi"/>
          <w:noProof/>
          <w:sz w:val="24"/>
          <w:szCs w:val="24"/>
          <w:lang w:val="en-US"/>
        </w:rPr>
        <w:drawing>
          <wp:inline distT="0" distB="0" distL="0" distR="0" wp14:anchorId="6BCA2956" wp14:editId="45A0BA5C">
            <wp:extent cx="5181600" cy="2600325"/>
            <wp:effectExtent l="0" t="0" r="0" b="9525"/>
            <wp:docPr id="3" name="Chart 3">
              <a:extLst xmlns:a="http://schemas.openxmlformats.org/drawingml/2006/main">
                <a:ext uri="{FF2B5EF4-FFF2-40B4-BE49-F238E27FC236}">
                  <a16:creationId xmlns:a16="http://schemas.microsoft.com/office/drawing/2014/main" id="{DC6A9E6B-59FF-B947-EED5-FE10720624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cstheme="minorHAnsi"/>
          <w:color w:val="0F1115"/>
          <w:sz w:val="24"/>
          <w:szCs w:val="24"/>
          <w:shd w:val="clear" w:color="auto" w:fill="FFFFFF"/>
        </w:rPr>
        <w:t xml:space="preserve">4.005dB -3dB </w:t>
      </w:r>
      <w:r w:rsidRPr="00D76197">
        <w:rPr>
          <w:rFonts w:eastAsiaTheme="minorEastAsia" w:cstheme="minorHAnsi"/>
          <w:color w:val="0F1115"/>
          <w:sz w:val="24"/>
          <w:szCs w:val="24"/>
          <w:shd w:val="clear" w:color="auto" w:fill="FFFFFF"/>
        </w:rPr>
        <w:t>=</w:t>
      </w:r>
      <w:r w:rsidRPr="00D76197">
        <w:rPr>
          <w:rFonts w:cstheme="minorHAnsi"/>
          <w:color w:val="0F1115"/>
          <w:sz w:val="24"/>
          <w:szCs w:val="24"/>
          <w:shd w:val="clear" w:color="auto" w:fill="FFFFFF"/>
        </w:rPr>
        <w:t xml:space="preserve">1.004dB </w:t>
      </w:r>
      <w:r w:rsidRPr="00D76197">
        <w:rPr>
          <w:rFonts w:eastAsiaTheme="minorEastAsia" w:cstheme="minorHAnsi"/>
          <w:color w:val="0F1115"/>
          <w:sz w:val="24"/>
          <w:szCs w:val="24"/>
          <w:shd w:val="clear" w:color="auto" w:fill="FFFFFF"/>
        </w:rPr>
        <w:t xml:space="preserve"> </w:t>
      </w:r>
    </w:p>
    <w:p w:rsidR="0054704D" w:rsidRPr="00D76197" w:rsidRDefault="0054704D" w:rsidP="0054704D">
      <w:pPr>
        <w:pStyle w:val="ListParagraph"/>
        <w:jc w:val="both"/>
        <w:rPr>
          <w:rFonts w:eastAsiaTheme="minorEastAsia" w:cstheme="minorHAnsi"/>
          <w:color w:val="0F1115"/>
          <w:sz w:val="24"/>
          <w:szCs w:val="24"/>
          <w:shd w:val="clear" w:color="auto" w:fill="FFFFFF"/>
        </w:rPr>
      </w:pPr>
      <w:r w:rsidRPr="00D76197">
        <w:rPr>
          <w:rFonts w:eastAsiaTheme="minorEastAsia" w:cstheme="minorHAnsi"/>
          <w:color w:val="0F1115"/>
          <w:sz w:val="24"/>
          <w:szCs w:val="24"/>
          <w:shd w:val="clear" w:color="auto" w:fill="FFFFFF"/>
        </w:rPr>
        <w:t xml:space="preserve">The gain is at </w:t>
      </w:r>
      <w:r w:rsidRPr="00D76197">
        <w:rPr>
          <w:rFonts w:cstheme="minorHAnsi"/>
          <w:color w:val="0F1115"/>
          <w:sz w:val="24"/>
          <w:szCs w:val="24"/>
          <w:shd w:val="clear" w:color="auto" w:fill="FFFFFF"/>
        </w:rPr>
        <w:t xml:space="preserve">1.005dB </w:t>
      </w:r>
      <w:r w:rsidRPr="00D76197">
        <w:rPr>
          <w:rFonts w:eastAsiaTheme="minorEastAsia" w:cstheme="minorHAnsi"/>
          <w:color w:val="0F1115"/>
          <w:sz w:val="24"/>
          <w:szCs w:val="24"/>
          <w:shd w:val="clear" w:color="auto" w:fill="FFFFFF"/>
        </w:rPr>
        <w:t xml:space="preserve"> </w:t>
      </w:r>
    </w:p>
    <w:p w:rsidR="0056203D" w:rsidRDefault="0054704D" w:rsidP="00424F22">
      <w:pPr>
        <w:pStyle w:val="ListParagraph"/>
        <w:jc w:val="both"/>
        <w:rPr>
          <w:rFonts w:cstheme="minorHAnsi"/>
          <w:color w:val="0F1115"/>
          <w:sz w:val="24"/>
          <w:szCs w:val="24"/>
          <w:shd w:val="clear" w:color="auto" w:fill="FFFFFF"/>
        </w:rPr>
      </w:pPr>
      <w:r w:rsidRPr="00D76197">
        <w:rPr>
          <w:rFonts w:cstheme="minorHAnsi"/>
          <w:color w:val="0F1115"/>
          <w:sz w:val="24"/>
          <w:szCs w:val="24"/>
          <w:shd w:val="clear" w:color="auto" w:fill="FFFFFF"/>
        </w:rPr>
        <w:t>The op-amp runs out of speed. The LM741 is too slow to maintain gain at MHz frequencies, so even the high-pass filter's output eventually falls off.</w:t>
      </w:r>
    </w:p>
    <w:p w:rsidR="00424F22" w:rsidRDefault="00424F22" w:rsidP="00424F22">
      <w:pPr>
        <w:jc w:val="both"/>
        <w:rPr>
          <w:rFonts w:cstheme="minorHAnsi"/>
          <w:color w:val="0F1115"/>
          <w:sz w:val="24"/>
          <w:szCs w:val="24"/>
          <w:shd w:val="clear" w:color="auto" w:fill="FFFFFF"/>
        </w:rPr>
      </w:pPr>
    </w:p>
    <w:p w:rsidR="00424F22" w:rsidRPr="00424F22" w:rsidRDefault="00424F22" w:rsidP="00424F22">
      <w:pPr>
        <w:jc w:val="both"/>
        <w:rPr>
          <w:rFonts w:cstheme="minorHAnsi"/>
          <w:b/>
          <w:color w:val="0F1115"/>
          <w:sz w:val="24"/>
          <w:szCs w:val="24"/>
          <w:u w:val="single"/>
          <w:shd w:val="clear" w:color="auto" w:fill="FFFFFF"/>
        </w:rPr>
      </w:pPr>
      <w:r w:rsidRPr="00424F22">
        <w:rPr>
          <w:rFonts w:cstheme="minorHAnsi"/>
          <w:b/>
          <w:color w:val="0F1115"/>
          <w:sz w:val="24"/>
          <w:szCs w:val="24"/>
          <w:u w:val="single"/>
          <w:shd w:val="clear" w:color="auto" w:fill="FFFFFF"/>
        </w:rPr>
        <w:t>Discussion:</w:t>
      </w:r>
    </w:p>
    <w:p w:rsidR="0056203D" w:rsidRPr="0056203D" w:rsidRDefault="0056203D" w:rsidP="0056203D">
      <w:pPr>
        <w:spacing w:before="100" w:beforeAutospacing="1" w:after="100" w:afterAutospacing="1" w:line="240" w:lineRule="auto"/>
        <w:rPr>
          <w:rFonts w:eastAsia="Times New Roman" w:cstheme="minorHAnsi"/>
          <w:sz w:val="24"/>
          <w:szCs w:val="24"/>
        </w:rPr>
      </w:pPr>
      <w:r w:rsidRPr="0056203D">
        <w:rPr>
          <w:rFonts w:eastAsia="Times New Roman" w:cstheme="minorHAnsi"/>
          <w:sz w:val="24"/>
          <w:szCs w:val="24"/>
        </w:rPr>
        <w:t xml:space="preserve">The experimental results clearly demonstrated the operating principles of second-order </w:t>
      </w:r>
      <w:proofErr w:type="spellStart"/>
      <w:r w:rsidRPr="0056203D">
        <w:rPr>
          <w:rFonts w:eastAsia="Times New Roman" w:cstheme="minorHAnsi"/>
          <w:sz w:val="24"/>
          <w:szCs w:val="24"/>
        </w:rPr>
        <w:t>Sallen</w:t>
      </w:r>
      <w:proofErr w:type="spellEnd"/>
      <w:r w:rsidRPr="0056203D">
        <w:rPr>
          <w:rFonts w:eastAsia="Times New Roman" w:cstheme="minorHAnsi"/>
          <w:sz w:val="24"/>
          <w:szCs w:val="24"/>
        </w:rPr>
        <w:t>-Key active filters and confirmed several key theoretical predictions, while also revealing deviations caused by component tolerances and non-ideal op-amp behavior. The main objective—characterizing the frequency response of the low-pass and high-pass filters—was successfully achieved. Both configurations produced gain-frequency curves consistent with a second-order Butterworth response, and the expected roll-off rate of approximately –40 dB/decade was verified.</w:t>
      </w:r>
    </w:p>
    <w:p w:rsidR="0056203D" w:rsidRPr="0056203D" w:rsidRDefault="0056203D" w:rsidP="0056203D">
      <w:pPr>
        <w:spacing w:before="100" w:beforeAutospacing="1" w:after="100" w:afterAutospacing="1" w:line="240" w:lineRule="auto"/>
        <w:rPr>
          <w:rFonts w:eastAsia="Times New Roman" w:cstheme="minorHAnsi"/>
          <w:sz w:val="24"/>
          <w:szCs w:val="24"/>
        </w:rPr>
      </w:pPr>
      <w:r w:rsidRPr="0056203D">
        <w:rPr>
          <w:rFonts w:eastAsia="Times New Roman" w:cstheme="minorHAnsi"/>
          <w:sz w:val="24"/>
          <w:szCs w:val="24"/>
        </w:rPr>
        <w:t>For the low-pass filter, the gain dropped from 7.241 dB in the passband to –33.11 dB at 70 kHz, which is close to one decade above its measured cut-off frequency of 6 kHz. This represents a decrease of roughly 40.35 dB, closely matching the theoretical roll-off. The high-pass filter likewise demonstrated strong attenuation below its cut-off frequency, showing a gain of –36.70 dB at 500 Hz—approximately one decade below the measured 5.5 kHz cut-off.</w:t>
      </w:r>
    </w:p>
    <w:p w:rsidR="0056203D" w:rsidRPr="0056203D" w:rsidRDefault="0056203D" w:rsidP="0056203D">
      <w:pPr>
        <w:spacing w:before="100" w:beforeAutospacing="1" w:after="100" w:afterAutospacing="1" w:line="240" w:lineRule="auto"/>
        <w:rPr>
          <w:rFonts w:eastAsia="Times New Roman" w:cstheme="minorHAnsi"/>
          <w:sz w:val="24"/>
          <w:szCs w:val="24"/>
        </w:rPr>
      </w:pPr>
      <w:r w:rsidRPr="0056203D">
        <w:rPr>
          <w:rFonts w:eastAsia="Times New Roman" w:cstheme="minorHAnsi"/>
          <w:sz w:val="24"/>
          <w:szCs w:val="24"/>
        </w:rPr>
        <w:lastRenderedPageBreak/>
        <w:t>Despite this agreement, a notable discrepancy emerged between the theoretical and measured passband gains. The expected gain of 2.706 (8.65 dB) was not achieved in either filter. The low-pass filter reached only 7.241 dB, and the high-pass filter measured 4.005 dB before declining. This consistent reduction in gain can be attributed to the finite gain-bandwidth product (GBP) of the LM741 op-amp. The theoretical calculations assume an ideal op-amp with infinite open-loop gain, whereas the LM741—having a typical GBP of about 1 MHz—experiences a decline in open-loop gain as frequency increases. This loss directly reduces the achievable closed-loop gain, with the effect being more pronounced in the high-pass filter where gain is measured at higher frequencies.</w:t>
      </w:r>
    </w:p>
    <w:p w:rsidR="0056203D" w:rsidRPr="0056203D" w:rsidRDefault="0056203D" w:rsidP="0056203D">
      <w:pPr>
        <w:spacing w:before="100" w:beforeAutospacing="1" w:after="100" w:afterAutospacing="1" w:line="240" w:lineRule="auto"/>
        <w:rPr>
          <w:rFonts w:eastAsia="Times New Roman" w:cstheme="minorHAnsi"/>
          <w:sz w:val="24"/>
          <w:szCs w:val="24"/>
        </w:rPr>
      </w:pPr>
      <w:r w:rsidRPr="0056203D">
        <w:rPr>
          <w:rFonts w:eastAsia="Times New Roman" w:cstheme="minorHAnsi"/>
          <w:sz w:val="24"/>
          <w:szCs w:val="24"/>
        </w:rPr>
        <w:t>The measured cut-off frequencies also differed from the calculated value. The theoretical cut-off frequency,</w:t>
      </w:r>
    </w:p>
    <w:p w:rsidR="0056203D" w:rsidRPr="0056203D" w:rsidRDefault="00C91E3E" w:rsidP="0056203D">
      <w:pPr>
        <w:spacing w:after="0" w:line="240" w:lineRule="auto"/>
        <w:rPr>
          <w:rFonts w:eastAsia="Times New Roman" w:cstheme="minorHAnsi"/>
          <w:sz w:val="24"/>
          <w:szCs w:val="24"/>
        </w:rPr>
      </w:pPr>
      <m:oMath>
        <m:sSub>
          <m:sSubPr>
            <m:ctrlPr>
              <w:rPr>
                <w:rFonts w:ascii="Cambria Math" w:eastAsiaTheme="minorEastAsia" w:hAnsi="Cambria Math" w:cstheme="minorHAnsi"/>
                <w:i/>
                <w:color w:val="0F1115"/>
                <w:sz w:val="24"/>
                <w:szCs w:val="24"/>
                <w:shd w:val="clear" w:color="auto" w:fill="FFFFFF"/>
              </w:rPr>
            </m:ctrlPr>
          </m:sSubPr>
          <m:e>
            <m:r>
              <w:rPr>
                <w:rFonts w:ascii="Cambria Math" w:eastAsiaTheme="minorEastAsia" w:hAnsi="Cambria Math" w:cstheme="minorHAnsi"/>
                <w:color w:val="0F1115"/>
                <w:sz w:val="24"/>
                <w:szCs w:val="24"/>
                <w:shd w:val="clear" w:color="auto" w:fill="FFFFFF"/>
              </w:rPr>
              <m:t>f</m:t>
            </m:r>
          </m:e>
          <m:sub>
            <m:r>
              <w:rPr>
                <w:rFonts w:ascii="Cambria Math" w:eastAsiaTheme="minorEastAsia" w:hAnsi="Cambria Math" w:cstheme="minorHAnsi"/>
                <w:color w:val="0F1115"/>
                <w:sz w:val="24"/>
                <w:szCs w:val="24"/>
                <w:shd w:val="clear" w:color="auto" w:fill="FFFFFF"/>
              </w:rPr>
              <m:t>c</m:t>
            </m:r>
          </m:sub>
        </m:sSub>
        <m:r>
          <w:rPr>
            <w:rFonts w:ascii="Cambria Math" w:eastAsiaTheme="minorEastAsia" w:hAnsi="Cambria Math" w:cstheme="minorHAnsi"/>
            <w:color w:val="0F1115"/>
            <w:sz w:val="24"/>
            <w:szCs w:val="24"/>
            <w:shd w:val="clear" w:color="auto" w:fill="FFFFFF"/>
          </w:rPr>
          <m:t>=</m:t>
        </m:r>
        <m:f>
          <m:fPr>
            <m:ctrlPr>
              <w:rPr>
                <w:rFonts w:ascii="Cambria Math" w:eastAsiaTheme="minorEastAsia" w:hAnsi="Cambria Math" w:cstheme="minorHAnsi"/>
                <w:i/>
                <w:color w:val="0F1115"/>
                <w:sz w:val="24"/>
                <w:szCs w:val="24"/>
                <w:shd w:val="clear" w:color="auto" w:fill="FFFFFF"/>
              </w:rPr>
            </m:ctrlPr>
          </m:fPr>
          <m:num>
            <m:r>
              <w:rPr>
                <w:rFonts w:ascii="Cambria Math" w:eastAsiaTheme="minorEastAsia" w:hAnsi="Cambria Math" w:cstheme="minorHAnsi"/>
                <w:color w:val="0F1115"/>
                <w:sz w:val="24"/>
                <w:szCs w:val="24"/>
                <w:shd w:val="clear" w:color="auto" w:fill="FFFFFF"/>
              </w:rPr>
              <m:t>1</m:t>
            </m:r>
          </m:num>
          <m:den>
            <m:r>
              <w:rPr>
                <w:rFonts w:ascii="Cambria Math" w:eastAsiaTheme="minorEastAsia" w:hAnsi="Cambria Math" w:cstheme="minorHAnsi"/>
                <w:color w:val="0F1115"/>
                <w:sz w:val="24"/>
                <w:szCs w:val="24"/>
                <w:shd w:val="clear" w:color="auto" w:fill="FFFFFF"/>
              </w:rPr>
              <m:t>2πRC</m:t>
            </m:r>
          </m:den>
        </m:f>
        <m:r>
          <w:rPr>
            <w:rFonts w:ascii="Cambria Math" w:eastAsiaTheme="minorEastAsia" w:hAnsi="Cambria Math" w:cstheme="minorHAnsi"/>
            <w:color w:val="0F1115"/>
            <w:sz w:val="24"/>
            <w:szCs w:val="24"/>
            <w:shd w:val="clear" w:color="auto" w:fill="FFFFFF"/>
          </w:rPr>
          <m:t>=</m:t>
        </m:r>
        <m:f>
          <m:fPr>
            <m:ctrlPr>
              <w:rPr>
                <w:rFonts w:ascii="Cambria Math" w:eastAsiaTheme="minorEastAsia" w:hAnsi="Cambria Math" w:cstheme="minorHAnsi"/>
                <w:i/>
                <w:color w:val="0F1115"/>
                <w:sz w:val="24"/>
                <w:szCs w:val="24"/>
                <w:shd w:val="clear" w:color="auto" w:fill="FFFFFF"/>
              </w:rPr>
            </m:ctrlPr>
          </m:fPr>
          <m:num>
            <m:r>
              <w:rPr>
                <w:rFonts w:ascii="Cambria Math" w:eastAsiaTheme="minorEastAsia" w:hAnsi="Cambria Math" w:cstheme="minorHAnsi"/>
                <w:color w:val="0F1115"/>
                <w:sz w:val="24"/>
                <w:szCs w:val="24"/>
                <w:shd w:val="clear" w:color="auto" w:fill="FFFFFF"/>
              </w:rPr>
              <m:t>1</m:t>
            </m:r>
          </m:num>
          <m:den>
            <m:r>
              <w:rPr>
                <w:rFonts w:ascii="Cambria Math" w:eastAsiaTheme="minorEastAsia" w:hAnsi="Cambria Math" w:cstheme="minorHAnsi"/>
                <w:color w:val="0F1115"/>
                <w:sz w:val="24"/>
                <w:szCs w:val="24"/>
                <w:shd w:val="clear" w:color="auto" w:fill="FFFFFF"/>
              </w:rPr>
              <m:t>2π(3000)(</m:t>
            </m:r>
            <m:sSup>
              <m:sSupPr>
                <m:ctrlPr>
                  <w:rPr>
                    <w:rFonts w:ascii="Cambria Math" w:eastAsiaTheme="minorEastAsia" w:hAnsi="Cambria Math" w:cstheme="minorHAnsi"/>
                    <w:i/>
                    <w:color w:val="0F1115"/>
                    <w:sz w:val="24"/>
                    <w:szCs w:val="24"/>
                    <w:shd w:val="clear" w:color="auto" w:fill="FFFFFF"/>
                  </w:rPr>
                </m:ctrlPr>
              </m:sSupPr>
              <m:e>
                <m:r>
                  <w:rPr>
                    <w:rFonts w:ascii="Cambria Math" w:eastAsiaTheme="minorEastAsia" w:hAnsi="Cambria Math" w:cstheme="minorHAnsi"/>
                    <w:color w:val="0F1115"/>
                    <w:sz w:val="24"/>
                    <w:szCs w:val="24"/>
                    <w:shd w:val="clear" w:color="auto" w:fill="FFFFFF"/>
                  </w:rPr>
                  <m:t>10</m:t>
                </m:r>
              </m:e>
              <m:sup>
                <m:r>
                  <w:rPr>
                    <w:rFonts w:ascii="Cambria Math" w:eastAsiaTheme="minorEastAsia" w:hAnsi="Cambria Math" w:cstheme="minorHAnsi"/>
                    <w:color w:val="0F1115"/>
                    <w:sz w:val="24"/>
                    <w:szCs w:val="24"/>
                    <w:shd w:val="clear" w:color="auto" w:fill="FFFFFF"/>
                  </w:rPr>
                  <m:t>-9</m:t>
                </m:r>
              </m:sup>
            </m:sSup>
            <m:r>
              <w:rPr>
                <w:rFonts w:ascii="Cambria Math" w:eastAsiaTheme="minorEastAsia" w:hAnsi="Cambria Math" w:cstheme="minorHAnsi"/>
                <w:color w:val="0F1115"/>
                <w:sz w:val="24"/>
                <w:szCs w:val="24"/>
                <w:shd w:val="clear" w:color="auto" w:fill="FFFFFF"/>
              </w:rPr>
              <m:t>)</m:t>
            </m:r>
          </m:den>
        </m:f>
        <m:r>
          <w:rPr>
            <w:rFonts w:ascii="Cambria Math" w:eastAsiaTheme="minorEastAsia" w:hAnsi="Cambria Math" w:cstheme="minorHAnsi"/>
            <w:color w:val="0F1115"/>
            <w:sz w:val="24"/>
            <w:szCs w:val="24"/>
            <w:shd w:val="clear" w:color="auto" w:fill="FFFFFF"/>
          </w:rPr>
          <m:t>=5.305 kHz</m:t>
        </m:r>
      </m:oMath>
      <w:r w:rsidR="0056203D" w:rsidRPr="00424F22">
        <w:rPr>
          <w:rFonts w:eastAsia="Times New Roman" w:cstheme="minorHAnsi"/>
          <w:sz w:val="24"/>
          <w:szCs w:val="24"/>
        </w:rPr>
        <w:t>,</w:t>
      </w:r>
      <w:r w:rsidR="0056203D" w:rsidRPr="0056203D">
        <w:rPr>
          <w:rFonts w:eastAsia="Times New Roman" w:cstheme="minorHAnsi"/>
          <w:sz w:val="24"/>
          <w:szCs w:val="24"/>
        </w:rPr>
        <w:t xml:space="preserve"> </w:t>
      </w:r>
    </w:p>
    <w:p w:rsidR="0056203D" w:rsidRPr="0056203D" w:rsidRDefault="0056203D" w:rsidP="0056203D">
      <w:pPr>
        <w:spacing w:before="100" w:beforeAutospacing="1" w:after="100" w:afterAutospacing="1" w:line="240" w:lineRule="auto"/>
        <w:rPr>
          <w:rFonts w:eastAsia="Times New Roman" w:cstheme="minorHAnsi"/>
          <w:sz w:val="24"/>
          <w:szCs w:val="24"/>
        </w:rPr>
      </w:pPr>
      <w:r w:rsidRPr="0056203D">
        <w:rPr>
          <w:rFonts w:eastAsia="Times New Roman" w:cstheme="minorHAnsi"/>
          <w:sz w:val="24"/>
          <w:szCs w:val="24"/>
        </w:rPr>
        <w:t>was slightly lower than the measured values of 6 kHz (LPF) and 5.5 kHz (HPF). The upward shift—13.1% for the LPF and 3.7% for the HPF—is consistent with what would be expected from ±5% or ±10% tolerance components. A decrease in actual resistance or capacitance values relative to their nominal ratings would naturally increase the cut-off frequency, explaining the observed differences.</w:t>
      </w:r>
    </w:p>
    <w:p w:rsidR="0056203D" w:rsidRPr="0056203D" w:rsidRDefault="0056203D" w:rsidP="0056203D">
      <w:pPr>
        <w:spacing w:before="100" w:beforeAutospacing="1" w:after="100" w:afterAutospacing="1" w:line="240" w:lineRule="auto"/>
        <w:rPr>
          <w:rFonts w:eastAsia="Times New Roman" w:cstheme="minorHAnsi"/>
          <w:sz w:val="24"/>
          <w:szCs w:val="24"/>
        </w:rPr>
      </w:pPr>
      <w:r w:rsidRPr="0056203D">
        <w:rPr>
          <w:rFonts w:eastAsia="Times New Roman" w:cstheme="minorHAnsi"/>
          <w:sz w:val="24"/>
          <w:szCs w:val="24"/>
        </w:rPr>
        <w:t xml:space="preserve">Further observations of the high-pass filter at very high frequencies (up to 50 MHz) revealed the presence of an upper cut-off frequency. This effect is not predicted by the ideal transfer function but arises from the limited bandwidth of the LM741 op-amp. As the input frequency approaches or exceeds the op-amp’s GBP, the device cannot maintain a stable closed-loop gain, causing the output amplitude to drop. This </w:t>
      </w:r>
      <w:proofErr w:type="spellStart"/>
      <w:r w:rsidRPr="0056203D">
        <w:rPr>
          <w:rFonts w:eastAsia="Times New Roman" w:cstheme="minorHAnsi"/>
          <w:sz w:val="24"/>
          <w:szCs w:val="24"/>
        </w:rPr>
        <w:t>behaviour</w:t>
      </w:r>
      <w:proofErr w:type="spellEnd"/>
      <w:r w:rsidRPr="0056203D">
        <w:rPr>
          <w:rFonts w:eastAsia="Times New Roman" w:cstheme="minorHAnsi"/>
          <w:sz w:val="24"/>
          <w:szCs w:val="24"/>
        </w:rPr>
        <w:t xml:space="preserve"> effectively gives the filter a band-pass characteristic at very high frequencies, highlighting limitations imposed by the op-amp’s finite slew rate and bandwidth.</w:t>
      </w:r>
    </w:p>
    <w:p w:rsidR="0056203D" w:rsidRPr="0056203D" w:rsidRDefault="0056203D" w:rsidP="0056203D">
      <w:pPr>
        <w:spacing w:before="100" w:beforeAutospacing="1" w:after="100" w:afterAutospacing="1" w:line="240" w:lineRule="auto"/>
        <w:rPr>
          <w:rFonts w:eastAsia="Times New Roman" w:cstheme="minorHAnsi"/>
          <w:sz w:val="24"/>
          <w:szCs w:val="24"/>
        </w:rPr>
      </w:pPr>
      <w:r w:rsidRPr="0056203D">
        <w:rPr>
          <w:rFonts w:eastAsia="Times New Roman" w:cstheme="minorHAnsi"/>
          <w:sz w:val="24"/>
          <w:szCs w:val="24"/>
        </w:rPr>
        <w:t xml:space="preserve">In summary, the experiment verified the theoretical </w:t>
      </w:r>
      <w:proofErr w:type="spellStart"/>
      <w:r w:rsidRPr="0056203D">
        <w:rPr>
          <w:rFonts w:eastAsia="Times New Roman" w:cstheme="minorHAnsi"/>
          <w:sz w:val="24"/>
          <w:szCs w:val="24"/>
        </w:rPr>
        <w:t>behaviour</w:t>
      </w:r>
      <w:proofErr w:type="spellEnd"/>
      <w:r w:rsidRPr="0056203D">
        <w:rPr>
          <w:rFonts w:eastAsia="Times New Roman" w:cstheme="minorHAnsi"/>
          <w:sz w:val="24"/>
          <w:szCs w:val="24"/>
        </w:rPr>
        <w:t xml:space="preserve"> of second-order Butterworth filters, including the expected cut-off region and –40 dB/decade roll-off. The deviations observed in gain and cut-off frequency are fully consistent with real-world factors such as component tolerances and op-amp performance constraints. Rather than contradicting theory, these results provide valuable insight into the practical limitations of the LM741 and active filter design in general.</w:t>
      </w:r>
    </w:p>
    <w:p w:rsidR="0056203D" w:rsidRPr="00D76197" w:rsidRDefault="0056203D" w:rsidP="0054704D">
      <w:pPr>
        <w:pStyle w:val="ListParagraph"/>
        <w:jc w:val="both"/>
        <w:rPr>
          <w:rFonts w:cstheme="minorHAnsi"/>
          <w:color w:val="0F1115"/>
          <w:sz w:val="24"/>
          <w:szCs w:val="24"/>
          <w:shd w:val="clear" w:color="auto" w:fill="FFFFFF"/>
        </w:rPr>
      </w:pPr>
    </w:p>
    <w:p w:rsidR="00B74D87" w:rsidRPr="00D76197" w:rsidRDefault="00B74D87" w:rsidP="00B74D87">
      <w:pPr>
        <w:pStyle w:val="ds-markdown-paragraph"/>
        <w:shd w:val="clear" w:color="auto" w:fill="FFFFFF"/>
        <w:spacing w:before="240" w:beforeAutospacing="0"/>
        <w:rPr>
          <w:rFonts w:asciiTheme="minorHAnsi" w:hAnsiTheme="minorHAnsi" w:cstheme="minorHAnsi"/>
          <w:b/>
          <w:color w:val="0F1115"/>
          <w:u w:val="single"/>
        </w:rPr>
      </w:pPr>
      <w:r w:rsidRPr="00D76197">
        <w:rPr>
          <w:rFonts w:asciiTheme="minorHAnsi" w:hAnsiTheme="minorHAnsi" w:cstheme="minorHAnsi"/>
          <w:b/>
          <w:color w:val="0F1115"/>
          <w:u w:val="single"/>
        </w:rPr>
        <w:t>Conclusion:</w:t>
      </w:r>
    </w:p>
    <w:p w:rsidR="00B74D87" w:rsidRPr="00B74D87" w:rsidRDefault="00B74D87" w:rsidP="00B74D87">
      <w:pPr>
        <w:pStyle w:val="NormalWeb"/>
        <w:rPr>
          <w:rFonts w:asciiTheme="minorHAnsi" w:hAnsiTheme="minorHAnsi" w:cstheme="minorHAnsi"/>
        </w:rPr>
      </w:pPr>
      <w:r w:rsidRPr="00B74D87">
        <w:rPr>
          <w:rFonts w:asciiTheme="minorHAnsi" w:hAnsiTheme="minorHAnsi" w:cstheme="minorHAnsi"/>
        </w:rPr>
        <w:t xml:space="preserve">This laboratory investigation successfully characterized the frequency response of second-order </w:t>
      </w:r>
      <w:proofErr w:type="spellStart"/>
      <w:r w:rsidRPr="00B74D87">
        <w:rPr>
          <w:rFonts w:asciiTheme="minorHAnsi" w:hAnsiTheme="minorHAnsi" w:cstheme="minorHAnsi"/>
        </w:rPr>
        <w:t>Sallen</w:t>
      </w:r>
      <w:proofErr w:type="spellEnd"/>
      <w:r w:rsidRPr="00B74D87">
        <w:rPr>
          <w:rFonts w:asciiTheme="minorHAnsi" w:hAnsiTheme="minorHAnsi" w:cstheme="minorHAnsi"/>
        </w:rPr>
        <w:t xml:space="preserve">-Key active filters. The gain-frequency curves for both the low-pass and high-pass designs confirmed the expected second-order </w:t>
      </w:r>
      <w:proofErr w:type="spellStart"/>
      <w:r w:rsidRPr="00B74D87">
        <w:rPr>
          <w:rFonts w:asciiTheme="minorHAnsi" w:hAnsiTheme="minorHAnsi" w:cstheme="minorHAnsi"/>
        </w:rPr>
        <w:t>behaviour</w:t>
      </w:r>
      <w:proofErr w:type="spellEnd"/>
      <w:r w:rsidRPr="00B74D87">
        <w:rPr>
          <w:rFonts w:asciiTheme="minorHAnsi" w:hAnsiTheme="minorHAnsi" w:cstheme="minorHAnsi"/>
        </w:rPr>
        <w:t xml:space="preserve">, demonstrating a roll-off rate close to –40 dB per decade. The measured cut-off frequencies of 6.0 kHz (low-pass) and 5.5 kHz (high-pass) </w:t>
      </w:r>
      <w:r w:rsidRPr="00B74D87">
        <w:rPr>
          <w:rFonts w:asciiTheme="minorHAnsi" w:hAnsiTheme="minorHAnsi" w:cstheme="minorHAnsi"/>
        </w:rPr>
        <w:lastRenderedPageBreak/>
        <w:t>showed good agreement with the theoretical value of 5.3 kHz, with the small differences explained by normal component tolerances.</w:t>
      </w:r>
    </w:p>
    <w:p w:rsidR="00B74D87" w:rsidRDefault="00B74D87" w:rsidP="00B74D87">
      <w:pPr>
        <w:pStyle w:val="NormalWeb"/>
        <w:rPr>
          <w:rFonts w:asciiTheme="minorHAnsi" w:hAnsiTheme="minorHAnsi" w:cstheme="minorHAnsi"/>
        </w:rPr>
      </w:pPr>
      <w:r w:rsidRPr="00B74D87">
        <w:rPr>
          <w:rFonts w:asciiTheme="minorHAnsi" w:hAnsiTheme="minorHAnsi" w:cstheme="minorHAnsi"/>
        </w:rPr>
        <w:t xml:space="preserve">A notable observation was the deviation between the measured and theoretical passband gains. Instead of the predicted 8.65 dB, the low-pass filter achieved 7.24 dB, while the high-pass filter reached only 4.01 </w:t>
      </w:r>
      <w:proofErr w:type="spellStart"/>
      <w:r w:rsidRPr="00B74D87">
        <w:rPr>
          <w:rFonts w:asciiTheme="minorHAnsi" w:hAnsiTheme="minorHAnsi" w:cstheme="minorHAnsi"/>
        </w:rPr>
        <w:t>dB.</w:t>
      </w:r>
      <w:proofErr w:type="spellEnd"/>
      <w:r w:rsidRPr="00B74D87">
        <w:rPr>
          <w:rFonts w:asciiTheme="minorHAnsi" w:hAnsiTheme="minorHAnsi" w:cstheme="minorHAnsi"/>
        </w:rPr>
        <w:t xml:space="preserve"> This consistent reduction, together with the appearance of an upper cut-off frequency in the high-pass filter’s extended response, highlights the practical limitations of the LM741 op-amp—particularly its finite gain-bandwidth product. Overall, the experiment confirmed the theoretical </w:t>
      </w:r>
      <w:proofErr w:type="spellStart"/>
      <w:r w:rsidRPr="00B74D87">
        <w:rPr>
          <w:rFonts w:asciiTheme="minorHAnsi" w:hAnsiTheme="minorHAnsi" w:cstheme="minorHAnsi"/>
        </w:rPr>
        <w:t>behaviour</w:t>
      </w:r>
      <w:proofErr w:type="spellEnd"/>
      <w:r w:rsidRPr="00B74D87">
        <w:rPr>
          <w:rFonts w:asciiTheme="minorHAnsi" w:hAnsiTheme="minorHAnsi" w:cstheme="minorHAnsi"/>
        </w:rPr>
        <w:t xml:space="preserve"> of the filters while clearly demonstrating how non-ideal op-amp characteristics influence real-world circuit performance.</w:t>
      </w:r>
    </w:p>
    <w:p w:rsidR="00C714F4" w:rsidRPr="00B74D87" w:rsidRDefault="00C714F4" w:rsidP="00B74D87">
      <w:pPr>
        <w:pStyle w:val="NormalWeb"/>
        <w:rPr>
          <w:rFonts w:asciiTheme="minorHAnsi" w:hAnsiTheme="minorHAnsi" w:cstheme="minorHAnsi"/>
        </w:rPr>
      </w:pPr>
    </w:p>
    <w:p w:rsidR="00C714F4" w:rsidRDefault="00C714F4" w:rsidP="00C714F4">
      <w:pPr>
        <w:pStyle w:val="ds-markdown-paragraph"/>
        <w:shd w:val="clear" w:color="auto" w:fill="FFFFFF"/>
        <w:spacing w:before="240" w:beforeAutospacing="0"/>
        <w:rPr>
          <w:rFonts w:asciiTheme="minorHAnsi" w:hAnsiTheme="minorHAnsi" w:cstheme="minorHAnsi"/>
          <w:b/>
          <w:color w:val="0F1115"/>
          <w:u w:val="single"/>
        </w:rPr>
      </w:pPr>
    </w:p>
    <w:p w:rsidR="00C714F4" w:rsidRPr="00D76197" w:rsidRDefault="00C714F4" w:rsidP="00C714F4">
      <w:pPr>
        <w:pStyle w:val="ds-markdown-paragraph"/>
        <w:shd w:val="clear" w:color="auto" w:fill="FFFFFF"/>
        <w:spacing w:before="240" w:beforeAutospacing="0"/>
        <w:rPr>
          <w:rFonts w:asciiTheme="minorHAnsi" w:hAnsiTheme="minorHAnsi" w:cstheme="minorHAnsi"/>
          <w:b/>
          <w:color w:val="0F1115"/>
          <w:u w:val="single"/>
        </w:rPr>
      </w:pPr>
      <w:r w:rsidRPr="00D76197">
        <w:rPr>
          <w:rFonts w:asciiTheme="minorHAnsi" w:hAnsiTheme="minorHAnsi" w:cstheme="minorHAnsi"/>
          <w:b/>
          <w:color w:val="0F1115"/>
          <w:u w:val="single"/>
        </w:rPr>
        <w:t>References:</w:t>
      </w:r>
    </w:p>
    <w:p w:rsidR="00C714F4" w:rsidRPr="00D76197" w:rsidRDefault="00C714F4" w:rsidP="00C714F4">
      <w:pPr>
        <w:pStyle w:val="ds-markdown-paragraph"/>
        <w:numPr>
          <w:ilvl w:val="0"/>
          <w:numId w:val="9"/>
        </w:numPr>
        <w:shd w:val="clear" w:color="auto" w:fill="FFFFFF"/>
        <w:spacing w:after="0" w:afterAutospacing="0"/>
        <w:ind w:left="0"/>
        <w:rPr>
          <w:rFonts w:asciiTheme="minorHAnsi" w:hAnsiTheme="minorHAnsi" w:cstheme="minorHAnsi"/>
          <w:color w:val="0F1115"/>
        </w:rPr>
      </w:pPr>
      <w:r w:rsidRPr="00D76197">
        <w:rPr>
          <w:rFonts w:asciiTheme="minorHAnsi" w:hAnsiTheme="minorHAnsi" w:cstheme="minorHAnsi"/>
          <w:color w:val="0F1115"/>
        </w:rPr>
        <w:t xml:space="preserve">[1] A. S. </w:t>
      </w:r>
      <w:proofErr w:type="spellStart"/>
      <w:r w:rsidRPr="00D76197">
        <w:rPr>
          <w:rFonts w:asciiTheme="minorHAnsi" w:hAnsiTheme="minorHAnsi" w:cstheme="minorHAnsi"/>
          <w:color w:val="0F1115"/>
        </w:rPr>
        <w:t>Sedra</w:t>
      </w:r>
      <w:proofErr w:type="spellEnd"/>
      <w:r w:rsidRPr="00D76197">
        <w:rPr>
          <w:rFonts w:asciiTheme="minorHAnsi" w:hAnsiTheme="minorHAnsi" w:cstheme="minorHAnsi"/>
          <w:color w:val="0F1115"/>
        </w:rPr>
        <w:t xml:space="preserve"> and K. C. Smith, </w:t>
      </w:r>
      <w:r w:rsidRPr="00D76197">
        <w:rPr>
          <w:rFonts w:asciiTheme="minorHAnsi" w:hAnsiTheme="minorHAnsi" w:cstheme="minorHAnsi"/>
          <w:i/>
          <w:iCs/>
          <w:color w:val="0F1115"/>
        </w:rPr>
        <w:t>Microelectronic Circuits</w:t>
      </w:r>
      <w:r w:rsidRPr="00D76197">
        <w:rPr>
          <w:rFonts w:asciiTheme="minorHAnsi" w:hAnsiTheme="minorHAnsi" w:cstheme="minorHAnsi"/>
          <w:color w:val="0F1115"/>
        </w:rPr>
        <w:t>, 7th ed. New York, NY, USA: Oxford University Press, 2014.</w:t>
      </w:r>
    </w:p>
    <w:p w:rsidR="00C714F4" w:rsidRPr="00D76197" w:rsidRDefault="00C714F4" w:rsidP="00C714F4">
      <w:pPr>
        <w:pStyle w:val="ds-markdown-paragraph"/>
        <w:shd w:val="clear" w:color="auto" w:fill="FFFFFF"/>
        <w:spacing w:before="240" w:beforeAutospacing="0"/>
        <w:rPr>
          <w:rFonts w:asciiTheme="minorHAnsi" w:hAnsiTheme="minorHAnsi" w:cstheme="minorHAnsi"/>
          <w:color w:val="0F1115"/>
        </w:rPr>
      </w:pPr>
    </w:p>
    <w:p w:rsidR="0054704D" w:rsidRPr="0054704D" w:rsidRDefault="0054704D" w:rsidP="0054704D">
      <w:pPr>
        <w:rPr>
          <w:rFonts w:cstheme="minorHAnsi"/>
        </w:rPr>
      </w:pPr>
    </w:p>
    <w:sectPr w:rsidR="0054704D" w:rsidRPr="00547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85FCF"/>
    <w:multiLevelType w:val="hybridMultilevel"/>
    <w:tmpl w:val="78224E90"/>
    <w:lvl w:ilvl="0" w:tplc="ABDA409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EC4F0A"/>
    <w:multiLevelType w:val="hybridMultilevel"/>
    <w:tmpl w:val="EB3626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CA0FA8"/>
    <w:multiLevelType w:val="hybridMultilevel"/>
    <w:tmpl w:val="EB3626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DA0A00"/>
    <w:multiLevelType w:val="hybridMultilevel"/>
    <w:tmpl w:val="EB3626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87437E"/>
    <w:multiLevelType w:val="hybridMultilevel"/>
    <w:tmpl w:val="EB3626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0A7088"/>
    <w:multiLevelType w:val="hybridMultilevel"/>
    <w:tmpl w:val="EB3626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46008A"/>
    <w:multiLevelType w:val="hybridMultilevel"/>
    <w:tmpl w:val="0C10065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8D768C"/>
    <w:multiLevelType w:val="multilevel"/>
    <w:tmpl w:val="74D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D4232"/>
    <w:multiLevelType w:val="multilevel"/>
    <w:tmpl w:val="784C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4"/>
  </w:num>
  <w:num w:numId="4">
    <w:abstractNumId w:val="0"/>
  </w:num>
  <w:num w:numId="5">
    <w:abstractNumId w:val="5"/>
  </w:num>
  <w:num w:numId="6">
    <w:abstractNumId w:val="6"/>
  </w:num>
  <w:num w:numId="7">
    <w:abstractNumId w:val="1"/>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9BF"/>
    <w:rsid w:val="00181EA2"/>
    <w:rsid w:val="001C09B9"/>
    <w:rsid w:val="0031011E"/>
    <w:rsid w:val="00424F22"/>
    <w:rsid w:val="0054704D"/>
    <w:rsid w:val="0056203D"/>
    <w:rsid w:val="0056316C"/>
    <w:rsid w:val="005A5535"/>
    <w:rsid w:val="0060428C"/>
    <w:rsid w:val="008D1A18"/>
    <w:rsid w:val="00B74D87"/>
    <w:rsid w:val="00C714F4"/>
    <w:rsid w:val="00C760AD"/>
    <w:rsid w:val="00C91E3E"/>
    <w:rsid w:val="00DC5C17"/>
    <w:rsid w:val="00DE6883"/>
    <w:rsid w:val="00E759DF"/>
    <w:rsid w:val="00F107E3"/>
    <w:rsid w:val="00F47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4D30"/>
  <w15:chartTrackingRefBased/>
  <w15:docId w15:val="{98052C88-7D34-4CCB-BF08-FD72806F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60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2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760AD"/>
    <w:rPr>
      <w:rFonts w:ascii="Times New Roman" w:eastAsia="Times New Roman" w:hAnsi="Times New Roman" w:cs="Times New Roman"/>
      <w:b/>
      <w:bCs/>
      <w:sz w:val="27"/>
      <w:szCs w:val="27"/>
    </w:rPr>
  </w:style>
  <w:style w:type="character" w:styleId="Strong">
    <w:name w:val="Strong"/>
    <w:basedOn w:val="DefaultParagraphFont"/>
    <w:uiPriority w:val="22"/>
    <w:qFormat/>
    <w:rsid w:val="00C760AD"/>
    <w:rPr>
      <w:b/>
      <w:bCs/>
    </w:rPr>
  </w:style>
  <w:style w:type="character" w:customStyle="1" w:styleId="katex-mathml">
    <w:name w:val="katex-mathml"/>
    <w:basedOn w:val="DefaultParagraphFont"/>
    <w:rsid w:val="00C760AD"/>
  </w:style>
  <w:style w:type="character" w:customStyle="1" w:styleId="mord">
    <w:name w:val="mord"/>
    <w:basedOn w:val="DefaultParagraphFont"/>
    <w:rsid w:val="00C760AD"/>
  </w:style>
  <w:style w:type="character" w:customStyle="1" w:styleId="vlist-s">
    <w:name w:val="vlist-s"/>
    <w:basedOn w:val="DefaultParagraphFont"/>
    <w:rsid w:val="00C760AD"/>
  </w:style>
  <w:style w:type="character" w:customStyle="1" w:styleId="mrel">
    <w:name w:val="mrel"/>
    <w:basedOn w:val="DefaultParagraphFont"/>
    <w:rsid w:val="00C760AD"/>
  </w:style>
  <w:style w:type="character" w:customStyle="1" w:styleId="mbin">
    <w:name w:val="mbin"/>
    <w:basedOn w:val="DefaultParagraphFont"/>
    <w:rsid w:val="00C760AD"/>
  </w:style>
  <w:style w:type="character" w:styleId="PlaceholderText">
    <w:name w:val="Placeholder Text"/>
    <w:basedOn w:val="DefaultParagraphFont"/>
    <w:uiPriority w:val="99"/>
    <w:semiHidden/>
    <w:rsid w:val="00C760AD"/>
    <w:rPr>
      <w:color w:val="808080"/>
    </w:rPr>
  </w:style>
  <w:style w:type="paragraph" w:styleId="ListParagraph">
    <w:name w:val="List Paragraph"/>
    <w:basedOn w:val="Normal"/>
    <w:uiPriority w:val="34"/>
    <w:qFormat/>
    <w:rsid w:val="0031011E"/>
    <w:pPr>
      <w:ind w:left="720"/>
      <w:contextualSpacing/>
    </w:pPr>
    <w:rPr>
      <w:lang w:val="en-GB"/>
    </w:rPr>
  </w:style>
  <w:style w:type="character" w:customStyle="1" w:styleId="mopen">
    <w:name w:val="mopen"/>
    <w:basedOn w:val="DefaultParagraphFont"/>
    <w:rsid w:val="001C09B9"/>
  </w:style>
  <w:style w:type="character" w:customStyle="1" w:styleId="mclose">
    <w:name w:val="mclose"/>
    <w:basedOn w:val="DefaultParagraphFont"/>
    <w:rsid w:val="001C09B9"/>
  </w:style>
  <w:style w:type="character" w:customStyle="1" w:styleId="mop">
    <w:name w:val="mop"/>
    <w:basedOn w:val="DefaultParagraphFont"/>
    <w:rsid w:val="001C09B9"/>
  </w:style>
  <w:style w:type="character" w:customStyle="1" w:styleId="mpunct">
    <w:name w:val="mpunct"/>
    <w:basedOn w:val="DefaultParagraphFont"/>
    <w:rsid w:val="0056203D"/>
  </w:style>
  <w:style w:type="paragraph" w:customStyle="1" w:styleId="ds-markdown-paragraph">
    <w:name w:val="ds-markdown-paragraph"/>
    <w:basedOn w:val="Normal"/>
    <w:rsid w:val="00B74D8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17045">
      <w:bodyDiv w:val="1"/>
      <w:marLeft w:val="0"/>
      <w:marRight w:val="0"/>
      <w:marTop w:val="0"/>
      <w:marBottom w:val="0"/>
      <w:divBdr>
        <w:top w:val="none" w:sz="0" w:space="0" w:color="auto"/>
        <w:left w:val="none" w:sz="0" w:space="0" w:color="auto"/>
        <w:bottom w:val="none" w:sz="0" w:space="0" w:color="auto"/>
        <w:right w:val="none" w:sz="0" w:space="0" w:color="auto"/>
      </w:divBdr>
    </w:div>
    <w:div w:id="216554513">
      <w:bodyDiv w:val="1"/>
      <w:marLeft w:val="0"/>
      <w:marRight w:val="0"/>
      <w:marTop w:val="0"/>
      <w:marBottom w:val="0"/>
      <w:divBdr>
        <w:top w:val="none" w:sz="0" w:space="0" w:color="auto"/>
        <w:left w:val="none" w:sz="0" w:space="0" w:color="auto"/>
        <w:bottom w:val="none" w:sz="0" w:space="0" w:color="auto"/>
        <w:right w:val="none" w:sz="0" w:space="0" w:color="auto"/>
      </w:divBdr>
    </w:div>
    <w:div w:id="521406842">
      <w:bodyDiv w:val="1"/>
      <w:marLeft w:val="0"/>
      <w:marRight w:val="0"/>
      <w:marTop w:val="0"/>
      <w:marBottom w:val="0"/>
      <w:divBdr>
        <w:top w:val="none" w:sz="0" w:space="0" w:color="auto"/>
        <w:left w:val="none" w:sz="0" w:space="0" w:color="auto"/>
        <w:bottom w:val="none" w:sz="0" w:space="0" w:color="auto"/>
        <w:right w:val="none" w:sz="0" w:space="0" w:color="auto"/>
      </w:divBdr>
    </w:div>
    <w:div w:id="1030423926">
      <w:bodyDiv w:val="1"/>
      <w:marLeft w:val="0"/>
      <w:marRight w:val="0"/>
      <w:marTop w:val="0"/>
      <w:marBottom w:val="0"/>
      <w:divBdr>
        <w:top w:val="none" w:sz="0" w:space="0" w:color="auto"/>
        <w:left w:val="none" w:sz="0" w:space="0" w:color="auto"/>
        <w:bottom w:val="none" w:sz="0" w:space="0" w:color="auto"/>
        <w:right w:val="none" w:sz="0" w:space="0" w:color="auto"/>
      </w:divBdr>
    </w:div>
    <w:div w:id="1463957786">
      <w:bodyDiv w:val="1"/>
      <w:marLeft w:val="0"/>
      <w:marRight w:val="0"/>
      <w:marTop w:val="0"/>
      <w:marBottom w:val="0"/>
      <w:divBdr>
        <w:top w:val="none" w:sz="0" w:space="0" w:color="auto"/>
        <w:left w:val="none" w:sz="0" w:space="0" w:color="auto"/>
        <w:bottom w:val="none" w:sz="0" w:space="0" w:color="auto"/>
        <w:right w:val="none" w:sz="0" w:space="0" w:color="auto"/>
      </w:divBdr>
    </w:div>
    <w:div w:id="208556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OKETE%20NTHOBA\Documents\School%20%20Stuff\Year%203\EE3400\EMI%203\Jova%20EMI%203%20RE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OKETE%20NTHOBA\Documents\School%20%20Stuff\Year%203\EE3400\EMI%203\Jova%20EMI%203%20RE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OKETE%20NTHOBA\Documents\School%20%20Stuff\Year%203\EE3400\EMI%203\Jova%20EMI%203%20REA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r>
              <a:rPr lang="en-US" baseline="0"/>
              <a:t> Response of Second-Order Low-Pass Filter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'[Jova EMI 3 REAL.xlsx]Sheet1'!$A$1:$A$16</c:f>
              <c:numCache>
                <c:formatCode>General</c:formatCode>
                <c:ptCount val="16"/>
                <c:pt idx="0">
                  <c:v>0.1</c:v>
                </c:pt>
                <c:pt idx="1">
                  <c:v>0.5</c:v>
                </c:pt>
                <c:pt idx="2">
                  <c:v>1</c:v>
                </c:pt>
                <c:pt idx="3">
                  <c:v>2</c:v>
                </c:pt>
                <c:pt idx="4">
                  <c:v>3</c:v>
                </c:pt>
                <c:pt idx="5">
                  <c:v>4</c:v>
                </c:pt>
                <c:pt idx="6">
                  <c:v>5</c:v>
                </c:pt>
                <c:pt idx="7">
                  <c:v>6</c:v>
                </c:pt>
                <c:pt idx="8">
                  <c:v>8</c:v>
                </c:pt>
                <c:pt idx="9">
                  <c:v>10</c:v>
                </c:pt>
                <c:pt idx="10">
                  <c:v>15</c:v>
                </c:pt>
                <c:pt idx="11">
                  <c:v>20</c:v>
                </c:pt>
                <c:pt idx="12">
                  <c:v>30</c:v>
                </c:pt>
                <c:pt idx="13">
                  <c:v>50</c:v>
                </c:pt>
                <c:pt idx="14">
                  <c:v>70</c:v>
                </c:pt>
                <c:pt idx="15">
                  <c:v>100</c:v>
                </c:pt>
              </c:numCache>
            </c:numRef>
          </c:xVal>
          <c:yVal>
            <c:numRef>
              <c:f>'[Jova EMI 3 REAL.xlsx]Sheet1'!$B$1:$B$16</c:f>
              <c:numCache>
                <c:formatCode>General</c:formatCode>
                <c:ptCount val="16"/>
                <c:pt idx="0">
                  <c:v>6.0220000000000002</c:v>
                </c:pt>
                <c:pt idx="1">
                  <c:v>6.06</c:v>
                </c:pt>
                <c:pt idx="2">
                  <c:v>6.1740000000000004</c:v>
                </c:pt>
                <c:pt idx="3">
                  <c:v>6.58</c:v>
                </c:pt>
                <c:pt idx="4">
                  <c:v>7.093</c:v>
                </c:pt>
                <c:pt idx="5">
                  <c:v>7.2409999999999997</c:v>
                </c:pt>
                <c:pt idx="6">
                  <c:v>6.4359999999999999</c:v>
                </c:pt>
                <c:pt idx="7">
                  <c:v>4.5309999999999997</c:v>
                </c:pt>
                <c:pt idx="8">
                  <c:v>-4.4999999999999998E-2</c:v>
                </c:pt>
                <c:pt idx="9">
                  <c:v>-4.28</c:v>
                </c:pt>
                <c:pt idx="10">
                  <c:v>-11.617000000000001</c:v>
                </c:pt>
                <c:pt idx="11">
                  <c:v>-16.754999999999999</c:v>
                </c:pt>
                <c:pt idx="12">
                  <c:v>-24.15</c:v>
                </c:pt>
                <c:pt idx="13">
                  <c:v>-33.11</c:v>
                </c:pt>
                <c:pt idx="14">
                  <c:v>-38.72</c:v>
                </c:pt>
                <c:pt idx="15">
                  <c:v>-44.981000000000002</c:v>
                </c:pt>
              </c:numCache>
            </c:numRef>
          </c:yVal>
          <c:smooth val="0"/>
          <c:extLst>
            <c:ext xmlns:c16="http://schemas.microsoft.com/office/drawing/2014/chart" uri="{C3380CC4-5D6E-409C-BE32-E72D297353CC}">
              <c16:uniqueId val="{00000000-222F-49FA-92AA-71429064C327}"/>
            </c:ext>
          </c:extLst>
        </c:ser>
        <c:ser>
          <c:idx val="1"/>
          <c:order val="1"/>
          <c:tx>
            <c:v>Cut-off frequencu</c:v>
          </c:tx>
          <c:spPr>
            <a:ln w="19050" cap="rnd">
              <a:solidFill>
                <a:schemeClr val="accent2"/>
              </a:solidFill>
              <a:round/>
            </a:ln>
            <a:effectLst/>
          </c:spPr>
          <c:marker>
            <c:symbol val="circle"/>
            <c:size val="10"/>
            <c:spPr>
              <a:solidFill>
                <a:schemeClr val="accent2"/>
              </a:solidFill>
              <a:ln w="9525">
                <a:solidFill>
                  <a:schemeClr val="accent2"/>
                </a:solidFill>
              </a:ln>
              <a:effectLst/>
            </c:spPr>
          </c:marker>
          <c:dLbls>
            <c:dLbl>
              <c:idx val="0"/>
              <c:tx>
                <c:rich>
                  <a:bodyPr/>
                  <a:lstStyle/>
                  <a:p>
                    <a:r>
                      <a:rPr lang="en-US"/>
                      <a:t>fc=6kHz</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22F-49FA-92AA-71429064C32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'[Jova EMI 3 REAL.xlsx]Sheet1'!$A$8</c:f>
              <c:numCache>
                <c:formatCode>General</c:formatCode>
                <c:ptCount val="1"/>
                <c:pt idx="0">
                  <c:v>6</c:v>
                </c:pt>
              </c:numCache>
            </c:numRef>
          </c:xVal>
          <c:yVal>
            <c:numRef>
              <c:f>'[Jova EMI 3 REAL.xlsx]Sheet1'!$B$8</c:f>
              <c:numCache>
                <c:formatCode>General</c:formatCode>
                <c:ptCount val="1"/>
                <c:pt idx="0">
                  <c:v>4.5309999999999997</c:v>
                </c:pt>
              </c:numCache>
            </c:numRef>
          </c:yVal>
          <c:smooth val="0"/>
          <c:extLst>
            <c:ext xmlns:c16="http://schemas.microsoft.com/office/drawing/2014/chart" uri="{C3380CC4-5D6E-409C-BE32-E72D297353CC}">
              <c16:uniqueId val="{00000002-222F-49FA-92AA-71429064C327}"/>
            </c:ext>
          </c:extLst>
        </c:ser>
        <c:ser>
          <c:idx val="2"/>
          <c:order val="2"/>
          <c:tx>
            <c:v>fc times 10</c:v>
          </c:tx>
          <c:spPr>
            <a:ln w="19050" cap="rnd">
              <a:solidFill>
                <a:srgbClr val="00B050"/>
              </a:solidFill>
              <a:round/>
            </a:ln>
            <a:effectLst/>
          </c:spPr>
          <c:marker>
            <c:symbol val="diamond"/>
            <c:size val="10"/>
            <c:spPr>
              <a:solidFill>
                <a:schemeClr val="accent3"/>
              </a:solidFill>
              <a:ln w="9525">
                <a:solidFill>
                  <a:srgbClr val="00B050"/>
                </a:solidFill>
              </a:ln>
              <a:effectLst/>
            </c:spPr>
          </c:marker>
          <c:xVal>
            <c:numRef>
              <c:f>'[Jova EMI 3 REAL.xlsx]Sheet1'!$A$14</c:f>
              <c:numCache>
                <c:formatCode>General</c:formatCode>
                <c:ptCount val="1"/>
                <c:pt idx="0">
                  <c:v>50</c:v>
                </c:pt>
              </c:numCache>
            </c:numRef>
          </c:xVal>
          <c:yVal>
            <c:numRef>
              <c:f>'[Jova EMI 3 REAL.xlsx]Sheet1'!$B$14</c:f>
              <c:numCache>
                <c:formatCode>General</c:formatCode>
                <c:ptCount val="1"/>
                <c:pt idx="0">
                  <c:v>-33.11</c:v>
                </c:pt>
              </c:numCache>
            </c:numRef>
          </c:yVal>
          <c:smooth val="0"/>
          <c:extLst>
            <c:ext xmlns:c16="http://schemas.microsoft.com/office/drawing/2014/chart" uri="{C3380CC4-5D6E-409C-BE32-E72D297353CC}">
              <c16:uniqueId val="{00000003-222F-49FA-92AA-71429064C327}"/>
            </c:ext>
          </c:extLst>
        </c:ser>
        <c:dLbls>
          <c:showLegendKey val="0"/>
          <c:showVal val="0"/>
          <c:showCatName val="0"/>
          <c:showSerName val="0"/>
          <c:showPercent val="0"/>
          <c:showBubbleSize val="0"/>
        </c:dLbls>
        <c:axId val="1918625759"/>
        <c:axId val="1918609439"/>
      </c:scatterChart>
      <c:valAx>
        <c:axId val="1918625759"/>
        <c:scaling>
          <c:logBase val="10"/>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r>
                  <a:rPr lang="en-US" baseline="0"/>
                  <a:t> (kHz)</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8609439"/>
        <c:crosses val="autoZero"/>
        <c:crossBetween val="midCat"/>
      </c:valAx>
      <c:valAx>
        <c:axId val="19186094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Gain</a:t>
                </a:r>
                <a:r>
                  <a:rPr lang="en-US" baseline="0"/>
                  <a:t> (dB)</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8625759"/>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r>
              <a:rPr lang="en-US" baseline="0"/>
              <a:t> Response of a Second-Order High Pass Filter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'[Jova EMI 3 REAL.xlsx]Sheet2'!$A$1:$A$17</c:f>
              <c:numCache>
                <c:formatCode>General</c:formatCode>
                <c:ptCount val="17"/>
                <c:pt idx="0">
                  <c:v>0.1</c:v>
                </c:pt>
                <c:pt idx="1">
                  <c:v>0.2</c:v>
                </c:pt>
                <c:pt idx="2">
                  <c:v>0.5</c:v>
                </c:pt>
                <c:pt idx="3">
                  <c:v>0.8</c:v>
                </c:pt>
                <c:pt idx="4">
                  <c:v>1</c:v>
                </c:pt>
                <c:pt idx="5">
                  <c:v>2</c:v>
                </c:pt>
                <c:pt idx="6">
                  <c:v>3</c:v>
                </c:pt>
                <c:pt idx="7">
                  <c:v>4</c:v>
                </c:pt>
                <c:pt idx="8">
                  <c:v>5</c:v>
                </c:pt>
                <c:pt idx="9">
                  <c:v>6</c:v>
                </c:pt>
                <c:pt idx="10">
                  <c:v>10</c:v>
                </c:pt>
                <c:pt idx="11">
                  <c:v>15</c:v>
                </c:pt>
                <c:pt idx="12">
                  <c:v>20</c:v>
                </c:pt>
                <c:pt idx="13">
                  <c:v>30</c:v>
                </c:pt>
                <c:pt idx="14">
                  <c:v>50</c:v>
                </c:pt>
                <c:pt idx="15">
                  <c:v>80</c:v>
                </c:pt>
                <c:pt idx="16">
                  <c:v>100</c:v>
                </c:pt>
              </c:numCache>
            </c:numRef>
          </c:xVal>
          <c:yVal>
            <c:numRef>
              <c:f>'[Jova EMI 3 REAL.xlsx]Sheet2'!$B$1:$B$17</c:f>
              <c:numCache>
                <c:formatCode>General</c:formatCode>
                <c:ptCount val="17"/>
                <c:pt idx="0">
                  <c:v>-64.981999999999999</c:v>
                </c:pt>
                <c:pt idx="1">
                  <c:v>-52.917999999999999</c:v>
                </c:pt>
                <c:pt idx="2">
                  <c:v>-36.695</c:v>
                </c:pt>
                <c:pt idx="3">
                  <c:v>-28.794</c:v>
                </c:pt>
                <c:pt idx="4">
                  <c:v>-24.637</c:v>
                </c:pt>
                <c:pt idx="5">
                  <c:v>-13.07</c:v>
                </c:pt>
                <c:pt idx="6">
                  <c:v>-5.9569999999999999</c:v>
                </c:pt>
                <c:pt idx="7">
                  <c:v>-2.1309999999999998</c:v>
                </c:pt>
                <c:pt idx="8">
                  <c:v>0.59599999999999997</c:v>
                </c:pt>
                <c:pt idx="9">
                  <c:v>1.9379999999999999</c:v>
                </c:pt>
                <c:pt idx="10" formatCode="#,##0.000">
                  <c:v>3.6949999999999998</c:v>
                </c:pt>
                <c:pt idx="11">
                  <c:v>3.9359999999999999</c:v>
                </c:pt>
                <c:pt idx="12" formatCode="#,##0.000">
                  <c:v>3.9870000000000001</c:v>
                </c:pt>
                <c:pt idx="13">
                  <c:v>4.0010000000000003</c:v>
                </c:pt>
                <c:pt idx="14" formatCode="#,##0.000">
                  <c:v>4.0039999999999996</c:v>
                </c:pt>
                <c:pt idx="15">
                  <c:v>4.0049999999999999</c:v>
                </c:pt>
                <c:pt idx="16" formatCode="#,##0.000">
                  <c:v>4.0049999999999999</c:v>
                </c:pt>
              </c:numCache>
            </c:numRef>
          </c:yVal>
          <c:smooth val="0"/>
          <c:extLst>
            <c:ext xmlns:c16="http://schemas.microsoft.com/office/drawing/2014/chart" uri="{C3380CC4-5D6E-409C-BE32-E72D297353CC}">
              <c16:uniqueId val="{00000000-4AB0-4802-A2EC-8DC22283531B}"/>
            </c:ext>
          </c:extLst>
        </c:ser>
        <c:ser>
          <c:idx val="1"/>
          <c:order val="1"/>
          <c:tx>
            <c:v>cut-off frequency</c:v>
          </c:tx>
          <c:spPr>
            <a:ln w="19050" cap="rnd">
              <a:solidFill>
                <a:schemeClr val="accent2"/>
              </a:solidFill>
              <a:round/>
            </a:ln>
            <a:effectLst/>
          </c:spPr>
          <c:marker>
            <c:symbol val="circle"/>
            <c:size val="10"/>
            <c:spPr>
              <a:solidFill>
                <a:schemeClr val="accent2"/>
              </a:solidFill>
              <a:ln w="9525">
                <a:solidFill>
                  <a:schemeClr val="accent2"/>
                </a:solidFill>
              </a:ln>
              <a:effectLst/>
            </c:spPr>
          </c:marker>
          <c:dLbls>
            <c:dLbl>
              <c:idx val="0"/>
              <c:layout>
                <c:manualLayout>
                  <c:x val="-3.6764705882353033E-2"/>
                  <c:y val="9.7323600973236016E-2"/>
                </c:manualLayout>
              </c:layout>
              <c:tx>
                <c:rich>
                  <a:bodyPr/>
                  <a:lstStyle/>
                  <a:p>
                    <a:r>
                      <a:rPr lang="en-US"/>
                      <a:t>fc=5.5kHz</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AB0-4802-A2EC-8DC22283531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'[Jova EMI 3 REAL.xlsx]Sheet2'!$D$10</c:f>
              <c:numCache>
                <c:formatCode>General</c:formatCode>
                <c:ptCount val="1"/>
                <c:pt idx="0">
                  <c:v>5.5</c:v>
                </c:pt>
              </c:numCache>
            </c:numRef>
          </c:xVal>
          <c:yVal>
            <c:numRef>
              <c:f>'[Jova EMI 3 REAL.xlsx]Sheet2'!$E$10</c:f>
              <c:numCache>
                <c:formatCode>General</c:formatCode>
                <c:ptCount val="1"/>
                <c:pt idx="0">
                  <c:v>1.0049999999999999</c:v>
                </c:pt>
              </c:numCache>
            </c:numRef>
          </c:yVal>
          <c:smooth val="0"/>
          <c:extLst>
            <c:ext xmlns:c16="http://schemas.microsoft.com/office/drawing/2014/chart" uri="{C3380CC4-5D6E-409C-BE32-E72D297353CC}">
              <c16:uniqueId val="{00000002-4AB0-4802-A2EC-8DC22283531B}"/>
            </c:ext>
          </c:extLst>
        </c:ser>
        <c:ser>
          <c:idx val="2"/>
          <c:order val="2"/>
          <c:tx>
            <c:v>fc* 0.1</c:v>
          </c:tx>
          <c:spPr>
            <a:ln w="19050" cap="rnd">
              <a:solidFill>
                <a:schemeClr val="accent3"/>
              </a:solidFill>
              <a:round/>
            </a:ln>
            <a:effectLst/>
          </c:spPr>
          <c:marker>
            <c:symbol val="diamond"/>
            <c:size val="10"/>
            <c:spPr>
              <a:solidFill>
                <a:schemeClr val="accent3"/>
              </a:solidFill>
              <a:ln w="9525">
                <a:solidFill>
                  <a:schemeClr val="accent3"/>
                </a:solidFill>
              </a:ln>
              <a:effectLst/>
            </c:spPr>
          </c:marker>
          <c:dLbls>
            <c:dLbl>
              <c:idx val="0"/>
              <c:layout>
                <c:manualLayout>
                  <c:x val="-5.1470588235294115E-2"/>
                  <c:y val="-2.4330900243309004E-2"/>
                </c:manualLayout>
              </c:layout>
              <c:tx>
                <c:rich>
                  <a:bodyPr/>
                  <a:lstStyle/>
                  <a:p>
                    <a:r>
                      <a:rPr lang="en-US"/>
                      <a:t>f2</a:t>
                    </a:r>
                  </a:p>
                  <a:p>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AB0-4802-A2EC-8DC22283531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'[Jova EMI 3 REAL.xlsx]Sheet2'!$A$3</c:f>
              <c:numCache>
                <c:formatCode>General</c:formatCode>
                <c:ptCount val="1"/>
                <c:pt idx="0">
                  <c:v>0.5</c:v>
                </c:pt>
              </c:numCache>
            </c:numRef>
          </c:xVal>
          <c:yVal>
            <c:numRef>
              <c:f>'[Jova EMI 3 REAL.xlsx]Sheet2'!$B$3</c:f>
              <c:numCache>
                <c:formatCode>General</c:formatCode>
                <c:ptCount val="1"/>
                <c:pt idx="0">
                  <c:v>-36.695</c:v>
                </c:pt>
              </c:numCache>
            </c:numRef>
          </c:yVal>
          <c:smooth val="0"/>
          <c:extLst>
            <c:ext xmlns:c16="http://schemas.microsoft.com/office/drawing/2014/chart" uri="{C3380CC4-5D6E-409C-BE32-E72D297353CC}">
              <c16:uniqueId val="{00000004-4AB0-4802-A2EC-8DC22283531B}"/>
            </c:ext>
          </c:extLst>
        </c:ser>
        <c:dLbls>
          <c:showLegendKey val="0"/>
          <c:showVal val="0"/>
          <c:showCatName val="0"/>
          <c:showSerName val="0"/>
          <c:showPercent val="0"/>
          <c:showBubbleSize val="0"/>
        </c:dLbls>
        <c:axId val="1983215375"/>
        <c:axId val="1983212015"/>
      </c:scatterChart>
      <c:valAx>
        <c:axId val="1983215375"/>
        <c:scaling>
          <c:logBase val="10"/>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r>
                  <a:rPr lang="en-US" baseline="0"/>
                  <a:t> (Hz)</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3212015"/>
        <c:crosses val="autoZero"/>
        <c:crossBetween val="midCat"/>
      </c:valAx>
      <c:valAx>
        <c:axId val="19832120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Gain</a:t>
                </a:r>
                <a:r>
                  <a:rPr lang="en-US" baseline="0"/>
                  <a:t> (dB)</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321537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Frequency Response of a Second-Order High Pass Filter</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'[Jova EMI 3 REAL.xlsx]Sheet4'!$A$18:$A$25</c:f>
              <c:numCache>
                <c:formatCode>General</c:formatCode>
                <c:ptCount val="8"/>
                <c:pt idx="0">
                  <c:v>200</c:v>
                </c:pt>
                <c:pt idx="1">
                  <c:v>500</c:v>
                </c:pt>
                <c:pt idx="2">
                  <c:v>1000</c:v>
                </c:pt>
                <c:pt idx="3">
                  <c:v>2000</c:v>
                </c:pt>
                <c:pt idx="4">
                  <c:v>5000</c:v>
                </c:pt>
                <c:pt idx="5">
                  <c:v>10000</c:v>
                </c:pt>
                <c:pt idx="6">
                  <c:v>20000</c:v>
                </c:pt>
                <c:pt idx="7">
                  <c:v>50000</c:v>
                </c:pt>
              </c:numCache>
            </c:numRef>
          </c:xVal>
          <c:yVal>
            <c:numRef>
              <c:f>'[Jova EMI 3 REAL.xlsx]Sheet4'!$B$18:$B$25</c:f>
              <c:numCache>
                <c:formatCode>#,##0.000</c:formatCode>
                <c:ptCount val="8"/>
                <c:pt idx="0" formatCode="General">
                  <c:v>4.0049999999999999</c:v>
                </c:pt>
                <c:pt idx="1">
                  <c:v>4.0049999999999999</c:v>
                </c:pt>
                <c:pt idx="2" formatCode="General">
                  <c:v>4.0039999999999996</c:v>
                </c:pt>
                <c:pt idx="3">
                  <c:v>4</c:v>
                </c:pt>
                <c:pt idx="4" formatCode="General">
                  <c:v>3.98</c:v>
                </c:pt>
                <c:pt idx="5">
                  <c:v>3.895</c:v>
                </c:pt>
                <c:pt idx="6" formatCode="General">
                  <c:v>3.5619999999999998</c:v>
                </c:pt>
                <c:pt idx="7">
                  <c:v>1.958</c:v>
                </c:pt>
              </c:numCache>
            </c:numRef>
          </c:yVal>
          <c:smooth val="0"/>
          <c:extLst>
            <c:ext xmlns:c16="http://schemas.microsoft.com/office/drawing/2014/chart" uri="{C3380CC4-5D6E-409C-BE32-E72D297353CC}">
              <c16:uniqueId val="{00000000-43B1-42BD-8C20-88731FF4342E}"/>
            </c:ext>
          </c:extLst>
        </c:ser>
        <c:dLbls>
          <c:showLegendKey val="0"/>
          <c:showVal val="0"/>
          <c:showCatName val="0"/>
          <c:showSerName val="0"/>
          <c:showPercent val="0"/>
          <c:showBubbleSize val="0"/>
        </c:dLbls>
        <c:axId val="214347087"/>
        <c:axId val="214342287"/>
      </c:scatterChart>
      <c:valAx>
        <c:axId val="21434708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 (Hz)</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342287"/>
        <c:crosses val="autoZero"/>
        <c:crossBetween val="midCat"/>
      </c:valAx>
      <c:valAx>
        <c:axId val="2143422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Gain(dB)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347087"/>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9</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MASTERTECH</dc:creator>
  <cp:keywords/>
  <dc:description/>
  <cp:lastModifiedBy>MASTERTECH</cp:lastModifiedBy>
  <cp:revision>7</cp:revision>
  <dcterms:created xsi:type="dcterms:W3CDTF">2025-11-16T18:14:00Z</dcterms:created>
  <dcterms:modified xsi:type="dcterms:W3CDTF">2025-11-16T23:39:00Z</dcterms:modified>
</cp:coreProperties>
</file>