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E2D6B" w14:textId="79FDCC5E" w:rsidR="008967D6" w:rsidRPr="00EE5816" w:rsidRDefault="00AF3589">
      <w:pPr>
        <w:rPr>
          <w:rFonts w:ascii="Times New Roman" w:hAnsi="Times New Roman" w:cs="Times New Roman"/>
          <w:b/>
          <w:bCs/>
        </w:rPr>
      </w:pPr>
      <w:r>
        <w:rPr>
          <w:rFonts w:ascii="Times New Roman" w:hAnsi="Times New Roman" w:cs="Times New Roman"/>
          <w:b/>
          <w:bCs/>
        </w:rPr>
        <w:t>Álgebra</w:t>
      </w:r>
      <w:r w:rsidR="000F184A" w:rsidRPr="008967D6">
        <w:rPr>
          <w:rFonts w:ascii="Times New Roman" w:hAnsi="Times New Roman" w:cs="Times New Roman"/>
          <w:b/>
          <w:bCs/>
        </w:rPr>
        <w:t xml:space="preserve"> de circuitos digitales</w:t>
      </w:r>
    </w:p>
    <w:p w14:paraId="2B6C7B9D" w14:textId="4D5381D5" w:rsidR="00D36482" w:rsidRDefault="00D36482" w:rsidP="00AF3589">
      <w:pPr>
        <w:jc w:val="both"/>
        <w:rPr>
          <w:rFonts w:ascii="Times New Roman" w:hAnsi="Times New Roman" w:cs="Times New Roman"/>
        </w:rPr>
      </w:pPr>
      <w:r w:rsidRPr="00D36482">
        <w:rPr>
          <w:rFonts w:ascii="Times New Roman" w:hAnsi="Times New Roman" w:cs="Times New Roman"/>
        </w:rPr>
        <w:t>El álgebra de circuitos digitales tiene como base el uso del álgebra booleana como método matemático para poder modelar y diseñar el comportamiento de los sistemas lógicos. A través de esta herramienta, es posible expresar funciones lógicas mediante variables binarias y operadores lógicos básicos, describiendo cómo responden los circuitos digitales ante distintas combinaciones de entrada. Esta representación algebraica resulta esencial para el diseño de compuertas lógicas y estructuras combinacionales en el que la práctica del álgebra booleana ha convertido en el asidero del diseño lógico contemporáneo en la electrónica digital</w:t>
      </w:r>
      <w:sdt>
        <w:sdtPr>
          <w:rPr>
            <w:rFonts w:ascii="Times New Roman" w:hAnsi="Times New Roman" w:cs="Times New Roman"/>
            <w:color w:val="000000"/>
          </w:rPr>
          <w:tag w:val="MENDELEY_CITATION_v3_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"/>
          <w:id w:val="1123892255"/>
          <w:placeholder>
            <w:docPart w:val="DefaultPlaceholder_-1854013440"/>
          </w:placeholder>
        </w:sdtPr>
        <w:sdtContent>
          <w:r w:rsidR="009B09CD" w:rsidRPr="009B09CD">
            <w:rPr>
              <w:rFonts w:ascii="Times New Roman" w:hAnsi="Times New Roman" w:cs="Times New Roman"/>
              <w:color w:val="000000"/>
            </w:rPr>
            <w:t>[1]</w:t>
          </w:r>
        </w:sdtContent>
      </w:sdt>
      <w:r w:rsidRPr="00D36482">
        <w:rPr>
          <w:rFonts w:ascii="Times New Roman" w:hAnsi="Times New Roman" w:cs="Times New Roman"/>
        </w:rPr>
        <w:t>.</w:t>
      </w:r>
    </w:p>
    <w:p w14:paraId="1C1F1AE1" w14:textId="04F7A473" w:rsidR="00D36482" w:rsidRPr="00D36482" w:rsidRDefault="00D36482" w:rsidP="00AF3589">
      <w:pPr>
        <w:jc w:val="both"/>
        <w:rPr>
          <w:rFonts w:ascii="Times New Roman" w:hAnsi="Times New Roman" w:cs="Times New Roman"/>
          <w:b/>
          <w:bCs/>
        </w:rPr>
      </w:pPr>
      <w:r w:rsidRPr="00D36482">
        <w:rPr>
          <w:rFonts w:ascii="Times New Roman" w:hAnsi="Times New Roman" w:cs="Times New Roman"/>
          <w:b/>
          <w:bCs/>
        </w:rPr>
        <w:t>Álgebra booleana</w:t>
      </w:r>
    </w:p>
    <w:p w14:paraId="4AF67245" w14:textId="24B86F9F" w:rsidR="00AF3589" w:rsidRDefault="00AF3589" w:rsidP="00AF3589">
      <w:pPr>
        <w:jc w:val="both"/>
        <w:rPr>
          <w:rFonts w:ascii="Times New Roman" w:hAnsi="Times New Roman" w:cs="Times New Roman"/>
        </w:rPr>
      </w:pPr>
      <w:r w:rsidRPr="00AF3589">
        <w:rPr>
          <w:rFonts w:ascii="Times New Roman" w:hAnsi="Times New Roman" w:cs="Times New Roman"/>
        </w:rPr>
        <w:t xml:space="preserve">El libro </w:t>
      </w:r>
      <w:r w:rsidR="00993035">
        <w:rPr>
          <w:rFonts w:ascii="Times New Roman" w:hAnsi="Times New Roman" w:cs="Times New Roman"/>
        </w:rPr>
        <w:t>“</w:t>
      </w:r>
      <w:proofErr w:type="spellStart"/>
      <w:r w:rsidRPr="00AF3589">
        <w:rPr>
          <w:rFonts w:ascii="Times New Roman" w:hAnsi="Times New Roman" w:cs="Times New Roman"/>
        </w:rPr>
        <w:t>Electronics</w:t>
      </w:r>
      <w:proofErr w:type="spellEnd"/>
      <w:r w:rsidRPr="00AF3589">
        <w:rPr>
          <w:rFonts w:ascii="Times New Roman" w:hAnsi="Times New Roman" w:cs="Times New Roman"/>
        </w:rPr>
        <w:t xml:space="preserve"> </w:t>
      </w:r>
      <w:proofErr w:type="spellStart"/>
      <w:r w:rsidRPr="00AF3589">
        <w:rPr>
          <w:rFonts w:ascii="Times New Roman" w:hAnsi="Times New Roman" w:cs="Times New Roman"/>
        </w:rPr>
        <w:t>for</w:t>
      </w:r>
      <w:proofErr w:type="spellEnd"/>
      <w:r w:rsidRPr="00AF3589">
        <w:rPr>
          <w:rFonts w:ascii="Times New Roman" w:hAnsi="Times New Roman" w:cs="Times New Roman"/>
        </w:rPr>
        <w:t xml:space="preserve"> </w:t>
      </w:r>
      <w:proofErr w:type="spellStart"/>
      <w:r w:rsidRPr="00AF3589">
        <w:rPr>
          <w:rFonts w:ascii="Times New Roman" w:hAnsi="Times New Roman" w:cs="Times New Roman"/>
        </w:rPr>
        <w:t>Physicists</w:t>
      </w:r>
      <w:proofErr w:type="spellEnd"/>
      <w:r w:rsidR="00993035">
        <w:rPr>
          <w:rFonts w:ascii="Times New Roman" w:hAnsi="Times New Roman" w:cs="Times New Roman"/>
        </w:rPr>
        <w:t>”</w:t>
      </w:r>
      <w:r w:rsidRPr="00AF3589">
        <w:rPr>
          <w:rFonts w:ascii="Times New Roman" w:hAnsi="Times New Roman" w:cs="Times New Roman"/>
        </w:rPr>
        <w:t xml:space="preserve"> expone el álgebra booleana como una de las herramientas matemáticas más importantes para analizar los circuitos digitales. El álgebra booleana se fundamenta en los valores binarios, es decir, verdadero (1) o falso (0), que representan los dos estados de la corriente eléctrica: encendido o apagado. A partir de este punto se empieza a describir cómo se comportan las señales digitales que circulan en los diferentes sistemas electrónicos. El libro menciona que el álgebra booleana permite representar y manipular funciones lógicas que determinan el funcionamiento de las compuertas lógicas digitales. El vínculo entre las matemáticas y la electrónica garantiza una comprensión y facilita el diseño de circuitos. Esta álgebra es un lenguaje fundamental a la hora de tratar con lógica digital. Por otra parte, el propio autor presenta los principios elementales de este tipo de álgebra antes de mostrar ejemplos concretos. Por este motivo, establece una fundamentación clara para comprender cómo los circuitos digitales procesan información</w:t>
      </w:r>
      <w:r w:rsidR="0099303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"/>
          <w:id w:val="1944496646"/>
          <w:placeholder>
            <w:docPart w:val="DefaultPlaceholder_-1854013440"/>
          </w:placeholder>
        </w:sdtPr>
        <w:sdtContent>
          <w:r w:rsidR="009B09CD" w:rsidRPr="009B09CD">
            <w:rPr>
              <w:rFonts w:ascii="Times New Roman" w:hAnsi="Times New Roman" w:cs="Times New Roman"/>
              <w:color w:val="000000"/>
            </w:rPr>
            <w:t>[2]</w:t>
          </w:r>
        </w:sdtContent>
      </w:sdt>
      <w:r w:rsidRPr="00AF3589">
        <w:rPr>
          <w:rFonts w:ascii="Times New Roman" w:hAnsi="Times New Roman" w:cs="Times New Roman"/>
        </w:rPr>
        <w:t>.</w:t>
      </w:r>
    </w:p>
    <w:p w14:paraId="5DE8A6D4" w14:textId="77777777" w:rsidR="009B09CD" w:rsidRPr="00993035" w:rsidRDefault="009B09CD" w:rsidP="009B09CD">
      <w:pPr>
        <w:rPr>
          <w:rFonts w:ascii="Times New Roman" w:hAnsi="Times New Roman" w:cs="Times New Roman"/>
          <w:b/>
          <w:bCs/>
        </w:rPr>
      </w:pPr>
      <w:r w:rsidRPr="00993035">
        <w:rPr>
          <w:rFonts w:ascii="Times New Roman" w:hAnsi="Times New Roman" w:cs="Times New Roman"/>
          <w:b/>
          <w:bCs/>
        </w:rPr>
        <w:t>Simplificación de expresiones booleanas</w:t>
      </w:r>
    </w:p>
    <w:p w14:paraId="4155007C" w14:textId="0DE7AC0F" w:rsidR="009B09CD" w:rsidRDefault="009B09CD" w:rsidP="009B09CD">
      <w:pPr>
        <w:jc w:val="both"/>
        <w:rPr>
          <w:rFonts w:ascii="Times New Roman" w:hAnsi="Times New Roman" w:cs="Times New Roman"/>
        </w:rPr>
      </w:pPr>
      <w:r w:rsidRPr="008546DD">
        <w:rPr>
          <w:rFonts w:ascii="Times New Roman" w:hAnsi="Times New Roman" w:cs="Times New Roman"/>
        </w:rPr>
        <w:t>La simplificación de expresiones booleanas es uno de los procedimientos necesarios en el diseño eficiente de circuitos digitales, ya que permite reducir el número de compuertas lógicas utilizadas, y en consecuencia optimizar el coste o la velocidad de funcionamiento. Tradicionalmente se ha recurrido a los mapas de Karnaugh o al algoritmo de Quine-</w:t>
      </w:r>
      <w:proofErr w:type="spellStart"/>
      <w:r w:rsidRPr="008546DD">
        <w:rPr>
          <w:rFonts w:ascii="Times New Roman" w:hAnsi="Times New Roman" w:cs="Times New Roman"/>
        </w:rPr>
        <w:t>McCluskey</w:t>
      </w:r>
      <w:proofErr w:type="spellEnd"/>
      <w:r w:rsidRPr="008546DD">
        <w:rPr>
          <w:rFonts w:ascii="Times New Roman" w:hAnsi="Times New Roman" w:cs="Times New Roman"/>
        </w:rPr>
        <w:t xml:space="preserve"> como métodos de simplificación de funciones lógicas, aunque tienen fuertes limitaciones para manejar grandes cantidades de variables. El artículo de Feng, Zhao y Cui plantea un nuevo procedimiento de simplificación de expresiones booleanas que se basa en el producto </w:t>
      </w:r>
      <w:proofErr w:type="spellStart"/>
      <w:r w:rsidRPr="008546DD">
        <w:rPr>
          <w:rFonts w:ascii="Times New Roman" w:hAnsi="Times New Roman" w:cs="Times New Roman"/>
        </w:rPr>
        <w:t>semi-tensorial</w:t>
      </w:r>
      <w:proofErr w:type="spellEnd"/>
      <w:r w:rsidRPr="008546DD">
        <w:rPr>
          <w:rFonts w:ascii="Times New Roman" w:hAnsi="Times New Roman" w:cs="Times New Roman"/>
        </w:rPr>
        <w:t xml:space="preserve"> de matrices, para transformar funciones booleanas en formas algebraicas, y para aplicar criterios estructurales que permiten la simplificación. Con el procedimiento introducido la minimización puede automatizarse de forma más sencilla mediante algoritmos. Se superan las limitaciones impuestas por los métodos clásicos en cuanto al número de variables que imponen procedimientos clásicos, por lo que su propuesta puede ser vista como una herramienta altamente eficaz en la simplificación lógica en situaciones complejas. Por último, se demuestra que su método tiene una complejidad computacional aceptable (O(2ⁿ)) y se puede incluir dentro de los procesos de diseño de circuitos sin tener que recurrir a representaciones gráficas o </w:t>
      </w:r>
      <w:r w:rsidRPr="008546DD">
        <w:rPr>
          <w:rFonts w:ascii="Times New Roman" w:hAnsi="Times New Roman" w:cs="Times New Roman"/>
        </w:rPr>
        <w:lastRenderedPageBreak/>
        <w:t>tabulares. El algoritmo además tiene en cuenta el orden de las variables lo cual, influye en el nivel de simplificación alcanzado</w:t>
      </w:r>
      <w:sdt>
        <w:sdtPr>
          <w:rPr>
            <w:rFonts w:ascii="Times New Roman" w:hAnsi="Times New Roman" w:cs="Times New Roman"/>
            <w:color w:val="000000"/>
          </w:rPr>
          <w:tag w:val="MENDELEY_CITATION_v3_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"/>
          <w:id w:val="-1800755444"/>
          <w:placeholder>
            <w:docPart w:val="619F13AD55AC4058961573CE5A85E74C"/>
          </w:placeholder>
        </w:sdtPr>
        <w:sdtContent>
          <w:r w:rsidRPr="009B09CD">
            <w:rPr>
              <w:rFonts w:ascii="Times New Roman" w:hAnsi="Times New Roman" w:cs="Times New Roman"/>
              <w:color w:val="000000"/>
            </w:rPr>
            <w:t>[3]</w:t>
          </w:r>
        </w:sdtContent>
      </w:sdt>
      <w:r w:rsidRPr="008546DD">
        <w:rPr>
          <w:rFonts w:ascii="Times New Roman" w:hAnsi="Times New Roman" w:cs="Times New Roman"/>
        </w:rPr>
        <w:t>.</w:t>
      </w:r>
    </w:p>
    <w:p w14:paraId="348B2D69" w14:textId="0DC7F45E" w:rsidR="008967D6" w:rsidRPr="00AF3589" w:rsidRDefault="008967D6" w:rsidP="008967D6">
      <w:pPr>
        <w:rPr>
          <w:rFonts w:ascii="Times New Roman" w:hAnsi="Times New Roman" w:cs="Times New Roman"/>
          <w:b/>
          <w:bCs/>
        </w:rPr>
      </w:pPr>
      <w:r w:rsidRPr="00AF3589">
        <w:rPr>
          <w:rFonts w:ascii="Times New Roman" w:hAnsi="Times New Roman" w:cs="Times New Roman"/>
          <w:b/>
          <w:bCs/>
        </w:rPr>
        <w:t>Leyes del álgebra booleana</w:t>
      </w:r>
    </w:p>
    <w:p w14:paraId="7FDF213D" w14:textId="3F701A37" w:rsidR="001A2A39" w:rsidRDefault="00993035" w:rsidP="001A2A39">
      <w:pPr>
        <w:jc w:val="both"/>
        <w:rPr>
          <w:rFonts w:ascii="Times New Roman" w:hAnsi="Times New Roman" w:cs="Times New Roman"/>
        </w:rPr>
      </w:pPr>
      <w:r>
        <w:rPr>
          <w:rFonts w:ascii="Times New Roman" w:hAnsi="Times New Roman" w:cs="Times New Roman"/>
        </w:rPr>
        <w:t>E</w:t>
      </w:r>
      <w:r w:rsidR="001A2A39" w:rsidRPr="001A2A39">
        <w:rPr>
          <w:rFonts w:ascii="Times New Roman" w:hAnsi="Times New Roman" w:cs="Times New Roman"/>
        </w:rPr>
        <w:t xml:space="preserve">l álgebra de Boole es un sistema matemático </w:t>
      </w:r>
      <w:r w:rsidR="001A2A39">
        <w:rPr>
          <w:rFonts w:ascii="Times New Roman" w:hAnsi="Times New Roman" w:cs="Times New Roman"/>
        </w:rPr>
        <w:t>que se basa</w:t>
      </w:r>
      <w:r w:rsidR="001A2A39" w:rsidRPr="001A2A39">
        <w:rPr>
          <w:rFonts w:ascii="Times New Roman" w:hAnsi="Times New Roman" w:cs="Times New Roman"/>
        </w:rPr>
        <w:t xml:space="preserve"> en variables binarias (0 y 1), fundamentales para el diseño y análisis de circuitos digitales. Dentro de este sistema, se establecen diversas leyes que permiten simplificar expresiones lógicas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"/>
          <w:id w:val="2025581235"/>
          <w:placeholder>
            <w:docPart w:val="DefaultPlaceholder_-1854013440"/>
          </w:placeholder>
        </w:sdtPr>
        <w:sdtContent>
          <w:r w:rsidR="009B09CD" w:rsidRPr="009B09CD">
            <w:rPr>
              <w:rFonts w:ascii="Times New Roman" w:hAnsi="Times New Roman" w:cs="Times New Roman"/>
              <w:color w:val="000000"/>
            </w:rPr>
            <w:t>[4]</w:t>
          </w:r>
        </w:sdtContent>
      </w:sdt>
      <w:r w:rsidR="001A2A39" w:rsidRPr="001A2A39">
        <w:rPr>
          <w:rFonts w:ascii="Times New Roman" w:hAnsi="Times New Roman" w:cs="Times New Roman"/>
        </w:rPr>
        <w:t>:</w:t>
      </w:r>
    </w:p>
    <w:tbl>
      <w:tblPr>
        <w:tblStyle w:val="Tablaconcuadrcula"/>
        <w:tblW w:w="0" w:type="auto"/>
        <w:tblLook w:val="04A0" w:firstRow="1" w:lastRow="0" w:firstColumn="1" w:lastColumn="0" w:noHBand="0" w:noVBand="1"/>
      </w:tblPr>
      <w:tblGrid>
        <w:gridCol w:w="1696"/>
        <w:gridCol w:w="2835"/>
        <w:gridCol w:w="3963"/>
      </w:tblGrid>
      <w:tr w:rsidR="00F00C87" w:rsidRPr="00F00C87" w14:paraId="29B5CDED" w14:textId="77777777" w:rsidTr="00977404">
        <w:tc>
          <w:tcPr>
            <w:tcW w:w="1696" w:type="dxa"/>
            <w:hideMark/>
          </w:tcPr>
          <w:p w14:paraId="57F167C0" w14:textId="77777777" w:rsidR="00F00C87" w:rsidRPr="00F00C87" w:rsidRDefault="00F00C87" w:rsidP="00F00C87">
            <w:pPr>
              <w:spacing w:after="160" w:line="278" w:lineRule="auto"/>
              <w:jc w:val="both"/>
              <w:rPr>
                <w:rFonts w:ascii="Times New Roman" w:hAnsi="Times New Roman" w:cs="Times New Roman"/>
                <w:b/>
                <w:bCs/>
              </w:rPr>
            </w:pPr>
            <w:r w:rsidRPr="00F00C87">
              <w:rPr>
                <w:rFonts w:ascii="Times New Roman" w:hAnsi="Times New Roman" w:cs="Times New Roman"/>
                <w:b/>
                <w:bCs/>
              </w:rPr>
              <w:t>Ley</w:t>
            </w:r>
          </w:p>
        </w:tc>
        <w:tc>
          <w:tcPr>
            <w:tcW w:w="2835" w:type="dxa"/>
            <w:hideMark/>
          </w:tcPr>
          <w:p w14:paraId="632615E7" w14:textId="77777777" w:rsidR="00F00C87" w:rsidRPr="00F00C87" w:rsidRDefault="00F00C87" w:rsidP="00F00C87">
            <w:pPr>
              <w:spacing w:after="160" w:line="278" w:lineRule="auto"/>
              <w:jc w:val="both"/>
              <w:rPr>
                <w:rFonts w:ascii="Times New Roman" w:hAnsi="Times New Roman" w:cs="Times New Roman"/>
                <w:b/>
                <w:bCs/>
              </w:rPr>
            </w:pPr>
            <w:r w:rsidRPr="00F00C87">
              <w:rPr>
                <w:rFonts w:ascii="Times New Roman" w:hAnsi="Times New Roman" w:cs="Times New Roman"/>
                <w:b/>
                <w:bCs/>
              </w:rPr>
              <w:t>Expresión</w:t>
            </w:r>
          </w:p>
        </w:tc>
        <w:tc>
          <w:tcPr>
            <w:tcW w:w="3963" w:type="dxa"/>
            <w:hideMark/>
          </w:tcPr>
          <w:p w14:paraId="47232100" w14:textId="77777777" w:rsidR="00F00C87" w:rsidRPr="00F00C87" w:rsidRDefault="00F00C87" w:rsidP="00F00C87">
            <w:pPr>
              <w:spacing w:after="160" w:line="278" w:lineRule="auto"/>
              <w:jc w:val="both"/>
              <w:rPr>
                <w:rFonts w:ascii="Times New Roman" w:hAnsi="Times New Roman" w:cs="Times New Roman"/>
                <w:b/>
                <w:bCs/>
              </w:rPr>
            </w:pPr>
            <w:r w:rsidRPr="00F00C87">
              <w:rPr>
                <w:rFonts w:ascii="Times New Roman" w:hAnsi="Times New Roman" w:cs="Times New Roman"/>
                <w:b/>
                <w:bCs/>
              </w:rPr>
              <w:t>Descripción</w:t>
            </w:r>
          </w:p>
        </w:tc>
      </w:tr>
      <w:tr w:rsidR="00F00C87" w:rsidRPr="00F00C87" w14:paraId="30D51851" w14:textId="77777777" w:rsidTr="00977404">
        <w:tc>
          <w:tcPr>
            <w:tcW w:w="1696" w:type="dxa"/>
            <w:hideMark/>
          </w:tcPr>
          <w:p w14:paraId="3EA9B72B"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b/>
                <w:bCs/>
              </w:rPr>
              <w:t>Identidad</w:t>
            </w:r>
          </w:p>
        </w:tc>
        <w:tc>
          <w:tcPr>
            <w:tcW w:w="2835" w:type="dxa"/>
            <w:hideMark/>
          </w:tcPr>
          <w:p w14:paraId="1F07CE90" w14:textId="77777777" w:rsidR="00F00C87" w:rsidRDefault="00F00C87" w:rsidP="00F00C87">
            <w:pPr>
              <w:spacing w:after="160" w:line="278" w:lineRule="auto"/>
              <w:jc w:val="both"/>
              <w:rPr>
                <w:rFonts w:ascii="Times New Roman" w:hAnsi="Times New Roman" w:cs="Times New Roman"/>
              </w:rPr>
            </w:pPr>
            <w:r>
              <w:rPr>
                <w:rFonts w:ascii="Times New Roman" w:hAnsi="Times New Roman" w:cs="Times New Roman"/>
              </w:rPr>
              <w:t xml:space="preserve"> a + 0 = a</w:t>
            </w:r>
          </w:p>
          <w:p w14:paraId="0FE4BDB2" w14:textId="3B8CAE4F" w:rsidR="00F00C87" w:rsidRPr="00F00C87" w:rsidRDefault="00F00C87" w:rsidP="00F00C87">
            <w:pPr>
              <w:spacing w:after="160" w:line="278" w:lineRule="auto"/>
              <w:jc w:val="both"/>
              <w:rPr>
                <w:rFonts w:ascii="Times New Roman" w:hAnsi="Times New Roman" w:cs="Times New Roman"/>
              </w:rPr>
            </w:pPr>
            <w:r>
              <w:rPr>
                <w:rFonts w:ascii="Times New Roman" w:hAnsi="Times New Roman" w:cs="Times New Roman"/>
              </w:rPr>
              <w:t>a * 1 = a</w:t>
            </w:r>
          </w:p>
        </w:tc>
        <w:tc>
          <w:tcPr>
            <w:tcW w:w="3963" w:type="dxa"/>
            <w:hideMark/>
          </w:tcPr>
          <w:p w14:paraId="554E1DAB" w14:textId="58D3BCBF" w:rsidR="00F00C87" w:rsidRPr="00F00C87" w:rsidRDefault="00993035" w:rsidP="00F00C87">
            <w:pPr>
              <w:spacing w:after="160" w:line="278" w:lineRule="auto"/>
              <w:jc w:val="both"/>
              <w:rPr>
                <w:rFonts w:ascii="Times New Roman" w:hAnsi="Times New Roman" w:cs="Times New Roman"/>
              </w:rPr>
            </w:pPr>
            <w:r>
              <w:rPr>
                <w:rFonts w:ascii="Times New Roman" w:hAnsi="Times New Roman" w:cs="Times New Roman"/>
              </w:rPr>
              <w:t>Si se o</w:t>
            </w:r>
            <w:r w:rsidR="00F00C87" w:rsidRPr="00F00C87">
              <w:rPr>
                <w:rFonts w:ascii="Times New Roman" w:hAnsi="Times New Roman" w:cs="Times New Roman"/>
              </w:rPr>
              <w:t xml:space="preserve">perar con 0 (en suma) o 1 (en producto) no </w:t>
            </w:r>
            <w:r>
              <w:rPr>
                <w:rFonts w:ascii="Times New Roman" w:hAnsi="Times New Roman" w:cs="Times New Roman"/>
              </w:rPr>
              <w:t xml:space="preserve">se </w:t>
            </w:r>
            <w:r w:rsidR="00F00C87" w:rsidRPr="00F00C87">
              <w:rPr>
                <w:rFonts w:ascii="Times New Roman" w:hAnsi="Times New Roman" w:cs="Times New Roman"/>
              </w:rPr>
              <w:t>altera el valor de la variable.</w:t>
            </w:r>
          </w:p>
        </w:tc>
      </w:tr>
      <w:tr w:rsidR="00F00C87" w:rsidRPr="00F00C87" w14:paraId="7D42376F" w14:textId="77777777" w:rsidTr="00977404">
        <w:tc>
          <w:tcPr>
            <w:tcW w:w="1696" w:type="dxa"/>
            <w:hideMark/>
          </w:tcPr>
          <w:p w14:paraId="7A12A42E"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b/>
                <w:bCs/>
              </w:rPr>
              <w:t>Idempotente</w:t>
            </w:r>
          </w:p>
        </w:tc>
        <w:tc>
          <w:tcPr>
            <w:tcW w:w="2835" w:type="dxa"/>
            <w:hideMark/>
          </w:tcPr>
          <w:p w14:paraId="60BBD548" w14:textId="18930594" w:rsidR="00F00C87" w:rsidRDefault="00F00C87" w:rsidP="00F00C87">
            <w:pPr>
              <w:spacing w:after="160" w:line="278" w:lineRule="auto"/>
              <w:jc w:val="both"/>
              <w:rPr>
                <w:rFonts w:ascii="Times New Roman" w:hAnsi="Times New Roman" w:cs="Times New Roman"/>
              </w:rPr>
            </w:pPr>
            <w:r>
              <w:rPr>
                <w:rFonts w:ascii="Times New Roman" w:hAnsi="Times New Roman" w:cs="Times New Roman"/>
              </w:rPr>
              <w:t xml:space="preserve">a + </w:t>
            </w:r>
            <w:r>
              <w:rPr>
                <w:rFonts w:ascii="Times New Roman" w:hAnsi="Times New Roman" w:cs="Times New Roman"/>
              </w:rPr>
              <w:t>a</w:t>
            </w:r>
            <w:r>
              <w:rPr>
                <w:rFonts w:ascii="Times New Roman" w:hAnsi="Times New Roman" w:cs="Times New Roman"/>
              </w:rPr>
              <w:t xml:space="preserve"> = a</w:t>
            </w:r>
          </w:p>
          <w:p w14:paraId="383160DD" w14:textId="383044B3" w:rsidR="00F00C87" w:rsidRPr="00F00C87" w:rsidRDefault="00F00C87" w:rsidP="00F00C87">
            <w:pPr>
              <w:spacing w:after="160" w:line="278" w:lineRule="auto"/>
              <w:jc w:val="both"/>
              <w:rPr>
                <w:rFonts w:ascii="Times New Roman" w:hAnsi="Times New Roman" w:cs="Times New Roman"/>
              </w:rPr>
            </w:pPr>
            <w:r>
              <w:rPr>
                <w:rFonts w:ascii="Times New Roman" w:hAnsi="Times New Roman" w:cs="Times New Roman"/>
              </w:rPr>
              <w:t xml:space="preserve">a * </w:t>
            </w:r>
            <w:r>
              <w:rPr>
                <w:rFonts w:ascii="Times New Roman" w:hAnsi="Times New Roman" w:cs="Times New Roman"/>
              </w:rPr>
              <w:t>a</w:t>
            </w:r>
            <w:r>
              <w:rPr>
                <w:rFonts w:ascii="Times New Roman" w:hAnsi="Times New Roman" w:cs="Times New Roman"/>
              </w:rPr>
              <w:t xml:space="preserve"> = a</w:t>
            </w:r>
          </w:p>
        </w:tc>
        <w:tc>
          <w:tcPr>
            <w:tcW w:w="3963" w:type="dxa"/>
            <w:hideMark/>
          </w:tcPr>
          <w:p w14:paraId="595DC458" w14:textId="541B7175" w:rsidR="00F00C87" w:rsidRPr="00F00C87" w:rsidRDefault="00993035" w:rsidP="00F00C87">
            <w:pPr>
              <w:spacing w:after="160" w:line="278" w:lineRule="auto"/>
              <w:jc w:val="both"/>
              <w:rPr>
                <w:rFonts w:ascii="Times New Roman" w:hAnsi="Times New Roman" w:cs="Times New Roman"/>
              </w:rPr>
            </w:pPr>
            <w:r>
              <w:rPr>
                <w:rFonts w:ascii="Times New Roman" w:hAnsi="Times New Roman" w:cs="Times New Roman"/>
              </w:rPr>
              <w:t>Si se r</w:t>
            </w:r>
            <w:r w:rsidR="00F00C87" w:rsidRPr="00F00C87">
              <w:rPr>
                <w:rFonts w:ascii="Times New Roman" w:hAnsi="Times New Roman" w:cs="Times New Roman"/>
              </w:rPr>
              <w:t>ep</w:t>
            </w:r>
            <w:r>
              <w:rPr>
                <w:rFonts w:ascii="Times New Roman" w:hAnsi="Times New Roman" w:cs="Times New Roman"/>
              </w:rPr>
              <w:t>i</w:t>
            </w:r>
            <w:r w:rsidR="00F00C87" w:rsidRPr="00F00C87">
              <w:rPr>
                <w:rFonts w:ascii="Times New Roman" w:hAnsi="Times New Roman" w:cs="Times New Roman"/>
              </w:rPr>
              <w:t>t</w:t>
            </w:r>
            <w:r>
              <w:rPr>
                <w:rFonts w:ascii="Times New Roman" w:hAnsi="Times New Roman" w:cs="Times New Roman"/>
              </w:rPr>
              <w:t>e</w:t>
            </w:r>
            <w:r w:rsidR="00F00C87" w:rsidRPr="00F00C87">
              <w:rPr>
                <w:rFonts w:ascii="Times New Roman" w:hAnsi="Times New Roman" w:cs="Times New Roman"/>
              </w:rPr>
              <w:t xml:space="preserve"> una variable no cambia el resultado.</w:t>
            </w:r>
          </w:p>
        </w:tc>
      </w:tr>
      <w:tr w:rsidR="00F00C87" w:rsidRPr="00F00C87" w14:paraId="4E88D517" w14:textId="77777777" w:rsidTr="00977404">
        <w:tc>
          <w:tcPr>
            <w:tcW w:w="1696" w:type="dxa"/>
            <w:hideMark/>
          </w:tcPr>
          <w:p w14:paraId="7055AADC"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b/>
                <w:bCs/>
              </w:rPr>
              <w:t>Complemento</w:t>
            </w:r>
          </w:p>
        </w:tc>
        <w:tc>
          <w:tcPr>
            <w:tcW w:w="2835" w:type="dxa"/>
            <w:hideMark/>
          </w:tcPr>
          <w:p w14:paraId="5B03872A" w14:textId="77777777" w:rsid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rPr>
              <w:t>a + a′ = 1</w:t>
            </w:r>
          </w:p>
          <w:p w14:paraId="2188BEC6" w14:textId="2CEFE4A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rPr>
              <w:t xml:space="preserve">a </w:t>
            </w:r>
            <w:r>
              <w:rPr>
                <w:rFonts w:ascii="Times New Roman" w:hAnsi="Times New Roman" w:cs="Times New Roman"/>
              </w:rPr>
              <w:t>*</w:t>
            </w:r>
            <w:r w:rsidRPr="00F00C87">
              <w:rPr>
                <w:rFonts w:ascii="Times New Roman" w:hAnsi="Times New Roman" w:cs="Times New Roman"/>
              </w:rPr>
              <w:t xml:space="preserve"> a′ = </w:t>
            </w:r>
            <w:r>
              <w:rPr>
                <w:rFonts w:ascii="Times New Roman" w:hAnsi="Times New Roman" w:cs="Times New Roman"/>
              </w:rPr>
              <w:t>0</w:t>
            </w:r>
          </w:p>
        </w:tc>
        <w:tc>
          <w:tcPr>
            <w:tcW w:w="3963" w:type="dxa"/>
            <w:hideMark/>
          </w:tcPr>
          <w:p w14:paraId="160B675B" w14:textId="0332508D" w:rsidR="00F00C87" w:rsidRPr="00F00C87" w:rsidRDefault="00993035" w:rsidP="00F00C87">
            <w:pPr>
              <w:spacing w:after="160" w:line="278" w:lineRule="auto"/>
              <w:jc w:val="both"/>
              <w:rPr>
                <w:rFonts w:ascii="Times New Roman" w:hAnsi="Times New Roman" w:cs="Times New Roman"/>
              </w:rPr>
            </w:pPr>
            <w:r>
              <w:rPr>
                <w:rFonts w:ascii="Times New Roman" w:hAnsi="Times New Roman" w:cs="Times New Roman"/>
              </w:rPr>
              <w:t>U</w:t>
            </w:r>
            <w:r w:rsidR="00F00C87" w:rsidRPr="00F00C87">
              <w:rPr>
                <w:rFonts w:ascii="Times New Roman" w:hAnsi="Times New Roman" w:cs="Times New Roman"/>
              </w:rPr>
              <w:t>na variable y su negación siempre producen un resultado constante.</w:t>
            </w:r>
          </w:p>
        </w:tc>
      </w:tr>
      <w:tr w:rsidR="00F00C87" w:rsidRPr="00F00C87" w14:paraId="5379C1AB" w14:textId="77777777" w:rsidTr="00977404">
        <w:tc>
          <w:tcPr>
            <w:tcW w:w="1696" w:type="dxa"/>
            <w:hideMark/>
          </w:tcPr>
          <w:p w14:paraId="7263B4AF"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b/>
                <w:bCs/>
              </w:rPr>
              <w:t>Conmutativa</w:t>
            </w:r>
          </w:p>
        </w:tc>
        <w:tc>
          <w:tcPr>
            <w:tcW w:w="2835" w:type="dxa"/>
            <w:hideMark/>
          </w:tcPr>
          <w:p w14:paraId="754230B6" w14:textId="05098BE8" w:rsidR="00F00C87" w:rsidRDefault="00F00C87" w:rsidP="00F00C87">
            <w:pPr>
              <w:spacing w:after="160" w:line="278"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a + </w:t>
            </w:r>
            <w:r>
              <w:rPr>
                <w:rFonts w:ascii="Times New Roman" w:hAnsi="Times New Roman" w:cs="Times New Roman"/>
              </w:rPr>
              <w:t>b</w:t>
            </w:r>
            <w:r>
              <w:rPr>
                <w:rFonts w:ascii="Times New Roman" w:hAnsi="Times New Roman" w:cs="Times New Roman"/>
              </w:rPr>
              <w:t xml:space="preserve"> = </w:t>
            </w:r>
            <w:r>
              <w:rPr>
                <w:rFonts w:ascii="Times New Roman" w:hAnsi="Times New Roman" w:cs="Times New Roman"/>
              </w:rPr>
              <w:t>b + a</w:t>
            </w:r>
          </w:p>
          <w:p w14:paraId="76179BE6" w14:textId="105638F0" w:rsidR="00F00C87" w:rsidRPr="00F00C87" w:rsidRDefault="00F00C87" w:rsidP="00F00C87">
            <w:pPr>
              <w:spacing w:after="160" w:line="278" w:lineRule="auto"/>
              <w:jc w:val="both"/>
              <w:rPr>
                <w:rFonts w:ascii="Times New Roman" w:hAnsi="Times New Roman" w:cs="Times New Roman"/>
              </w:rPr>
            </w:pPr>
            <w:r>
              <w:rPr>
                <w:rFonts w:ascii="Times New Roman" w:hAnsi="Times New Roman" w:cs="Times New Roman"/>
              </w:rPr>
              <w:t xml:space="preserve">a * </w:t>
            </w:r>
            <w:r>
              <w:rPr>
                <w:rFonts w:ascii="Times New Roman" w:hAnsi="Times New Roman" w:cs="Times New Roman"/>
              </w:rPr>
              <w:t>b</w:t>
            </w:r>
            <w:r>
              <w:rPr>
                <w:rFonts w:ascii="Times New Roman" w:hAnsi="Times New Roman" w:cs="Times New Roman"/>
              </w:rPr>
              <w:t xml:space="preserve"> = </w:t>
            </w:r>
            <w:r>
              <w:rPr>
                <w:rFonts w:ascii="Times New Roman" w:hAnsi="Times New Roman" w:cs="Times New Roman"/>
              </w:rPr>
              <w:t xml:space="preserve">b * </w:t>
            </w:r>
            <w:r>
              <w:rPr>
                <w:rFonts w:ascii="Times New Roman" w:hAnsi="Times New Roman" w:cs="Times New Roman"/>
              </w:rPr>
              <w:t>a</w:t>
            </w:r>
          </w:p>
        </w:tc>
        <w:tc>
          <w:tcPr>
            <w:tcW w:w="3963" w:type="dxa"/>
            <w:hideMark/>
          </w:tcPr>
          <w:p w14:paraId="02C4D05A"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rPr>
              <w:t>El orden de los operandos no afecta el resultado.</w:t>
            </w:r>
          </w:p>
        </w:tc>
      </w:tr>
      <w:tr w:rsidR="00F00C87" w:rsidRPr="00F00C87" w14:paraId="418DC1EF" w14:textId="77777777" w:rsidTr="00977404">
        <w:tc>
          <w:tcPr>
            <w:tcW w:w="1696" w:type="dxa"/>
            <w:hideMark/>
          </w:tcPr>
          <w:p w14:paraId="0107A714"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b/>
                <w:bCs/>
              </w:rPr>
              <w:t>Asociativa</w:t>
            </w:r>
          </w:p>
        </w:tc>
        <w:tc>
          <w:tcPr>
            <w:tcW w:w="2835" w:type="dxa"/>
            <w:hideMark/>
          </w:tcPr>
          <w:p w14:paraId="56D2FBB2" w14:textId="2F1E034A" w:rsidR="00F00C87" w:rsidRDefault="00F00C87" w:rsidP="00F00C87">
            <w:pPr>
              <w:spacing w:after="160" w:line="278"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a + </w:t>
            </w:r>
            <w:r>
              <w:rPr>
                <w:rFonts w:ascii="Times New Roman" w:hAnsi="Times New Roman" w:cs="Times New Roman"/>
              </w:rPr>
              <w:t>(b + c)</w:t>
            </w:r>
            <w:r>
              <w:rPr>
                <w:rFonts w:ascii="Times New Roman" w:hAnsi="Times New Roman" w:cs="Times New Roman"/>
              </w:rPr>
              <w:t xml:space="preserve"> = </w:t>
            </w:r>
            <w:r>
              <w:rPr>
                <w:rFonts w:ascii="Times New Roman" w:hAnsi="Times New Roman" w:cs="Times New Roman"/>
              </w:rPr>
              <w:t>(</w:t>
            </w:r>
            <w:r>
              <w:rPr>
                <w:rFonts w:ascii="Times New Roman" w:hAnsi="Times New Roman" w:cs="Times New Roman"/>
              </w:rPr>
              <w:t>a</w:t>
            </w:r>
            <w:r>
              <w:rPr>
                <w:rFonts w:ascii="Times New Roman" w:hAnsi="Times New Roman" w:cs="Times New Roman"/>
              </w:rPr>
              <w:t xml:space="preserve"> + b) + c</w:t>
            </w:r>
          </w:p>
          <w:p w14:paraId="1DA1483D" w14:textId="037D0FF0" w:rsidR="00F00C87" w:rsidRPr="00F00C87" w:rsidRDefault="00977404" w:rsidP="00F00C87">
            <w:pPr>
              <w:spacing w:after="160" w:line="278" w:lineRule="auto"/>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w:t>
            </w:r>
            <w:r>
              <w:rPr>
                <w:rFonts w:ascii="Times New Roman" w:hAnsi="Times New Roman" w:cs="Times New Roman"/>
              </w:rPr>
              <w:t xml:space="preserve"> (b </w:t>
            </w:r>
            <w:r>
              <w:rPr>
                <w:rFonts w:ascii="Times New Roman" w:hAnsi="Times New Roman" w:cs="Times New Roman"/>
              </w:rPr>
              <w:t>*</w:t>
            </w:r>
            <w:r>
              <w:rPr>
                <w:rFonts w:ascii="Times New Roman" w:hAnsi="Times New Roman" w:cs="Times New Roman"/>
              </w:rPr>
              <w:t xml:space="preserve"> c) = (a </w:t>
            </w:r>
            <w:r>
              <w:rPr>
                <w:rFonts w:ascii="Times New Roman" w:hAnsi="Times New Roman" w:cs="Times New Roman"/>
              </w:rPr>
              <w:t>*</w:t>
            </w:r>
            <w:r>
              <w:rPr>
                <w:rFonts w:ascii="Times New Roman" w:hAnsi="Times New Roman" w:cs="Times New Roman"/>
              </w:rPr>
              <w:t xml:space="preserve"> b) </w:t>
            </w:r>
            <w:r>
              <w:rPr>
                <w:rFonts w:ascii="Times New Roman" w:hAnsi="Times New Roman" w:cs="Times New Roman"/>
              </w:rPr>
              <w:t>*</w:t>
            </w:r>
            <w:r>
              <w:rPr>
                <w:rFonts w:ascii="Times New Roman" w:hAnsi="Times New Roman" w:cs="Times New Roman"/>
              </w:rPr>
              <w:t xml:space="preserve"> c</w:t>
            </w:r>
          </w:p>
        </w:tc>
        <w:tc>
          <w:tcPr>
            <w:tcW w:w="3963" w:type="dxa"/>
            <w:hideMark/>
          </w:tcPr>
          <w:p w14:paraId="4F5D18D0"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rPr>
              <w:t>El modo en que se agrupan los términos no cambia el valor.</w:t>
            </w:r>
          </w:p>
        </w:tc>
      </w:tr>
      <w:tr w:rsidR="00F00C87" w:rsidRPr="00F00C87" w14:paraId="03FFFE63" w14:textId="77777777" w:rsidTr="00977404">
        <w:tc>
          <w:tcPr>
            <w:tcW w:w="1696" w:type="dxa"/>
            <w:hideMark/>
          </w:tcPr>
          <w:p w14:paraId="7655D23A"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b/>
                <w:bCs/>
              </w:rPr>
              <w:t>Distributiva</w:t>
            </w:r>
          </w:p>
        </w:tc>
        <w:tc>
          <w:tcPr>
            <w:tcW w:w="2835" w:type="dxa"/>
            <w:hideMark/>
          </w:tcPr>
          <w:p w14:paraId="2AB94C26" w14:textId="722D93C3" w:rsidR="00F00C87" w:rsidRDefault="00977404" w:rsidP="00F00C87">
            <w:pPr>
              <w:spacing w:after="160" w:line="278" w:lineRule="auto"/>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w:t>
            </w:r>
            <w:r>
              <w:rPr>
                <w:rFonts w:ascii="Times New Roman" w:hAnsi="Times New Roman" w:cs="Times New Roman"/>
              </w:rPr>
              <w:t xml:space="preserve"> (b + c) = </w:t>
            </w:r>
            <w:r>
              <w:rPr>
                <w:rFonts w:ascii="Times New Roman" w:hAnsi="Times New Roman" w:cs="Times New Roman"/>
              </w:rPr>
              <w:t>ab + ac</w:t>
            </w:r>
          </w:p>
          <w:p w14:paraId="556EE432" w14:textId="2F48B6C0" w:rsidR="00977404" w:rsidRPr="00F00C87" w:rsidRDefault="00977404" w:rsidP="00F00C87">
            <w:pPr>
              <w:spacing w:after="160" w:line="278" w:lineRule="auto"/>
              <w:jc w:val="both"/>
              <w:rPr>
                <w:rFonts w:ascii="Times New Roman" w:hAnsi="Times New Roman" w:cs="Times New Roman"/>
              </w:rPr>
            </w:pPr>
            <w:r>
              <w:rPr>
                <w:rFonts w:ascii="Times New Roman" w:hAnsi="Times New Roman" w:cs="Times New Roman"/>
              </w:rPr>
              <w:t xml:space="preserve">a + (b </w:t>
            </w:r>
            <w:r>
              <w:rPr>
                <w:rFonts w:ascii="Times New Roman" w:hAnsi="Times New Roman" w:cs="Times New Roman"/>
              </w:rPr>
              <w:t>*</w:t>
            </w:r>
            <w:r>
              <w:rPr>
                <w:rFonts w:ascii="Times New Roman" w:hAnsi="Times New Roman" w:cs="Times New Roman"/>
              </w:rPr>
              <w:t xml:space="preserve"> c) = (a + b) </w:t>
            </w:r>
            <w:r>
              <w:rPr>
                <w:rFonts w:ascii="Times New Roman" w:hAnsi="Times New Roman" w:cs="Times New Roman"/>
              </w:rPr>
              <w:t xml:space="preserve">(a </w:t>
            </w:r>
            <w:r>
              <w:rPr>
                <w:rFonts w:ascii="Times New Roman" w:hAnsi="Times New Roman" w:cs="Times New Roman"/>
              </w:rPr>
              <w:t>+ c</w:t>
            </w:r>
            <w:r>
              <w:rPr>
                <w:rFonts w:ascii="Times New Roman" w:hAnsi="Times New Roman" w:cs="Times New Roman"/>
              </w:rPr>
              <w:t>)</w:t>
            </w:r>
          </w:p>
        </w:tc>
        <w:tc>
          <w:tcPr>
            <w:tcW w:w="3963" w:type="dxa"/>
            <w:hideMark/>
          </w:tcPr>
          <w:p w14:paraId="1A352603" w14:textId="1D2E1CA9" w:rsidR="00F00C87" w:rsidRPr="00F00C87" w:rsidRDefault="00993035" w:rsidP="00F00C87">
            <w:pPr>
              <w:spacing w:after="160" w:line="278" w:lineRule="auto"/>
              <w:jc w:val="both"/>
              <w:rPr>
                <w:rFonts w:ascii="Times New Roman" w:hAnsi="Times New Roman" w:cs="Times New Roman"/>
              </w:rPr>
            </w:pPr>
            <w:r>
              <w:rPr>
                <w:rFonts w:ascii="Times New Roman" w:hAnsi="Times New Roman" w:cs="Times New Roman"/>
              </w:rPr>
              <w:t>La m</w:t>
            </w:r>
            <w:r w:rsidR="00F00C87" w:rsidRPr="00F00C87">
              <w:rPr>
                <w:rFonts w:ascii="Times New Roman" w:hAnsi="Times New Roman" w:cs="Times New Roman"/>
              </w:rPr>
              <w:t>ultiplicación se distribuye sobre suma (y viceversa).</w:t>
            </w:r>
          </w:p>
        </w:tc>
      </w:tr>
      <w:tr w:rsidR="00F00C87" w:rsidRPr="00F00C87" w14:paraId="369F856B" w14:textId="77777777" w:rsidTr="00977404">
        <w:tc>
          <w:tcPr>
            <w:tcW w:w="1696" w:type="dxa"/>
            <w:hideMark/>
          </w:tcPr>
          <w:p w14:paraId="0ECEBF69"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b/>
                <w:bCs/>
              </w:rPr>
              <w:t>Absorción</w:t>
            </w:r>
          </w:p>
        </w:tc>
        <w:tc>
          <w:tcPr>
            <w:tcW w:w="2835" w:type="dxa"/>
            <w:hideMark/>
          </w:tcPr>
          <w:p w14:paraId="7B2C6BB9" w14:textId="77777777" w:rsidR="00F00C87" w:rsidRDefault="00F00C87" w:rsidP="00F00C87">
            <w:pPr>
              <w:spacing w:after="160" w:line="278" w:lineRule="auto"/>
              <w:jc w:val="both"/>
              <w:rPr>
                <w:rFonts w:ascii="Times New Roman" w:hAnsi="Times New Roman" w:cs="Times New Roman"/>
              </w:rPr>
            </w:pPr>
            <w:r>
              <w:rPr>
                <w:rFonts w:ascii="Times New Roman" w:hAnsi="Times New Roman" w:cs="Times New Roman"/>
              </w:rPr>
              <w:t xml:space="preserve"> </w:t>
            </w:r>
            <w:r w:rsidR="00977404">
              <w:rPr>
                <w:rFonts w:ascii="Times New Roman" w:hAnsi="Times New Roman" w:cs="Times New Roman"/>
              </w:rPr>
              <w:t xml:space="preserve">a + </w:t>
            </w:r>
            <w:r w:rsidR="00977404">
              <w:rPr>
                <w:rFonts w:ascii="Times New Roman" w:hAnsi="Times New Roman" w:cs="Times New Roman"/>
              </w:rPr>
              <w:t>ab = a</w:t>
            </w:r>
          </w:p>
          <w:p w14:paraId="2C91CF66" w14:textId="7113EFEC" w:rsidR="00977404" w:rsidRPr="00F00C87" w:rsidRDefault="00977404" w:rsidP="00F00C87">
            <w:pPr>
              <w:spacing w:after="160" w:line="278" w:lineRule="auto"/>
              <w:jc w:val="both"/>
              <w:rPr>
                <w:rFonts w:ascii="Times New Roman" w:hAnsi="Times New Roman" w:cs="Times New Roman"/>
              </w:rPr>
            </w:pPr>
            <w:r>
              <w:rPr>
                <w:rFonts w:ascii="Times New Roman" w:hAnsi="Times New Roman" w:cs="Times New Roman"/>
              </w:rPr>
              <w:t>a (a + b) = a</w:t>
            </w:r>
          </w:p>
        </w:tc>
        <w:tc>
          <w:tcPr>
            <w:tcW w:w="3963" w:type="dxa"/>
            <w:hideMark/>
          </w:tcPr>
          <w:p w14:paraId="70CE54FE"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rPr>
              <w:t>Cuando “a” ya está presente, cualquier combinación con “b” no altera el resultado.</w:t>
            </w:r>
          </w:p>
        </w:tc>
      </w:tr>
      <w:tr w:rsidR="00F00C87" w:rsidRPr="00F00C87" w14:paraId="7BE92389" w14:textId="77777777" w:rsidTr="00977404">
        <w:tc>
          <w:tcPr>
            <w:tcW w:w="1696" w:type="dxa"/>
            <w:hideMark/>
          </w:tcPr>
          <w:p w14:paraId="20CE1824"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b/>
                <w:bCs/>
              </w:rPr>
              <w:t>De Morgan</w:t>
            </w:r>
          </w:p>
        </w:tc>
        <w:tc>
          <w:tcPr>
            <w:tcW w:w="2835" w:type="dxa"/>
            <w:hideMark/>
          </w:tcPr>
          <w:p w14:paraId="29DC2ABE" w14:textId="18FF0044" w:rsidR="00977404" w:rsidRDefault="00977404" w:rsidP="00977404">
            <w:pPr>
              <w:spacing w:after="160" w:line="278" w:lineRule="auto"/>
              <w:jc w:val="both"/>
              <w:rPr>
                <w:rFonts w:ascii="Times New Roman" w:hAnsi="Times New Roman" w:cs="Times New Roman"/>
              </w:rPr>
            </w:pPr>
            <w:r>
              <w:rPr>
                <w:rFonts w:ascii="Times New Roman" w:hAnsi="Times New Roman" w:cs="Times New Roman"/>
              </w:rPr>
              <w:t>(</w:t>
            </w:r>
            <w:r w:rsidRPr="00F00C87">
              <w:rPr>
                <w:rFonts w:ascii="Times New Roman" w:hAnsi="Times New Roman" w:cs="Times New Roman"/>
              </w:rPr>
              <w:t xml:space="preserve">a + </w:t>
            </w:r>
            <w:r>
              <w:rPr>
                <w:rFonts w:ascii="Times New Roman" w:hAnsi="Times New Roman" w:cs="Times New Roman"/>
              </w:rPr>
              <w:t>b)</w:t>
            </w:r>
            <w:r w:rsidRPr="00F00C87">
              <w:rPr>
                <w:rFonts w:ascii="Times New Roman" w:hAnsi="Times New Roman" w:cs="Times New Roman"/>
              </w:rPr>
              <w:t xml:space="preserve"> ′</w:t>
            </w:r>
            <w:r w:rsidRPr="00F00C87">
              <w:rPr>
                <w:rFonts w:ascii="Times New Roman" w:hAnsi="Times New Roman" w:cs="Times New Roman"/>
              </w:rPr>
              <w:t xml:space="preserve"> = </w:t>
            </w:r>
            <w:r>
              <w:rPr>
                <w:rFonts w:ascii="Times New Roman" w:hAnsi="Times New Roman" w:cs="Times New Roman"/>
              </w:rPr>
              <w:t>a</w:t>
            </w:r>
            <w:r w:rsidRPr="00F00C87">
              <w:rPr>
                <w:rFonts w:ascii="Times New Roman" w:hAnsi="Times New Roman" w:cs="Times New Roman"/>
              </w:rPr>
              <w:t>′</w:t>
            </w:r>
            <w:r>
              <w:rPr>
                <w:rFonts w:ascii="Times New Roman" w:hAnsi="Times New Roman" w:cs="Times New Roman"/>
              </w:rPr>
              <w:t xml:space="preserve"> * b</w:t>
            </w:r>
            <w:r w:rsidRPr="00F00C87">
              <w:rPr>
                <w:rFonts w:ascii="Times New Roman" w:hAnsi="Times New Roman" w:cs="Times New Roman"/>
              </w:rPr>
              <w:t>′</w:t>
            </w:r>
          </w:p>
          <w:p w14:paraId="1D80CE62" w14:textId="0D4B8C12" w:rsidR="00F00C87" w:rsidRPr="00F00C87" w:rsidRDefault="00977404" w:rsidP="00F00C87">
            <w:pPr>
              <w:spacing w:after="160" w:line="278" w:lineRule="auto"/>
              <w:jc w:val="both"/>
              <w:rPr>
                <w:rFonts w:ascii="Times New Roman" w:hAnsi="Times New Roman" w:cs="Times New Roman"/>
              </w:rPr>
            </w:pPr>
            <w:r>
              <w:rPr>
                <w:rFonts w:ascii="Times New Roman" w:hAnsi="Times New Roman" w:cs="Times New Roman"/>
              </w:rPr>
              <w:t xml:space="preserve">(a * b) </w:t>
            </w:r>
            <w:r w:rsidRPr="00F00C87">
              <w:rPr>
                <w:rFonts w:ascii="Times New Roman" w:hAnsi="Times New Roman" w:cs="Times New Roman"/>
              </w:rPr>
              <w:t>′</w:t>
            </w:r>
            <w:r>
              <w:rPr>
                <w:rFonts w:ascii="Times New Roman" w:hAnsi="Times New Roman" w:cs="Times New Roman"/>
              </w:rPr>
              <w:t xml:space="preserve"> = a</w:t>
            </w:r>
            <w:r w:rsidRPr="00F00C87">
              <w:rPr>
                <w:rFonts w:ascii="Times New Roman" w:hAnsi="Times New Roman" w:cs="Times New Roman"/>
              </w:rPr>
              <w:t>′</w:t>
            </w:r>
            <w:r>
              <w:rPr>
                <w:rFonts w:ascii="Times New Roman" w:hAnsi="Times New Roman" w:cs="Times New Roman"/>
              </w:rPr>
              <w:t xml:space="preserve"> + b</w:t>
            </w:r>
            <w:r w:rsidRPr="00F00C87">
              <w:rPr>
                <w:rFonts w:ascii="Times New Roman" w:hAnsi="Times New Roman" w:cs="Times New Roman"/>
              </w:rPr>
              <w:t>′</w:t>
            </w:r>
          </w:p>
        </w:tc>
        <w:tc>
          <w:tcPr>
            <w:tcW w:w="3963" w:type="dxa"/>
            <w:hideMark/>
          </w:tcPr>
          <w:p w14:paraId="717A4D01" w14:textId="77777777" w:rsidR="00F00C87" w:rsidRPr="00F00C87" w:rsidRDefault="00F00C87" w:rsidP="00F00C87">
            <w:pPr>
              <w:spacing w:after="160" w:line="278" w:lineRule="auto"/>
              <w:jc w:val="both"/>
              <w:rPr>
                <w:rFonts w:ascii="Times New Roman" w:hAnsi="Times New Roman" w:cs="Times New Roman"/>
              </w:rPr>
            </w:pPr>
            <w:r w:rsidRPr="00F00C87">
              <w:rPr>
                <w:rFonts w:ascii="Times New Roman" w:hAnsi="Times New Roman" w:cs="Times New Roman"/>
              </w:rPr>
              <w:t>Permiten reescribir negaciones de expresiones compuestas.</w:t>
            </w:r>
          </w:p>
        </w:tc>
      </w:tr>
    </w:tbl>
    <w:p w14:paraId="2B4A8E28" w14:textId="77777777" w:rsidR="008546DD" w:rsidRDefault="008546DD" w:rsidP="00993035">
      <w:pPr>
        <w:jc w:val="both"/>
        <w:rPr>
          <w:rFonts w:ascii="Times New Roman" w:hAnsi="Times New Roman" w:cs="Times New Roman"/>
        </w:rPr>
      </w:pPr>
    </w:p>
    <w:p w14:paraId="093DB807" w14:textId="45E83975" w:rsidR="00CF389F" w:rsidRDefault="001A2A39" w:rsidP="00993035">
      <w:pPr>
        <w:jc w:val="both"/>
        <w:rPr>
          <w:rFonts w:ascii="Times New Roman" w:hAnsi="Times New Roman" w:cs="Times New Roman"/>
        </w:rPr>
      </w:pPr>
      <w:r w:rsidRPr="001A2A39">
        <w:rPr>
          <w:rFonts w:ascii="Times New Roman" w:hAnsi="Times New Roman" w:cs="Times New Roman"/>
        </w:rPr>
        <w:t>Estas leyes se aplican bajo el principio de dualidad, el cual indica que cualquier expresión válida en álgebra de Boole sigue siendo válida si se intercambian los operadores + y ·, así como los valores 0 y 1</w:t>
      </w:r>
      <w:r w:rsidR="0099303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"/>
          <w:id w:val="-1318025316"/>
          <w:placeholder>
            <w:docPart w:val="DefaultPlaceholder_-1854013440"/>
          </w:placeholder>
        </w:sdtPr>
        <w:sdtContent>
          <w:r w:rsidR="009B09CD" w:rsidRPr="009B09CD">
            <w:rPr>
              <w:rFonts w:ascii="Times New Roman" w:hAnsi="Times New Roman" w:cs="Times New Roman"/>
              <w:color w:val="000000"/>
            </w:rPr>
            <w:t>[4]</w:t>
          </w:r>
        </w:sdtContent>
      </w:sdt>
      <w:r w:rsidR="0065078B">
        <w:rPr>
          <w:rFonts w:ascii="Times New Roman" w:hAnsi="Times New Roman" w:cs="Times New Roman"/>
        </w:rPr>
        <w:t>.</w:t>
      </w:r>
    </w:p>
    <w:p w14:paraId="123BDC1D" w14:textId="4DB6566F" w:rsidR="00CF389F" w:rsidRPr="00CF389F" w:rsidRDefault="00CF389F" w:rsidP="00993035">
      <w:pPr>
        <w:jc w:val="both"/>
        <w:rPr>
          <w:rFonts w:ascii="Times New Roman" w:hAnsi="Times New Roman" w:cs="Times New Roman"/>
          <w:b/>
          <w:bCs/>
        </w:rPr>
      </w:pPr>
      <w:r w:rsidRPr="00CF389F">
        <w:rPr>
          <w:rFonts w:ascii="Times New Roman" w:hAnsi="Times New Roman" w:cs="Times New Roman"/>
          <w:b/>
          <w:bCs/>
        </w:rPr>
        <w:t>Formas Canónicas del Álgebra Booleana</w:t>
      </w:r>
      <w:r w:rsidRPr="00CF389F">
        <w:rPr>
          <w:rFonts w:ascii="Times New Roman" w:hAnsi="Times New Roman" w:cs="Times New Roman"/>
          <w:b/>
          <w:bCs/>
        </w:rPr>
        <w:t xml:space="preserve"> (SOP y POS)</w:t>
      </w:r>
    </w:p>
    <w:p w14:paraId="2C9FD858" w14:textId="107AA9C3" w:rsidR="001E4DD7" w:rsidRDefault="001E4DD7" w:rsidP="00993035">
      <w:pPr>
        <w:jc w:val="both"/>
        <w:rPr>
          <w:rFonts w:ascii="Times New Roman" w:eastAsiaTheme="minorEastAsia" w:hAnsi="Times New Roman" w:cs="Times New Roman"/>
        </w:rPr>
      </w:pPr>
      <w:r w:rsidRPr="001E4DD7">
        <w:rPr>
          <w:rFonts w:ascii="Times New Roman" w:hAnsi="Times New Roman" w:cs="Times New Roman"/>
        </w:rPr>
        <w:t xml:space="preserve">Dentro del álgebra booleana, se utilizan ampliamente, como expresiones estándares, las conocidas como </w:t>
      </w:r>
      <w:proofErr w:type="gramStart"/>
      <w:r w:rsidRPr="001E4DD7">
        <w:rPr>
          <w:rFonts w:ascii="Times New Roman" w:hAnsi="Times New Roman" w:cs="Times New Roman"/>
        </w:rPr>
        <w:t>Sum</w:t>
      </w:r>
      <w:proofErr w:type="gramEnd"/>
      <w:r w:rsidRPr="001E4DD7">
        <w:rPr>
          <w:rFonts w:ascii="Times New Roman" w:hAnsi="Times New Roman" w:cs="Times New Roman"/>
        </w:rPr>
        <w:t>-</w:t>
      </w:r>
      <w:proofErr w:type="spellStart"/>
      <w:r w:rsidRPr="001E4DD7">
        <w:rPr>
          <w:rFonts w:ascii="Times New Roman" w:hAnsi="Times New Roman" w:cs="Times New Roman"/>
        </w:rPr>
        <w:t>of</w:t>
      </w:r>
      <w:proofErr w:type="spellEnd"/>
      <w:r w:rsidRPr="001E4DD7">
        <w:rPr>
          <w:rFonts w:ascii="Times New Roman" w:hAnsi="Times New Roman" w:cs="Times New Roman"/>
        </w:rPr>
        <w:t>-</w:t>
      </w:r>
      <w:proofErr w:type="spellStart"/>
      <w:r w:rsidRPr="001E4DD7">
        <w:rPr>
          <w:rFonts w:ascii="Times New Roman" w:hAnsi="Times New Roman" w:cs="Times New Roman"/>
        </w:rPr>
        <w:t>Product</w:t>
      </w:r>
      <w:proofErr w:type="spellEnd"/>
      <w:r w:rsidRPr="001E4DD7">
        <w:rPr>
          <w:rFonts w:ascii="Times New Roman" w:hAnsi="Times New Roman" w:cs="Times New Roman"/>
        </w:rPr>
        <w:t xml:space="preserve"> (SOP) y </w:t>
      </w:r>
      <w:proofErr w:type="spellStart"/>
      <w:r w:rsidRPr="001E4DD7">
        <w:rPr>
          <w:rFonts w:ascii="Times New Roman" w:hAnsi="Times New Roman" w:cs="Times New Roman"/>
        </w:rPr>
        <w:t>Product</w:t>
      </w:r>
      <w:proofErr w:type="spellEnd"/>
      <w:r w:rsidRPr="001E4DD7">
        <w:rPr>
          <w:rFonts w:ascii="Times New Roman" w:hAnsi="Times New Roman" w:cs="Times New Roman"/>
        </w:rPr>
        <w:t>-</w:t>
      </w:r>
      <w:proofErr w:type="spellStart"/>
      <w:r w:rsidRPr="001E4DD7">
        <w:rPr>
          <w:rFonts w:ascii="Times New Roman" w:hAnsi="Times New Roman" w:cs="Times New Roman"/>
        </w:rPr>
        <w:t>of</w:t>
      </w:r>
      <w:proofErr w:type="spellEnd"/>
      <w:r w:rsidRPr="001E4DD7">
        <w:rPr>
          <w:rFonts w:ascii="Times New Roman" w:hAnsi="Times New Roman" w:cs="Times New Roman"/>
        </w:rPr>
        <w:t>-</w:t>
      </w:r>
      <w:proofErr w:type="gramStart"/>
      <w:r w:rsidRPr="001E4DD7">
        <w:rPr>
          <w:rFonts w:ascii="Times New Roman" w:hAnsi="Times New Roman" w:cs="Times New Roman"/>
        </w:rPr>
        <w:t>Sum</w:t>
      </w:r>
      <w:proofErr w:type="gramEnd"/>
      <w:r w:rsidRPr="001E4DD7">
        <w:rPr>
          <w:rFonts w:ascii="Times New Roman" w:hAnsi="Times New Roman" w:cs="Times New Roman"/>
        </w:rPr>
        <w:t xml:space="preserve"> (POS) en la simplificación lógica de funciones. La forma SOP es una suma (OR) de productos llamados minterms, </w:t>
      </w:r>
      <w:r w:rsidRPr="001E4DD7">
        <w:rPr>
          <w:rFonts w:ascii="Times New Roman" w:hAnsi="Times New Roman" w:cs="Times New Roman"/>
        </w:rPr>
        <w:lastRenderedPageBreak/>
        <w:t xml:space="preserve">y la forma POS un producto (AND) de sumas (OR) llamados </w:t>
      </w:r>
      <w:proofErr w:type="spellStart"/>
      <w:r w:rsidRPr="001E4DD7">
        <w:rPr>
          <w:rFonts w:ascii="Times New Roman" w:hAnsi="Times New Roman" w:cs="Times New Roman"/>
        </w:rPr>
        <w:t>maxterms</w:t>
      </w:r>
      <w:proofErr w:type="spellEnd"/>
      <w:r w:rsidRPr="001E4DD7">
        <w:rPr>
          <w:rFonts w:ascii="Times New Roman" w:hAnsi="Times New Roman" w:cs="Times New Roman"/>
        </w:rPr>
        <w:t>. Ambas formas requieren que contengan todas las variables del sistema en su forma directa o complementada.</w:t>
      </w:r>
      <w:r w:rsidR="003F2DF7" w:rsidRPr="00CF389F">
        <w:rPr>
          <w:rFonts w:ascii="Times New Roman" w:hAnsi="Times New Roman" w:cs="Times New Roman"/>
        </w:rPr>
        <w:t xml:space="preserve"> El artículo de </w:t>
      </w:r>
      <w:proofErr w:type="spellStart"/>
      <w:r w:rsidR="003F2DF7" w:rsidRPr="00CF389F">
        <w:rPr>
          <w:rFonts w:ascii="Times New Roman" w:hAnsi="Times New Roman" w:cs="Times New Roman"/>
        </w:rPr>
        <w:t>Nugroho</w:t>
      </w:r>
      <w:proofErr w:type="spellEnd"/>
      <w:r w:rsidR="003F2DF7" w:rsidRPr="00CF389F">
        <w:rPr>
          <w:rFonts w:ascii="Times New Roman" w:hAnsi="Times New Roman" w:cs="Times New Roman"/>
        </w:rPr>
        <w:t xml:space="preserve"> explica que, por ejemplo, una función en forma SOP podría expresarse como</w:t>
      </w:r>
      <w:r w:rsidR="003F2DF7">
        <w:rPr>
          <w:rFonts w:ascii="Times New Roman" w:hAnsi="Times New Roman" w:cs="Times New Roman"/>
        </w:rPr>
        <w:t xml:space="preserve"> </w:t>
      </w:r>
      <m:oMath>
        <m:r>
          <w:rPr>
            <w:rFonts w:ascii="Cambria Math" w:hAnsi="Cambria Math" w:cs="Times New Roman"/>
          </w:rPr>
          <m:t>f</m:t>
        </m:r>
        <m:r>
          <w:rPr>
            <w:rFonts w:ascii="Cambria Math" w:hAnsi="Cambria Math" w:cs="Times New Roman"/>
          </w:rPr>
          <m:t>(</m:t>
        </m:r>
        <m:r>
          <w:rPr>
            <w:rFonts w:ascii="Cambria Math" w:hAnsi="Cambria Math" w:cs="Times New Roman"/>
          </w:rPr>
          <m:t>x,y,z)=xyz</m:t>
        </m:r>
        <m:r>
          <w:rPr>
            <w:rFonts w:ascii="Cambria Math" w:hAnsi="Cambria Math" w:cs="Times New Roman"/>
          </w:rPr>
          <m:t>+</m:t>
        </m:r>
        <m:r>
          <w:rPr>
            <w:rFonts w:ascii="Cambria Math" w:hAnsi="Cambria Math" w:cs="Times New Roman"/>
          </w:rPr>
          <m:t>xyz</m:t>
        </m:r>
        <m:r>
          <w:rPr>
            <w:rFonts w:ascii="Cambria Math" w:hAnsi="Cambria Math" w:cs="Times New Roman"/>
          </w:rPr>
          <m:t>+</m:t>
        </m:r>
        <m:r>
          <w:rPr>
            <w:rFonts w:ascii="Cambria Math" w:hAnsi="Cambria Math" w:cs="Times New Roman"/>
          </w:rPr>
          <m:t>xyz</m:t>
        </m:r>
      </m:oMath>
      <w:r w:rsidR="003F2DF7">
        <w:rPr>
          <w:rFonts w:ascii="Times New Roman" w:eastAsiaTheme="minorEastAsia" w:hAnsi="Times New Roman" w:cs="Times New Roman"/>
        </w:rPr>
        <w:t xml:space="preserve">, </w:t>
      </w:r>
      <w:r w:rsidR="003F2DF7" w:rsidRPr="00CF389F">
        <w:rPr>
          <w:rFonts w:ascii="Times New Roman" w:eastAsiaTheme="minorEastAsia" w:hAnsi="Times New Roman" w:cs="Times New Roman"/>
        </w:rPr>
        <w:t>mientras que en forma POS se representaría como</w:t>
      </w:r>
      <w:r w:rsidR="003F2DF7">
        <w:rPr>
          <w:rFonts w:ascii="Times New Roman" w:eastAsiaTheme="minorEastAsia" w:hAnsi="Times New Roman" w:cs="Times New Roman"/>
        </w:rPr>
        <w:t xml:space="preserve"> </w:t>
      </w:r>
      <m:oMath>
        <m:r>
          <w:rPr>
            <w:rFonts w:ascii="Cambria Math" w:eastAsiaTheme="minorEastAsia" w:hAnsi="Cambria Math" w:cs="Times New Roman"/>
          </w:rPr>
          <m:t>f</m:t>
        </m:r>
        <m:r>
          <w:rPr>
            <w:rFonts w:ascii="Cambria Math" w:eastAsiaTheme="minorEastAsia" w:hAnsi="Cambria Math" w:cs="Times New Roman"/>
          </w:rPr>
          <m:t>(</m:t>
        </m:r>
        <m:r>
          <w:rPr>
            <w:rFonts w:ascii="Cambria Math" w:eastAsiaTheme="minorEastAsia" w:hAnsi="Cambria Math" w:cs="Times New Roman"/>
          </w:rPr>
          <m:t>x,y,z)</m:t>
        </m:r>
        <m:r>
          <w:rPr>
            <w:rFonts w:ascii="Cambria Math" w:eastAsiaTheme="minorEastAsia" w:hAnsi="Cambria Math" w:cs="Times New Roman"/>
          </w:rPr>
          <m:t>=(</m:t>
        </m:r>
        <m:r>
          <w:rPr>
            <w:rFonts w:ascii="Cambria Math" w:eastAsiaTheme="minorEastAsia" w:hAnsi="Cambria Math" w:cs="Times New Roman"/>
          </w:rPr>
          <m:t>x+y+z)</m:t>
        </m:r>
        <m:r>
          <w:rPr>
            <w:rFonts w:ascii="Cambria Math" w:eastAsiaTheme="minorEastAsia" w:hAnsi="Cambria Math" w:cs="Times New Roman"/>
          </w:rPr>
          <m:t>(</m:t>
        </m:r>
        <m:r>
          <w:rPr>
            <w:rFonts w:ascii="Cambria Math" w:eastAsiaTheme="minorEastAsia" w:hAnsi="Cambria Math" w:cs="Times New Roman"/>
          </w:rPr>
          <m:t>x+y+z)</m:t>
        </m:r>
        <m:r>
          <w:rPr>
            <w:rFonts w:ascii="Cambria Math" w:eastAsiaTheme="minorEastAsia" w:hAnsi="Cambria Math" w:cs="Times New Roman"/>
          </w:rPr>
          <m:t>(</m:t>
        </m:r>
        <m:r>
          <w:rPr>
            <w:rFonts w:ascii="Cambria Math" w:eastAsiaTheme="minorEastAsia" w:hAnsi="Cambria Math" w:cs="Times New Roman"/>
          </w:rPr>
          <m:t>x+y+z)</m:t>
        </m:r>
      </m:oMath>
      <w:r w:rsidR="003F2DF7">
        <w:rPr>
          <w:rFonts w:ascii="Times New Roman" w:eastAsiaTheme="minorEastAsia" w:hAnsi="Times New Roman" w:cs="Times New Roman"/>
        </w:rPr>
        <w:t>.</w:t>
      </w:r>
      <w:r w:rsidR="003F2DF7">
        <w:rPr>
          <w:rFonts w:ascii="Times New Roman" w:eastAsiaTheme="minorEastAsia" w:hAnsi="Times New Roman" w:cs="Times New Roman"/>
        </w:rPr>
        <w:t xml:space="preserve"> </w:t>
      </w:r>
      <w:r w:rsidR="003F2DF7" w:rsidRPr="003F2DF7">
        <w:rPr>
          <w:rFonts w:ascii="Times New Roman" w:eastAsiaTheme="minorEastAsia" w:hAnsi="Times New Roman" w:cs="Times New Roman"/>
        </w:rPr>
        <w:t>Estas representaciones no solo son esenciales para el análisis teórico, sino que también constituyen la base sobre la cual operan diversos métodos de simplificación automatizada de funciones booleanas</w:t>
      </w:r>
      <w:r w:rsidR="00C931EE">
        <w:rPr>
          <w:rFonts w:ascii="Times New Roman" w:eastAsiaTheme="minorEastAsia" w:hAnsi="Times New Roman" w:cs="Times New Roman"/>
        </w:rPr>
        <w:t xml:space="preserve"> </w:t>
      </w:r>
      <w:sdt>
        <w:sdtPr>
          <w:rPr>
            <w:rFonts w:ascii="Times New Roman" w:eastAsiaTheme="minorEastAsia" w:hAnsi="Times New Roman" w:cs="Times New Roman"/>
            <w:color w:val="000000"/>
          </w:rPr>
          <w:tag w:val="MENDELEY_CITATION_v3_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"/>
          <w:id w:val="-1897576728"/>
          <w:placeholder>
            <w:docPart w:val="DefaultPlaceholder_-1854013440"/>
          </w:placeholder>
        </w:sdtPr>
        <w:sdtContent>
          <w:r w:rsidR="009B09CD" w:rsidRPr="009B09CD">
            <w:rPr>
              <w:rFonts w:ascii="Times New Roman" w:eastAsiaTheme="minorEastAsia" w:hAnsi="Times New Roman" w:cs="Times New Roman"/>
              <w:color w:val="000000"/>
            </w:rPr>
            <w:t>[5]</w:t>
          </w:r>
        </w:sdtContent>
      </w:sdt>
      <w:r w:rsidR="003F2DF7">
        <w:rPr>
          <w:rFonts w:ascii="Times New Roman" w:eastAsiaTheme="minorEastAsia" w:hAnsi="Times New Roman" w:cs="Times New Roman"/>
        </w:rPr>
        <w:t>.</w:t>
      </w:r>
    </w:p>
    <w:p w14:paraId="41771558" w14:textId="77777777" w:rsidR="00C931EE" w:rsidRDefault="00C931EE" w:rsidP="00993035">
      <w:pPr>
        <w:jc w:val="both"/>
        <w:rPr>
          <w:rFonts w:ascii="Times New Roman" w:eastAsiaTheme="minorEastAsia" w:hAnsi="Times New Roman" w:cs="Times New Roman"/>
        </w:rPr>
      </w:pPr>
    </w:p>
    <w:p w14:paraId="498A718F" w14:textId="77777777" w:rsidR="00C931EE" w:rsidRPr="00C931EE" w:rsidRDefault="00C931EE" w:rsidP="00C931EE">
      <w:pPr>
        <w:keepNext/>
        <w:jc w:val="center"/>
        <w:rPr>
          <w:rFonts w:ascii="Times New Roman" w:hAnsi="Times New Roman" w:cs="Times New Roman"/>
          <w:sz w:val="36"/>
          <w:szCs w:val="36"/>
        </w:rPr>
      </w:pPr>
      <w:r w:rsidRPr="00C931EE">
        <w:rPr>
          <w:rFonts w:ascii="Times New Roman" w:hAnsi="Times New Roman" w:cs="Times New Roman"/>
          <w:noProof/>
          <w:sz w:val="36"/>
          <w:szCs w:val="36"/>
        </w:rPr>
        <w:drawing>
          <wp:inline distT="0" distB="0" distL="0" distR="0" wp14:anchorId="6F02A1F7" wp14:editId="7CC9F27C">
            <wp:extent cx="5400040" cy="3576320"/>
            <wp:effectExtent l="0" t="0" r="0" b="5080"/>
            <wp:docPr id="1438878215" name="Imagen 1" descr="allaboutcircuits.com/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aboutcircuits.com/t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76320"/>
                    </a:xfrm>
                    <a:prstGeom prst="rect">
                      <a:avLst/>
                    </a:prstGeom>
                    <a:noFill/>
                    <a:ln>
                      <a:noFill/>
                    </a:ln>
                  </pic:spPr>
                </pic:pic>
              </a:graphicData>
            </a:graphic>
          </wp:inline>
        </w:drawing>
      </w:r>
    </w:p>
    <w:p w14:paraId="1F11DC44" w14:textId="0A3F1B21" w:rsidR="00C931EE" w:rsidRPr="00C931EE" w:rsidRDefault="00C931EE" w:rsidP="00C931EE">
      <w:pPr>
        <w:pStyle w:val="Descripcin"/>
        <w:jc w:val="center"/>
        <w:rPr>
          <w:rFonts w:ascii="Times New Roman" w:hAnsi="Times New Roman" w:cs="Times New Roman"/>
          <w:sz w:val="24"/>
          <w:szCs w:val="24"/>
        </w:rPr>
      </w:pPr>
      <w:r w:rsidRPr="00C931EE">
        <w:rPr>
          <w:rFonts w:ascii="Times New Roman" w:hAnsi="Times New Roman" w:cs="Times New Roman"/>
          <w:sz w:val="24"/>
          <w:szCs w:val="24"/>
        </w:rPr>
        <w:t xml:space="preserve">Figura </w:t>
      </w:r>
      <w:r w:rsidRPr="00C931EE">
        <w:rPr>
          <w:rFonts w:ascii="Times New Roman" w:hAnsi="Times New Roman" w:cs="Times New Roman"/>
          <w:sz w:val="24"/>
          <w:szCs w:val="24"/>
        </w:rPr>
        <w:fldChar w:fldCharType="begin"/>
      </w:r>
      <w:r w:rsidRPr="00C931EE">
        <w:rPr>
          <w:rFonts w:ascii="Times New Roman" w:hAnsi="Times New Roman" w:cs="Times New Roman"/>
          <w:sz w:val="24"/>
          <w:szCs w:val="24"/>
        </w:rPr>
        <w:instrText xml:space="preserve"> SEQ Figura \* ARABIC </w:instrText>
      </w:r>
      <w:r w:rsidRPr="00C931EE">
        <w:rPr>
          <w:rFonts w:ascii="Times New Roman" w:hAnsi="Times New Roman" w:cs="Times New Roman"/>
          <w:sz w:val="24"/>
          <w:szCs w:val="24"/>
        </w:rPr>
        <w:fldChar w:fldCharType="separate"/>
      </w:r>
      <w:r w:rsidRPr="00C931EE">
        <w:rPr>
          <w:rFonts w:ascii="Times New Roman" w:hAnsi="Times New Roman" w:cs="Times New Roman"/>
          <w:noProof/>
          <w:sz w:val="24"/>
          <w:szCs w:val="24"/>
        </w:rPr>
        <w:t>1</w:t>
      </w:r>
      <w:r w:rsidRPr="00C931EE">
        <w:rPr>
          <w:rFonts w:ascii="Times New Roman" w:hAnsi="Times New Roman" w:cs="Times New Roman"/>
          <w:sz w:val="24"/>
          <w:szCs w:val="24"/>
        </w:rPr>
        <w:fldChar w:fldCharType="end"/>
      </w:r>
      <w:r w:rsidRPr="00C931EE">
        <w:rPr>
          <w:rFonts w:ascii="Times New Roman" w:hAnsi="Times New Roman" w:cs="Times New Roman"/>
          <w:sz w:val="24"/>
          <w:szCs w:val="24"/>
        </w:rPr>
        <w:t>. Ejemplo práctico de simplificación de función booleana</w:t>
      </w:r>
    </w:p>
    <w:p w14:paraId="3EAF07E3" w14:textId="77777777" w:rsidR="008546DD" w:rsidRDefault="008546DD" w:rsidP="008967D6">
      <w:pPr>
        <w:rPr>
          <w:rFonts w:ascii="Times New Roman" w:hAnsi="Times New Roman" w:cs="Times New Roman"/>
          <w:b/>
          <w:bCs/>
        </w:rPr>
      </w:pPr>
    </w:p>
    <w:p w14:paraId="48018D5A" w14:textId="4D07C8CC" w:rsidR="008546DD" w:rsidRPr="008546DD" w:rsidRDefault="008546DD" w:rsidP="008967D6">
      <w:pPr>
        <w:rPr>
          <w:rFonts w:ascii="Times New Roman" w:hAnsi="Times New Roman" w:cs="Times New Roman"/>
          <w:b/>
          <w:bCs/>
        </w:rPr>
      </w:pPr>
      <w:r w:rsidRPr="008546DD">
        <w:rPr>
          <w:rFonts w:ascii="Times New Roman" w:hAnsi="Times New Roman" w:cs="Times New Roman"/>
          <w:b/>
          <w:bCs/>
        </w:rPr>
        <w:t>Referencias</w:t>
      </w:r>
    </w:p>
    <w:sdt>
      <w:sdtPr>
        <w:rPr>
          <w:rFonts w:ascii="Times New Roman" w:hAnsi="Times New Roman" w:cs="Times New Roman"/>
          <w:color w:val="000000"/>
        </w:rPr>
        <w:tag w:val="MENDELEY_BIBLIOGRAPHY"/>
        <w:id w:val="-1767921268"/>
        <w:placeholder>
          <w:docPart w:val="DefaultPlaceholder_-1854013440"/>
        </w:placeholder>
      </w:sdtPr>
      <w:sdtContent>
        <w:p w14:paraId="0C1A2ADF" w14:textId="77777777" w:rsidR="009B09CD" w:rsidRDefault="009B09CD">
          <w:pPr>
            <w:autoSpaceDE w:val="0"/>
            <w:autoSpaceDN w:val="0"/>
            <w:ind w:hanging="640"/>
            <w:divId w:val="452790713"/>
            <w:rPr>
              <w:rFonts w:eastAsia="Times New Roman"/>
              <w:kern w:val="0"/>
              <w14:ligatures w14:val="none"/>
            </w:rPr>
          </w:pPr>
          <w:r>
            <w:rPr>
              <w:rFonts w:eastAsia="Times New Roman"/>
            </w:rPr>
            <w:t>[1]</w:t>
          </w:r>
          <w:r>
            <w:rPr>
              <w:rFonts w:eastAsia="Times New Roman"/>
            </w:rPr>
            <w:tab/>
            <w:t>“</w:t>
          </w:r>
          <w:proofErr w:type="spellStart"/>
          <w:r>
            <w:rPr>
              <w:rFonts w:eastAsia="Times New Roman"/>
            </w:rPr>
            <w:t>Boolean</w:t>
          </w:r>
          <w:proofErr w:type="spellEnd"/>
          <w:r>
            <w:rPr>
              <w:rFonts w:eastAsia="Times New Roman"/>
            </w:rPr>
            <w:t xml:space="preserve"> Algebra and </w:t>
          </w:r>
          <w:proofErr w:type="spellStart"/>
          <w:r>
            <w:rPr>
              <w:rFonts w:eastAsia="Times New Roman"/>
            </w:rPr>
            <w:t>Logic</w:t>
          </w:r>
          <w:proofErr w:type="spellEnd"/>
          <w:r>
            <w:rPr>
              <w:rFonts w:eastAsia="Times New Roman"/>
            </w:rPr>
            <w:t xml:space="preserve"> Gates,” in </w:t>
          </w:r>
          <w:proofErr w:type="spellStart"/>
          <w:r>
            <w:rPr>
              <w:rFonts w:eastAsia="Times New Roman"/>
              <w:i/>
              <w:iCs/>
            </w:rPr>
            <w:t>Foundations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Fintech</w:t>
          </w:r>
          <w:r>
            <w:rPr>
              <w:rFonts w:eastAsia="Times New Roman"/>
            </w:rPr>
            <w:t xml:space="preserve">, vol. </w:t>
          </w:r>
          <w:proofErr w:type="spellStart"/>
          <w:r>
            <w:rPr>
              <w:rFonts w:eastAsia="Times New Roman"/>
            </w:rPr>
            <w:t>Volume</w:t>
          </w:r>
          <w:proofErr w:type="spellEnd"/>
          <w:r>
            <w:rPr>
              <w:rFonts w:eastAsia="Times New Roman"/>
            </w:rPr>
            <w:t xml:space="preserve"> 1, in Global Fintech </w:t>
          </w:r>
          <w:proofErr w:type="spellStart"/>
          <w:r>
            <w:rPr>
              <w:rFonts w:eastAsia="Times New Roman"/>
            </w:rPr>
            <w:t>Institute</w:t>
          </w:r>
          <w:proofErr w:type="spellEnd"/>
          <w:r>
            <w:rPr>
              <w:rFonts w:eastAsia="Times New Roman"/>
            </w:rPr>
            <w:t xml:space="preserve"> - World </w:t>
          </w:r>
          <w:proofErr w:type="spellStart"/>
          <w:r>
            <w:rPr>
              <w:rFonts w:eastAsia="Times New Roman"/>
            </w:rPr>
            <w:t>Scientific</w:t>
          </w:r>
          <w:proofErr w:type="spellEnd"/>
          <w:r>
            <w:rPr>
              <w:rFonts w:eastAsia="Times New Roman"/>
            </w:rPr>
            <w:t xml:space="preserve"> Series </w:t>
          </w:r>
          <w:proofErr w:type="spellStart"/>
          <w:r>
            <w:rPr>
              <w:rFonts w:eastAsia="Times New Roman"/>
            </w:rPr>
            <w:t>on</w:t>
          </w:r>
          <w:proofErr w:type="spellEnd"/>
          <w:r>
            <w:rPr>
              <w:rFonts w:eastAsia="Times New Roman"/>
            </w:rPr>
            <w:t xml:space="preserve"> Fintech, vol. </w:t>
          </w:r>
          <w:proofErr w:type="spellStart"/>
          <w:r>
            <w:rPr>
              <w:rFonts w:eastAsia="Times New Roman"/>
            </w:rPr>
            <w:t>Volume</w:t>
          </w:r>
          <w:proofErr w:type="spellEnd"/>
          <w:r>
            <w:rPr>
              <w:rFonts w:eastAsia="Times New Roman"/>
            </w:rPr>
            <w:t xml:space="preserve"> 1</w:t>
          </w:r>
          <w:proofErr w:type="gramStart"/>
          <w:r>
            <w:rPr>
              <w:rFonts w:eastAsia="Times New Roman"/>
            </w:rPr>
            <w:t>. ,</w:t>
          </w:r>
          <w:proofErr w:type="gramEnd"/>
          <w:r>
            <w:rPr>
              <w:rFonts w:eastAsia="Times New Roman"/>
            </w:rPr>
            <w:t xml:space="preserve"> WORLD SCIENTIFIC, 2021, pp. 147–160. </w:t>
          </w:r>
          <w:proofErr w:type="spellStart"/>
          <w:r>
            <w:rPr>
              <w:rFonts w:eastAsia="Times New Roman"/>
            </w:rPr>
            <w:t>doi</w:t>
          </w:r>
          <w:proofErr w:type="spellEnd"/>
          <w:r>
            <w:rPr>
              <w:rFonts w:eastAsia="Times New Roman"/>
            </w:rPr>
            <w:t>: doi:10.1142/9789811238819_0007.</w:t>
          </w:r>
        </w:p>
        <w:p w14:paraId="62EB5206" w14:textId="77777777" w:rsidR="009B09CD" w:rsidRDefault="009B09CD">
          <w:pPr>
            <w:autoSpaceDE w:val="0"/>
            <w:autoSpaceDN w:val="0"/>
            <w:ind w:hanging="640"/>
            <w:divId w:val="2105803464"/>
            <w:rPr>
              <w:rFonts w:eastAsia="Times New Roman"/>
            </w:rPr>
          </w:pPr>
          <w:r>
            <w:rPr>
              <w:rFonts w:eastAsia="Times New Roman"/>
            </w:rPr>
            <w:t>[2]</w:t>
          </w:r>
          <w:r>
            <w:rPr>
              <w:rFonts w:eastAsia="Times New Roman"/>
            </w:rPr>
            <w:tab/>
            <w:t xml:space="preserve">B. H. </w:t>
          </w:r>
          <w:proofErr w:type="spellStart"/>
          <w:r>
            <w:rPr>
              <w:rFonts w:eastAsia="Times New Roman"/>
            </w:rPr>
            <w:t>Suits</w:t>
          </w:r>
          <w:proofErr w:type="spellEnd"/>
          <w:r>
            <w:rPr>
              <w:rFonts w:eastAsia="Times New Roman"/>
            </w:rPr>
            <w:t xml:space="preserve">, “Digital I,” in </w:t>
          </w:r>
          <w:proofErr w:type="spellStart"/>
          <w:r>
            <w:rPr>
              <w:rFonts w:eastAsia="Times New Roman"/>
              <w:i/>
              <w:iCs/>
            </w:rPr>
            <w:t>Electronics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Physicists</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w:t>
          </w:r>
          <w:proofErr w:type="spellStart"/>
          <w:r>
            <w:rPr>
              <w:rFonts w:eastAsia="Times New Roman"/>
              <w:i/>
              <w:iCs/>
            </w:rPr>
            <w:t>Introduction</w:t>
          </w:r>
          <w:proofErr w:type="spellEnd"/>
          <w:r>
            <w:rPr>
              <w:rFonts w:eastAsia="Times New Roman"/>
            </w:rPr>
            <w:t xml:space="preserve">, B. H. </w:t>
          </w:r>
          <w:proofErr w:type="spellStart"/>
          <w:r>
            <w:rPr>
              <w:rFonts w:eastAsia="Times New Roman"/>
            </w:rPr>
            <w:t>Suits</w:t>
          </w:r>
          <w:proofErr w:type="spellEnd"/>
          <w:r>
            <w:rPr>
              <w:rFonts w:eastAsia="Times New Roman"/>
            </w:rPr>
            <w:t xml:space="preserve">, Ed., Cham: Springer International Publishing, 2020, pp. 247–275. </w:t>
          </w:r>
          <w:proofErr w:type="spellStart"/>
          <w:r>
            <w:rPr>
              <w:rFonts w:eastAsia="Times New Roman"/>
            </w:rPr>
            <w:t>doi</w:t>
          </w:r>
          <w:proofErr w:type="spellEnd"/>
          <w:r>
            <w:rPr>
              <w:rFonts w:eastAsia="Times New Roman"/>
            </w:rPr>
            <w:t>: 10.1007/978-3-030-39088-4_12.</w:t>
          </w:r>
        </w:p>
        <w:p w14:paraId="78B6A60A" w14:textId="77777777" w:rsidR="009B09CD" w:rsidRDefault="009B09CD">
          <w:pPr>
            <w:autoSpaceDE w:val="0"/>
            <w:autoSpaceDN w:val="0"/>
            <w:ind w:hanging="640"/>
            <w:divId w:val="1263029726"/>
            <w:rPr>
              <w:rFonts w:eastAsia="Times New Roman"/>
            </w:rPr>
          </w:pPr>
          <w:r>
            <w:rPr>
              <w:rFonts w:eastAsia="Times New Roman"/>
            </w:rPr>
            <w:lastRenderedPageBreak/>
            <w:t>[3]</w:t>
          </w:r>
          <w:r>
            <w:rPr>
              <w:rFonts w:eastAsia="Times New Roman"/>
            </w:rPr>
            <w:tab/>
            <w:t>J. Feng, R. Zhao, and Y. Cui, “</w:t>
          </w:r>
          <w:proofErr w:type="spellStart"/>
          <w:r>
            <w:rPr>
              <w:rFonts w:eastAsia="Times New Roman"/>
            </w:rPr>
            <w:t>Simplification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logical</w:t>
          </w:r>
          <w:proofErr w:type="spellEnd"/>
          <w:r>
            <w:rPr>
              <w:rFonts w:eastAsia="Times New Roman"/>
            </w:rPr>
            <w:t xml:space="preserve"> </w:t>
          </w:r>
          <w:proofErr w:type="spellStart"/>
          <w:r>
            <w:rPr>
              <w:rFonts w:eastAsia="Times New Roman"/>
            </w:rPr>
            <w:t>functions</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application</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circuits</w:t>
          </w:r>
          <w:proofErr w:type="spellEnd"/>
          <w:r>
            <w:rPr>
              <w:rFonts w:eastAsia="Times New Roman"/>
            </w:rPr>
            <w:t xml:space="preserve">,” </w:t>
          </w:r>
          <w:r>
            <w:rPr>
              <w:rFonts w:eastAsia="Times New Roman"/>
              <w:i/>
              <w:iCs/>
            </w:rPr>
            <w:t xml:space="preserve">Electronic </w:t>
          </w:r>
          <w:proofErr w:type="spellStart"/>
          <w:r>
            <w:rPr>
              <w:rFonts w:eastAsia="Times New Roman"/>
              <w:i/>
              <w:iCs/>
            </w:rPr>
            <w:t>Research</w:t>
          </w:r>
          <w:proofErr w:type="spellEnd"/>
          <w:r>
            <w:rPr>
              <w:rFonts w:eastAsia="Times New Roman"/>
              <w:i/>
              <w:iCs/>
            </w:rPr>
            <w:t xml:space="preserve"> Archive</w:t>
          </w:r>
          <w:r>
            <w:rPr>
              <w:rFonts w:eastAsia="Times New Roman"/>
            </w:rPr>
            <w:t xml:space="preserve">, vol. 30, no. 9, pp. 3320–3336, 2022, </w:t>
          </w:r>
          <w:proofErr w:type="spellStart"/>
          <w:r>
            <w:rPr>
              <w:rFonts w:eastAsia="Times New Roman"/>
            </w:rPr>
            <w:t>doi</w:t>
          </w:r>
          <w:proofErr w:type="spellEnd"/>
          <w:r>
            <w:rPr>
              <w:rFonts w:eastAsia="Times New Roman"/>
            </w:rPr>
            <w:t>: 10.3934/era.2022168.</w:t>
          </w:r>
        </w:p>
        <w:p w14:paraId="120CC320" w14:textId="77777777" w:rsidR="009B09CD" w:rsidRDefault="009B09CD">
          <w:pPr>
            <w:autoSpaceDE w:val="0"/>
            <w:autoSpaceDN w:val="0"/>
            <w:ind w:hanging="640"/>
            <w:divId w:val="1066147311"/>
            <w:rPr>
              <w:rFonts w:eastAsia="Times New Roman"/>
            </w:rPr>
          </w:pPr>
          <w:r>
            <w:rPr>
              <w:rFonts w:eastAsia="Times New Roman"/>
            </w:rPr>
            <w:t>[4]</w:t>
          </w:r>
          <w:r>
            <w:rPr>
              <w:rFonts w:eastAsia="Times New Roman"/>
            </w:rPr>
            <w:tab/>
            <w:t xml:space="preserve">K. </w:t>
          </w:r>
          <w:proofErr w:type="spellStart"/>
          <w:r>
            <w:rPr>
              <w:rFonts w:eastAsia="Times New Roman"/>
            </w:rPr>
            <w:t>Erciyes</w:t>
          </w:r>
          <w:proofErr w:type="spellEnd"/>
          <w:r>
            <w:rPr>
              <w:rFonts w:eastAsia="Times New Roman"/>
            </w:rPr>
            <w:t>, “</w:t>
          </w:r>
          <w:proofErr w:type="spellStart"/>
          <w:r>
            <w:rPr>
              <w:rFonts w:eastAsia="Times New Roman"/>
            </w:rPr>
            <w:t>Boolean</w:t>
          </w:r>
          <w:proofErr w:type="spellEnd"/>
          <w:r>
            <w:rPr>
              <w:rFonts w:eastAsia="Times New Roman"/>
            </w:rPr>
            <w:t xml:space="preserve"> Algebras and </w:t>
          </w:r>
          <w:proofErr w:type="spellStart"/>
          <w:r>
            <w:rPr>
              <w:rFonts w:eastAsia="Times New Roman"/>
            </w:rPr>
            <w:t>Combinational</w:t>
          </w:r>
          <w:proofErr w:type="spellEnd"/>
          <w:r>
            <w:rPr>
              <w:rFonts w:eastAsia="Times New Roman"/>
            </w:rPr>
            <w:t xml:space="preserve"> </w:t>
          </w:r>
          <w:proofErr w:type="spellStart"/>
          <w:r>
            <w:rPr>
              <w:rFonts w:eastAsia="Times New Roman"/>
            </w:rPr>
            <w:t>Circuits</w:t>
          </w:r>
          <w:proofErr w:type="spellEnd"/>
          <w:r>
            <w:rPr>
              <w:rFonts w:eastAsia="Times New Roman"/>
            </w:rPr>
            <w:t xml:space="preserve">,” in </w:t>
          </w:r>
          <w:r>
            <w:rPr>
              <w:rFonts w:eastAsia="Times New Roman"/>
              <w:i/>
              <w:iCs/>
            </w:rPr>
            <w:t xml:space="preserve">Discrete </w:t>
          </w:r>
          <w:proofErr w:type="spellStart"/>
          <w:r>
            <w:rPr>
              <w:rFonts w:eastAsia="Times New Roman"/>
              <w:i/>
              <w:iCs/>
            </w:rPr>
            <w:t>Mathematics</w:t>
          </w:r>
          <w:proofErr w:type="spellEnd"/>
          <w:r>
            <w:rPr>
              <w:rFonts w:eastAsia="Times New Roman"/>
              <w:i/>
              <w:iCs/>
            </w:rPr>
            <w:t xml:space="preserve"> and </w:t>
          </w:r>
          <w:proofErr w:type="spellStart"/>
          <w:r>
            <w:rPr>
              <w:rFonts w:eastAsia="Times New Roman"/>
              <w:i/>
              <w:iCs/>
            </w:rPr>
            <w:t>Graph</w:t>
          </w:r>
          <w:proofErr w:type="spellEnd"/>
          <w:r>
            <w:rPr>
              <w:rFonts w:eastAsia="Times New Roman"/>
              <w:i/>
              <w:iCs/>
            </w:rPr>
            <w:t xml:space="preserve"> </w:t>
          </w:r>
          <w:proofErr w:type="spellStart"/>
          <w:r>
            <w:rPr>
              <w:rFonts w:eastAsia="Times New Roman"/>
              <w:i/>
              <w:iCs/>
            </w:rPr>
            <w:t>Theory</w:t>
          </w:r>
          <w:proofErr w:type="spellEnd"/>
          <w:r>
            <w:rPr>
              <w:rFonts w:eastAsia="Times New Roman"/>
              <w:i/>
              <w:iCs/>
            </w:rPr>
            <w:t xml:space="preserve">: A Concise </w:t>
          </w:r>
          <w:proofErr w:type="spellStart"/>
          <w:r>
            <w:rPr>
              <w:rFonts w:eastAsia="Times New Roman"/>
              <w:i/>
              <w:iCs/>
            </w:rPr>
            <w:t>Study</w:t>
          </w:r>
          <w:proofErr w:type="spellEnd"/>
          <w:r>
            <w:rPr>
              <w:rFonts w:eastAsia="Times New Roman"/>
              <w:i/>
              <w:iCs/>
            </w:rPr>
            <w:t xml:space="preserve"> </w:t>
          </w:r>
          <w:proofErr w:type="spellStart"/>
          <w:r>
            <w:rPr>
              <w:rFonts w:eastAsia="Times New Roman"/>
              <w:i/>
              <w:iCs/>
            </w:rPr>
            <w:t>Companion</w:t>
          </w:r>
          <w:proofErr w:type="spellEnd"/>
          <w:r>
            <w:rPr>
              <w:rFonts w:eastAsia="Times New Roman"/>
              <w:i/>
              <w:iCs/>
            </w:rPr>
            <w:t xml:space="preserve"> and Guide</w:t>
          </w:r>
          <w:r>
            <w:rPr>
              <w:rFonts w:eastAsia="Times New Roman"/>
            </w:rPr>
            <w:t xml:space="preserve">, K. </w:t>
          </w:r>
          <w:proofErr w:type="spellStart"/>
          <w:r>
            <w:rPr>
              <w:rFonts w:eastAsia="Times New Roman"/>
            </w:rPr>
            <w:t>Erciyes</w:t>
          </w:r>
          <w:proofErr w:type="spellEnd"/>
          <w:r>
            <w:rPr>
              <w:rFonts w:eastAsia="Times New Roman"/>
            </w:rPr>
            <w:t xml:space="preserve">, Ed., Cham: Springer International Publishing, 2021, pp. 173–195. </w:t>
          </w:r>
          <w:proofErr w:type="spellStart"/>
          <w:r>
            <w:rPr>
              <w:rFonts w:eastAsia="Times New Roman"/>
            </w:rPr>
            <w:t>doi</w:t>
          </w:r>
          <w:proofErr w:type="spellEnd"/>
          <w:r>
            <w:rPr>
              <w:rFonts w:eastAsia="Times New Roman"/>
            </w:rPr>
            <w:t>: 10.1007/978-3-030-61115-6_9.</w:t>
          </w:r>
        </w:p>
        <w:p w14:paraId="0EA64EE9" w14:textId="77777777" w:rsidR="009B09CD" w:rsidRDefault="009B09CD">
          <w:pPr>
            <w:autoSpaceDE w:val="0"/>
            <w:autoSpaceDN w:val="0"/>
            <w:ind w:hanging="640"/>
            <w:divId w:val="159271205"/>
            <w:rPr>
              <w:rFonts w:eastAsia="Times New Roman"/>
            </w:rPr>
          </w:pPr>
          <w:r>
            <w:rPr>
              <w:rFonts w:eastAsia="Times New Roman"/>
            </w:rPr>
            <w:t>[5]</w:t>
          </w:r>
          <w:r>
            <w:rPr>
              <w:rFonts w:eastAsia="Times New Roman"/>
            </w:rPr>
            <w:tab/>
            <w:t xml:space="preserve">E. D. </w:t>
          </w:r>
          <w:proofErr w:type="spellStart"/>
          <w:r>
            <w:rPr>
              <w:rFonts w:eastAsia="Times New Roman"/>
            </w:rPr>
            <w:t>Nugroho</w:t>
          </w:r>
          <w:proofErr w:type="spellEnd"/>
          <w:r>
            <w:rPr>
              <w:rFonts w:eastAsia="Times New Roman"/>
            </w:rPr>
            <w:t>, “</w:t>
          </w:r>
          <w:proofErr w:type="spellStart"/>
          <w:r>
            <w:rPr>
              <w:rFonts w:eastAsia="Times New Roman"/>
            </w:rPr>
            <w:t>Development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Simplification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Boolean</w:t>
          </w:r>
          <w:proofErr w:type="spellEnd"/>
          <w:r>
            <w:rPr>
              <w:rFonts w:eastAsia="Times New Roman"/>
            </w:rPr>
            <w:t xml:space="preserve"> </w:t>
          </w:r>
          <w:proofErr w:type="spellStart"/>
          <w:r>
            <w:rPr>
              <w:rFonts w:eastAsia="Times New Roman"/>
            </w:rPr>
            <w:t>Functions</w:t>
          </w:r>
          <w:proofErr w:type="spellEnd"/>
          <w:r>
            <w:rPr>
              <w:rFonts w:eastAsia="Times New Roman"/>
            </w:rPr>
            <w:t xml:space="preserve"> </w:t>
          </w:r>
          <w:proofErr w:type="spellStart"/>
          <w:r>
            <w:rPr>
              <w:rFonts w:eastAsia="Times New Roman"/>
            </w:rPr>
            <w:t>using</w:t>
          </w:r>
          <w:proofErr w:type="spellEnd"/>
          <w:r>
            <w:rPr>
              <w:rFonts w:eastAsia="Times New Roman"/>
            </w:rPr>
            <w:t xml:space="preserve"> Quine-</w:t>
          </w:r>
          <w:proofErr w:type="spellStart"/>
          <w:r>
            <w:rPr>
              <w:rFonts w:eastAsia="Times New Roman"/>
            </w:rPr>
            <w:t>McCluskey</w:t>
          </w:r>
          <w:proofErr w:type="spellEnd"/>
          <w:r>
            <w:rPr>
              <w:rFonts w:eastAsia="Times New Roman"/>
            </w:rPr>
            <w:t xml:space="preserve"> </w:t>
          </w:r>
          <w:proofErr w:type="spellStart"/>
          <w:r>
            <w:rPr>
              <w:rFonts w:eastAsia="Times New Roman"/>
            </w:rPr>
            <w:t>Method</w:t>
          </w:r>
          <w:proofErr w:type="spellEnd"/>
          <w:r>
            <w:rPr>
              <w:rFonts w:eastAsia="Times New Roman"/>
            </w:rPr>
            <w:t xml:space="preserve">,” </w:t>
          </w:r>
          <w:proofErr w:type="spellStart"/>
          <w:r>
            <w:rPr>
              <w:rFonts w:eastAsia="Times New Roman"/>
              <w:i/>
              <w:iCs/>
            </w:rPr>
            <w:t>Telematika</w:t>
          </w:r>
          <w:proofErr w:type="spellEnd"/>
          <w:r>
            <w:rPr>
              <w:rFonts w:eastAsia="Times New Roman"/>
            </w:rPr>
            <w:t xml:space="preserve">, vol. 18, no. 1, p. 27, Mar. 2021, </w:t>
          </w:r>
          <w:proofErr w:type="spellStart"/>
          <w:r>
            <w:rPr>
              <w:rFonts w:eastAsia="Times New Roman"/>
            </w:rPr>
            <w:t>doi</w:t>
          </w:r>
          <w:proofErr w:type="spellEnd"/>
          <w:r>
            <w:rPr>
              <w:rFonts w:eastAsia="Times New Roman"/>
            </w:rPr>
            <w:t>: 10.31315/</w:t>
          </w:r>
          <w:proofErr w:type="gramStart"/>
          <w:r>
            <w:rPr>
              <w:rFonts w:eastAsia="Times New Roman"/>
            </w:rPr>
            <w:t>telematika.v</w:t>
          </w:r>
          <w:proofErr w:type="gramEnd"/>
          <w:r>
            <w:rPr>
              <w:rFonts w:eastAsia="Times New Roman"/>
            </w:rPr>
            <w:t>18i1.3195.</w:t>
          </w:r>
        </w:p>
        <w:p w14:paraId="79316705" w14:textId="1D2E0189" w:rsidR="008546DD" w:rsidRPr="008967D6" w:rsidRDefault="009B09CD" w:rsidP="008967D6">
          <w:pPr>
            <w:rPr>
              <w:rFonts w:ascii="Times New Roman" w:hAnsi="Times New Roman" w:cs="Times New Roman"/>
            </w:rPr>
          </w:pPr>
          <w:r>
            <w:rPr>
              <w:rFonts w:eastAsia="Times New Roman"/>
            </w:rPr>
            <w:t> </w:t>
          </w:r>
        </w:p>
      </w:sdtContent>
    </w:sdt>
    <w:sectPr w:rsidR="008546DD" w:rsidRPr="008967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77B38"/>
    <w:multiLevelType w:val="multilevel"/>
    <w:tmpl w:val="C4E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12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4A"/>
    <w:rsid w:val="000F184A"/>
    <w:rsid w:val="001A08EC"/>
    <w:rsid w:val="001A2A39"/>
    <w:rsid w:val="001E4DD7"/>
    <w:rsid w:val="00203416"/>
    <w:rsid w:val="00315D3D"/>
    <w:rsid w:val="003F2DF7"/>
    <w:rsid w:val="0065078B"/>
    <w:rsid w:val="008546DD"/>
    <w:rsid w:val="008967D6"/>
    <w:rsid w:val="008A1DFE"/>
    <w:rsid w:val="008E4E2E"/>
    <w:rsid w:val="00977404"/>
    <w:rsid w:val="00993035"/>
    <w:rsid w:val="009B09CD"/>
    <w:rsid w:val="00AF3589"/>
    <w:rsid w:val="00C13741"/>
    <w:rsid w:val="00C92206"/>
    <w:rsid w:val="00C931EE"/>
    <w:rsid w:val="00CF389F"/>
    <w:rsid w:val="00D36482"/>
    <w:rsid w:val="00DE471F"/>
    <w:rsid w:val="00DE7271"/>
    <w:rsid w:val="00E604D9"/>
    <w:rsid w:val="00EE5816"/>
    <w:rsid w:val="00F00C87"/>
    <w:rsid w:val="00FC455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0BEF"/>
  <w15:chartTrackingRefBased/>
  <w15:docId w15:val="{E2D53F47-0AFA-4514-B71F-D998A976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04"/>
  </w:style>
  <w:style w:type="paragraph" w:styleId="Ttulo1">
    <w:name w:val="heading 1"/>
    <w:basedOn w:val="Normal"/>
    <w:next w:val="Normal"/>
    <w:link w:val="Ttulo1Car"/>
    <w:uiPriority w:val="9"/>
    <w:qFormat/>
    <w:rsid w:val="000F1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1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18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8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8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8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8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8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8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8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18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18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8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8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8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8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8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84A"/>
    <w:rPr>
      <w:rFonts w:eastAsiaTheme="majorEastAsia" w:cstheme="majorBidi"/>
      <w:color w:val="272727" w:themeColor="text1" w:themeTint="D8"/>
    </w:rPr>
  </w:style>
  <w:style w:type="paragraph" w:styleId="Ttulo">
    <w:name w:val="Title"/>
    <w:basedOn w:val="Normal"/>
    <w:next w:val="Normal"/>
    <w:link w:val="TtuloCar"/>
    <w:uiPriority w:val="10"/>
    <w:qFormat/>
    <w:rsid w:val="000F1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8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8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8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84A"/>
    <w:pPr>
      <w:spacing w:before="160"/>
      <w:jc w:val="center"/>
    </w:pPr>
    <w:rPr>
      <w:i/>
      <w:iCs/>
      <w:color w:val="404040" w:themeColor="text1" w:themeTint="BF"/>
    </w:rPr>
  </w:style>
  <w:style w:type="character" w:customStyle="1" w:styleId="CitaCar">
    <w:name w:val="Cita Car"/>
    <w:basedOn w:val="Fuentedeprrafopredeter"/>
    <w:link w:val="Cita"/>
    <w:uiPriority w:val="29"/>
    <w:rsid w:val="000F184A"/>
    <w:rPr>
      <w:i/>
      <w:iCs/>
      <w:color w:val="404040" w:themeColor="text1" w:themeTint="BF"/>
    </w:rPr>
  </w:style>
  <w:style w:type="paragraph" w:styleId="Prrafodelista">
    <w:name w:val="List Paragraph"/>
    <w:basedOn w:val="Normal"/>
    <w:uiPriority w:val="34"/>
    <w:qFormat/>
    <w:rsid w:val="000F184A"/>
    <w:pPr>
      <w:ind w:left="720"/>
      <w:contextualSpacing/>
    </w:pPr>
  </w:style>
  <w:style w:type="character" w:styleId="nfasisintenso">
    <w:name w:val="Intense Emphasis"/>
    <w:basedOn w:val="Fuentedeprrafopredeter"/>
    <w:uiPriority w:val="21"/>
    <w:qFormat/>
    <w:rsid w:val="000F184A"/>
    <w:rPr>
      <w:i/>
      <w:iCs/>
      <w:color w:val="0F4761" w:themeColor="accent1" w:themeShade="BF"/>
    </w:rPr>
  </w:style>
  <w:style w:type="paragraph" w:styleId="Citadestacada">
    <w:name w:val="Intense Quote"/>
    <w:basedOn w:val="Normal"/>
    <w:next w:val="Normal"/>
    <w:link w:val="CitadestacadaCar"/>
    <w:uiPriority w:val="30"/>
    <w:qFormat/>
    <w:rsid w:val="000F1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84A"/>
    <w:rPr>
      <w:i/>
      <w:iCs/>
      <w:color w:val="0F4761" w:themeColor="accent1" w:themeShade="BF"/>
    </w:rPr>
  </w:style>
  <w:style w:type="character" w:styleId="Referenciaintensa">
    <w:name w:val="Intense Reference"/>
    <w:basedOn w:val="Fuentedeprrafopredeter"/>
    <w:uiPriority w:val="32"/>
    <w:qFormat/>
    <w:rsid w:val="000F184A"/>
    <w:rPr>
      <w:b/>
      <w:bCs/>
      <w:smallCaps/>
      <w:color w:val="0F4761" w:themeColor="accent1" w:themeShade="BF"/>
      <w:spacing w:val="5"/>
    </w:rPr>
  </w:style>
  <w:style w:type="character" w:styleId="Textodelmarcadordeposicin">
    <w:name w:val="Placeholder Text"/>
    <w:basedOn w:val="Fuentedeprrafopredeter"/>
    <w:uiPriority w:val="99"/>
    <w:semiHidden/>
    <w:rsid w:val="00FC4556"/>
    <w:rPr>
      <w:color w:val="666666"/>
    </w:rPr>
  </w:style>
  <w:style w:type="table" w:styleId="Tablaconcuadrcula">
    <w:name w:val="Table Grid"/>
    <w:basedOn w:val="Tablanormal"/>
    <w:uiPriority w:val="39"/>
    <w:rsid w:val="001A2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931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68945">
      <w:bodyDiv w:val="1"/>
      <w:marLeft w:val="0"/>
      <w:marRight w:val="0"/>
      <w:marTop w:val="0"/>
      <w:marBottom w:val="0"/>
      <w:divBdr>
        <w:top w:val="none" w:sz="0" w:space="0" w:color="auto"/>
        <w:left w:val="none" w:sz="0" w:space="0" w:color="auto"/>
        <w:bottom w:val="none" w:sz="0" w:space="0" w:color="auto"/>
        <w:right w:val="none" w:sz="0" w:space="0" w:color="auto"/>
      </w:divBdr>
    </w:div>
    <w:div w:id="186336838">
      <w:bodyDiv w:val="1"/>
      <w:marLeft w:val="0"/>
      <w:marRight w:val="0"/>
      <w:marTop w:val="0"/>
      <w:marBottom w:val="0"/>
      <w:divBdr>
        <w:top w:val="none" w:sz="0" w:space="0" w:color="auto"/>
        <w:left w:val="none" w:sz="0" w:space="0" w:color="auto"/>
        <w:bottom w:val="none" w:sz="0" w:space="0" w:color="auto"/>
        <w:right w:val="none" w:sz="0" w:space="0" w:color="auto"/>
      </w:divBdr>
      <w:divsChild>
        <w:div w:id="1915697636">
          <w:marLeft w:val="640"/>
          <w:marRight w:val="0"/>
          <w:marTop w:val="0"/>
          <w:marBottom w:val="0"/>
          <w:divBdr>
            <w:top w:val="none" w:sz="0" w:space="0" w:color="auto"/>
            <w:left w:val="none" w:sz="0" w:space="0" w:color="auto"/>
            <w:bottom w:val="none" w:sz="0" w:space="0" w:color="auto"/>
            <w:right w:val="none" w:sz="0" w:space="0" w:color="auto"/>
          </w:divBdr>
        </w:div>
        <w:div w:id="360589942">
          <w:marLeft w:val="640"/>
          <w:marRight w:val="0"/>
          <w:marTop w:val="0"/>
          <w:marBottom w:val="0"/>
          <w:divBdr>
            <w:top w:val="none" w:sz="0" w:space="0" w:color="auto"/>
            <w:left w:val="none" w:sz="0" w:space="0" w:color="auto"/>
            <w:bottom w:val="none" w:sz="0" w:space="0" w:color="auto"/>
            <w:right w:val="none" w:sz="0" w:space="0" w:color="auto"/>
          </w:divBdr>
        </w:div>
        <w:div w:id="988095276">
          <w:marLeft w:val="640"/>
          <w:marRight w:val="0"/>
          <w:marTop w:val="0"/>
          <w:marBottom w:val="0"/>
          <w:divBdr>
            <w:top w:val="none" w:sz="0" w:space="0" w:color="auto"/>
            <w:left w:val="none" w:sz="0" w:space="0" w:color="auto"/>
            <w:bottom w:val="none" w:sz="0" w:space="0" w:color="auto"/>
            <w:right w:val="none" w:sz="0" w:space="0" w:color="auto"/>
          </w:divBdr>
        </w:div>
        <w:div w:id="1972635883">
          <w:marLeft w:val="640"/>
          <w:marRight w:val="0"/>
          <w:marTop w:val="0"/>
          <w:marBottom w:val="0"/>
          <w:divBdr>
            <w:top w:val="none" w:sz="0" w:space="0" w:color="auto"/>
            <w:left w:val="none" w:sz="0" w:space="0" w:color="auto"/>
            <w:bottom w:val="none" w:sz="0" w:space="0" w:color="auto"/>
            <w:right w:val="none" w:sz="0" w:space="0" w:color="auto"/>
          </w:divBdr>
        </w:div>
      </w:divsChild>
    </w:div>
    <w:div w:id="188491295">
      <w:bodyDiv w:val="1"/>
      <w:marLeft w:val="0"/>
      <w:marRight w:val="0"/>
      <w:marTop w:val="0"/>
      <w:marBottom w:val="0"/>
      <w:divBdr>
        <w:top w:val="none" w:sz="0" w:space="0" w:color="auto"/>
        <w:left w:val="none" w:sz="0" w:space="0" w:color="auto"/>
        <w:bottom w:val="none" w:sz="0" w:space="0" w:color="auto"/>
        <w:right w:val="none" w:sz="0" w:space="0" w:color="auto"/>
      </w:divBdr>
    </w:div>
    <w:div w:id="306008496">
      <w:bodyDiv w:val="1"/>
      <w:marLeft w:val="0"/>
      <w:marRight w:val="0"/>
      <w:marTop w:val="0"/>
      <w:marBottom w:val="0"/>
      <w:divBdr>
        <w:top w:val="none" w:sz="0" w:space="0" w:color="auto"/>
        <w:left w:val="none" w:sz="0" w:space="0" w:color="auto"/>
        <w:bottom w:val="none" w:sz="0" w:space="0" w:color="auto"/>
        <w:right w:val="none" w:sz="0" w:space="0" w:color="auto"/>
      </w:divBdr>
    </w:div>
    <w:div w:id="320237382">
      <w:bodyDiv w:val="1"/>
      <w:marLeft w:val="0"/>
      <w:marRight w:val="0"/>
      <w:marTop w:val="0"/>
      <w:marBottom w:val="0"/>
      <w:divBdr>
        <w:top w:val="none" w:sz="0" w:space="0" w:color="auto"/>
        <w:left w:val="none" w:sz="0" w:space="0" w:color="auto"/>
        <w:bottom w:val="none" w:sz="0" w:space="0" w:color="auto"/>
        <w:right w:val="none" w:sz="0" w:space="0" w:color="auto"/>
      </w:divBdr>
    </w:div>
    <w:div w:id="734359422">
      <w:bodyDiv w:val="1"/>
      <w:marLeft w:val="0"/>
      <w:marRight w:val="0"/>
      <w:marTop w:val="0"/>
      <w:marBottom w:val="0"/>
      <w:divBdr>
        <w:top w:val="none" w:sz="0" w:space="0" w:color="auto"/>
        <w:left w:val="none" w:sz="0" w:space="0" w:color="auto"/>
        <w:bottom w:val="none" w:sz="0" w:space="0" w:color="auto"/>
        <w:right w:val="none" w:sz="0" w:space="0" w:color="auto"/>
      </w:divBdr>
      <w:divsChild>
        <w:div w:id="604584260">
          <w:marLeft w:val="640"/>
          <w:marRight w:val="0"/>
          <w:marTop w:val="0"/>
          <w:marBottom w:val="0"/>
          <w:divBdr>
            <w:top w:val="none" w:sz="0" w:space="0" w:color="auto"/>
            <w:left w:val="none" w:sz="0" w:space="0" w:color="auto"/>
            <w:bottom w:val="none" w:sz="0" w:space="0" w:color="auto"/>
            <w:right w:val="none" w:sz="0" w:space="0" w:color="auto"/>
          </w:divBdr>
        </w:div>
        <w:div w:id="869101865">
          <w:marLeft w:val="640"/>
          <w:marRight w:val="0"/>
          <w:marTop w:val="0"/>
          <w:marBottom w:val="0"/>
          <w:divBdr>
            <w:top w:val="none" w:sz="0" w:space="0" w:color="auto"/>
            <w:left w:val="none" w:sz="0" w:space="0" w:color="auto"/>
            <w:bottom w:val="none" w:sz="0" w:space="0" w:color="auto"/>
            <w:right w:val="none" w:sz="0" w:space="0" w:color="auto"/>
          </w:divBdr>
        </w:div>
        <w:div w:id="2088961307">
          <w:marLeft w:val="640"/>
          <w:marRight w:val="0"/>
          <w:marTop w:val="0"/>
          <w:marBottom w:val="0"/>
          <w:divBdr>
            <w:top w:val="none" w:sz="0" w:space="0" w:color="auto"/>
            <w:left w:val="none" w:sz="0" w:space="0" w:color="auto"/>
            <w:bottom w:val="none" w:sz="0" w:space="0" w:color="auto"/>
            <w:right w:val="none" w:sz="0" w:space="0" w:color="auto"/>
          </w:divBdr>
        </w:div>
        <w:div w:id="948125306">
          <w:marLeft w:val="640"/>
          <w:marRight w:val="0"/>
          <w:marTop w:val="0"/>
          <w:marBottom w:val="0"/>
          <w:divBdr>
            <w:top w:val="none" w:sz="0" w:space="0" w:color="auto"/>
            <w:left w:val="none" w:sz="0" w:space="0" w:color="auto"/>
            <w:bottom w:val="none" w:sz="0" w:space="0" w:color="auto"/>
            <w:right w:val="none" w:sz="0" w:space="0" w:color="auto"/>
          </w:divBdr>
        </w:div>
      </w:divsChild>
    </w:div>
    <w:div w:id="776561056">
      <w:bodyDiv w:val="1"/>
      <w:marLeft w:val="0"/>
      <w:marRight w:val="0"/>
      <w:marTop w:val="0"/>
      <w:marBottom w:val="0"/>
      <w:divBdr>
        <w:top w:val="none" w:sz="0" w:space="0" w:color="auto"/>
        <w:left w:val="none" w:sz="0" w:space="0" w:color="auto"/>
        <w:bottom w:val="none" w:sz="0" w:space="0" w:color="auto"/>
        <w:right w:val="none" w:sz="0" w:space="0" w:color="auto"/>
      </w:divBdr>
    </w:div>
    <w:div w:id="904026035">
      <w:bodyDiv w:val="1"/>
      <w:marLeft w:val="0"/>
      <w:marRight w:val="0"/>
      <w:marTop w:val="0"/>
      <w:marBottom w:val="0"/>
      <w:divBdr>
        <w:top w:val="none" w:sz="0" w:space="0" w:color="auto"/>
        <w:left w:val="none" w:sz="0" w:space="0" w:color="auto"/>
        <w:bottom w:val="none" w:sz="0" w:space="0" w:color="auto"/>
        <w:right w:val="none" w:sz="0" w:space="0" w:color="auto"/>
      </w:divBdr>
    </w:div>
    <w:div w:id="999620640">
      <w:bodyDiv w:val="1"/>
      <w:marLeft w:val="0"/>
      <w:marRight w:val="0"/>
      <w:marTop w:val="0"/>
      <w:marBottom w:val="0"/>
      <w:divBdr>
        <w:top w:val="none" w:sz="0" w:space="0" w:color="auto"/>
        <w:left w:val="none" w:sz="0" w:space="0" w:color="auto"/>
        <w:bottom w:val="none" w:sz="0" w:space="0" w:color="auto"/>
        <w:right w:val="none" w:sz="0" w:space="0" w:color="auto"/>
      </w:divBdr>
    </w:div>
    <w:div w:id="1098258817">
      <w:bodyDiv w:val="1"/>
      <w:marLeft w:val="0"/>
      <w:marRight w:val="0"/>
      <w:marTop w:val="0"/>
      <w:marBottom w:val="0"/>
      <w:divBdr>
        <w:top w:val="none" w:sz="0" w:space="0" w:color="auto"/>
        <w:left w:val="none" w:sz="0" w:space="0" w:color="auto"/>
        <w:bottom w:val="none" w:sz="0" w:space="0" w:color="auto"/>
        <w:right w:val="none" w:sz="0" w:space="0" w:color="auto"/>
      </w:divBdr>
    </w:div>
    <w:div w:id="1156606019">
      <w:bodyDiv w:val="1"/>
      <w:marLeft w:val="0"/>
      <w:marRight w:val="0"/>
      <w:marTop w:val="0"/>
      <w:marBottom w:val="0"/>
      <w:divBdr>
        <w:top w:val="none" w:sz="0" w:space="0" w:color="auto"/>
        <w:left w:val="none" w:sz="0" w:space="0" w:color="auto"/>
        <w:bottom w:val="none" w:sz="0" w:space="0" w:color="auto"/>
        <w:right w:val="none" w:sz="0" w:space="0" w:color="auto"/>
      </w:divBdr>
      <w:divsChild>
        <w:div w:id="452790713">
          <w:marLeft w:val="640"/>
          <w:marRight w:val="0"/>
          <w:marTop w:val="0"/>
          <w:marBottom w:val="0"/>
          <w:divBdr>
            <w:top w:val="none" w:sz="0" w:space="0" w:color="auto"/>
            <w:left w:val="none" w:sz="0" w:space="0" w:color="auto"/>
            <w:bottom w:val="none" w:sz="0" w:space="0" w:color="auto"/>
            <w:right w:val="none" w:sz="0" w:space="0" w:color="auto"/>
          </w:divBdr>
        </w:div>
        <w:div w:id="2105803464">
          <w:marLeft w:val="640"/>
          <w:marRight w:val="0"/>
          <w:marTop w:val="0"/>
          <w:marBottom w:val="0"/>
          <w:divBdr>
            <w:top w:val="none" w:sz="0" w:space="0" w:color="auto"/>
            <w:left w:val="none" w:sz="0" w:space="0" w:color="auto"/>
            <w:bottom w:val="none" w:sz="0" w:space="0" w:color="auto"/>
            <w:right w:val="none" w:sz="0" w:space="0" w:color="auto"/>
          </w:divBdr>
        </w:div>
        <w:div w:id="1263029726">
          <w:marLeft w:val="640"/>
          <w:marRight w:val="0"/>
          <w:marTop w:val="0"/>
          <w:marBottom w:val="0"/>
          <w:divBdr>
            <w:top w:val="none" w:sz="0" w:space="0" w:color="auto"/>
            <w:left w:val="none" w:sz="0" w:space="0" w:color="auto"/>
            <w:bottom w:val="none" w:sz="0" w:space="0" w:color="auto"/>
            <w:right w:val="none" w:sz="0" w:space="0" w:color="auto"/>
          </w:divBdr>
        </w:div>
        <w:div w:id="1066147311">
          <w:marLeft w:val="640"/>
          <w:marRight w:val="0"/>
          <w:marTop w:val="0"/>
          <w:marBottom w:val="0"/>
          <w:divBdr>
            <w:top w:val="none" w:sz="0" w:space="0" w:color="auto"/>
            <w:left w:val="none" w:sz="0" w:space="0" w:color="auto"/>
            <w:bottom w:val="none" w:sz="0" w:space="0" w:color="auto"/>
            <w:right w:val="none" w:sz="0" w:space="0" w:color="auto"/>
          </w:divBdr>
        </w:div>
        <w:div w:id="159271205">
          <w:marLeft w:val="640"/>
          <w:marRight w:val="0"/>
          <w:marTop w:val="0"/>
          <w:marBottom w:val="0"/>
          <w:divBdr>
            <w:top w:val="none" w:sz="0" w:space="0" w:color="auto"/>
            <w:left w:val="none" w:sz="0" w:space="0" w:color="auto"/>
            <w:bottom w:val="none" w:sz="0" w:space="0" w:color="auto"/>
            <w:right w:val="none" w:sz="0" w:space="0" w:color="auto"/>
          </w:divBdr>
        </w:div>
      </w:divsChild>
    </w:div>
    <w:div w:id="1285650773">
      <w:bodyDiv w:val="1"/>
      <w:marLeft w:val="0"/>
      <w:marRight w:val="0"/>
      <w:marTop w:val="0"/>
      <w:marBottom w:val="0"/>
      <w:divBdr>
        <w:top w:val="none" w:sz="0" w:space="0" w:color="auto"/>
        <w:left w:val="none" w:sz="0" w:space="0" w:color="auto"/>
        <w:bottom w:val="none" w:sz="0" w:space="0" w:color="auto"/>
        <w:right w:val="none" w:sz="0" w:space="0" w:color="auto"/>
      </w:divBdr>
    </w:div>
    <w:div w:id="1314481616">
      <w:bodyDiv w:val="1"/>
      <w:marLeft w:val="0"/>
      <w:marRight w:val="0"/>
      <w:marTop w:val="0"/>
      <w:marBottom w:val="0"/>
      <w:divBdr>
        <w:top w:val="none" w:sz="0" w:space="0" w:color="auto"/>
        <w:left w:val="none" w:sz="0" w:space="0" w:color="auto"/>
        <w:bottom w:val="none" w:sz="0" w:space="0" w:color="auto"/>
        <w:right w:val="none" w:sz="0" w:space="0" w:color="auto"/>
      </w:divBdr>
    </w:div>
    <w:div w:id="1317414631">
      <w:bodyDiv w:val="1"/>
      <w:marLeft w:val="0"/>
      <w:marRight w:val="0"/>
      <w:marTop w:val="0"/>
      <w:marBottom w:val="0"/>
      <w:divBdr>
        <w:top w:val="none" w:sz="0" w:space="0" w:color="auto"/>
        <w:left w:val="none" w:sz="0" w:space="0" w:color="auto"/>
        <w:bottom w:val="none" w:sz="0" w:space="0" w:color="auto"/>
        <w:right w:val="none" w:sz="0" w:space="0" w:color="auto"/>
      </w:divBdr>
    </w:div>
    <w:div w:id="1523132553">
      <w:bodyDiv w:val="1"/>
      <w:marLeft w:val="0"/>
      <w:marRight w:val="0"/>
      <w:marTop w:val="0"/>
      <w:marBottom w:val="0"/>
      <w:divBdr>
        <w:top w:val="none" w:sz="0" w:space="0" w:color="auto"/>
        <w:left w:val="none" w:sz="0" w:space="0" w:color="auto"/>
        <w:bottom w:val="none" w:sz="0" w:space="0" w:color="auto"/>
        <w:right w:val="none" w:sz="0" w:space="0" w:color="auto"/>
      </w:divBdr>
      <w:divsChild>
        <w:div w:id="2021082273">
          <w:marLeft w:val="640"/>
          <w:marRight w:val="0"/>
          <w:marTop w:val="0"/>
          <w:marBottom w:val="0"/>
          <w:divBdr>
            <w:top w:val="none" w:sz="0" w:space="0" w:color="auto"/>
            <w:left w:val="none" w:sz="0" w:space="0" w:color="auto"/>
            <w:bottom w:val="none" w:sz="0" w:space="0" w:color="auto"/>
            <w:right w:val="none" w:sz="0" w:space="0" w:color="auto"/>
          </w:divBdr>
        </w:div>
        <w:div w:id="582224685">
          <w:marLeft w:val="640"/>
          <w:marRight w:val="0"/>
          <w:marTop w:val="0"/>
          <w:marBottom w:val="0"/>
          <w:divBdr>
            <w:top w:val="none" w:sz="0" w:space="0" w:color="auto"/>
            <w:left w:val="none" w:sz="0" w:space="0" w:color="auto"/>
            <w:bottom w:val="none" w:sz="0" w:space="0" w:color="auto"/>
            <w:right w:val="none" w:sz="0" w:space="0" w:color="auto"/>
          </w:divBdr>
        </w:div>
        <w:div w:id="2055540605">
          <w:marLeft w:val="640"/>
          <w:marRight w:val="0"/>
          <w:marTop w:val="0"/>
          <w:marBottom w:val="0"/>
          <w:divBdr>
            <w:top w:val="none" w:sz="0" w:space="0" w:color="auto"/>
            <w:left w:val="none" w:sz="0" w:space="0" w:color="auto"/>
            <w:bottom w:val="none" w:sz="0" w:space="0" w:color="auto"/>
            <w:right w:val="none" w:sz="0" w:space="0" w:color="auto"/>
          </w:divBdr>
        </w:div>
        <w:div w:id="278420660">
          <w:marLeft w:val="640"/>
          <w:marRight w:val="0"/>
          <w:marTop w:val="0"/>
          <w:marBottom w:val="0"/>
          <w:divBdr>
            <w:top w:val="none" w:sz="0" w:space="0" w:color="auto"/>
            <w:left w:val="none" w:sz="0" w:space="0" w:color="auto"/>
            <w:bottom w:val="none" w:sz="0" w:space="0" w:color="auto"/>
            <w:right w:val="none" w:sz="0" w:space="0" w:color="auto"/>
          </w:divBdr>
        </w:div>
      </w:divsChild>
    </w:div>
    <w:div w:id="1648899497">
      <w:bodyDiv w:val="1"/>
      <w:marLeft w:val="0"/>
      <w:marRight w:val="0"/>
      <w:marTop w:val="0"/>
      <w:marBottom w:val="0"/>
      <w:divBdr>
        <w:top w:val="none" w:sz="0" w:space="0" w:color="auto"/>
        <w:left w:val="none" w:sz="0" w:space="0" w:color="auto"/>
        <w:bottom w:val="none" w:sz="0" w:space="0" w:color="auto"/>
        <w:right w:val="none" w:sz="0" w:space="0" w:color="auto"/>
      </w:divBdr>
      <w:divsChild>
        <w:div w:id="403798134">
          <w:marLeft w:val="640"/>
          <w:marRight w:val="0"/>
          <w:marTop w:val="0"/>
          <w:marBottom w:val="0"/>
          <w:divBdr>
            <w:top w:val="none" w:sz="0" w:space="0" w:color="auto"/>
            <w:left w:val="none" w:sz="0" w:space="0" w:color="auto"/>
            <w:bottom w:val="none" w:sz="0" w:space="0" w:color="auto"/>
            <w:right w:val="none" w:sz="0" w:space="0" w:color="auto"/>
          </w:divBdr>
        </w:div>
        <w:div w:id="1928884458">
          <w:marLeft w:val="640"/>
          <w:marRight w:val="0"/>
          <w:marTop w:val="0"/>
          <w:marBottom w:val="0"/>
          <w:divBdr>
            <w:top w:val="none" w:sz="0" w:space="0" w:color="auto"/>
            <w:left w:val="none" w:sz="0" w:space="0" w:color="auto"/>
            <w:bottom w:val="none" w:sz="0" w:space="0" w:color="auto"/>
            <w:right w:val="none" w:sz="0" w:space="0" w:color="auto"/>
          </w:divBdr>
        </w:div>
        <w:div w:id="1730885750">
          <w:marLeft w:val="640"/>
          <w:marRight w:val="0"/>
          <w:marTop w:val="0"/>
          <w:marBottom w:val="0"/>
          <w:divBdr>
            <w:top w:val="none" w:sz="0" w:space="0" w:color="auto"/>
            <w:left w:val="none" w:sz="0" w:space="0" w:color="auto"/>
            <w:bottom w:val="none" w:sz="0" w:space="0" w:color="auto"/>
            <w:right w:val="none" w:sz="0" w:space="0" w:color="auto"/>
          </w:divBdr>
        </w:div>
        <w:div w:id="600188308">
          <w:marLeft w:val="640"/>
          <w:marRight w:val="0"/>
          <w:marTop w:val="0"/>
          <w:marBottom w:val="0"/>
          <w:divBdr>
            <w:top w:val="none" w:sz="0" w:space="0" w:color="auto"/>
            <w:left w:val="none" w:sz="0" w:space="0" w:color="auto"/>
            <w:bottom w:val="none" w:sz="0" w:space="0" w:color="auto"/>
            <w:right w:val="none" w:sz="0" w:space="0" w:color="auto"/>
          </w:divBdr>
        </w:div>
      </w:divsChild>
    </w:div>
    <w:div w:id="1925794478">
      <w:bodyDiv w:val="1"/>
      <w:marLeft w:val="0"/>
      <w:marRight w:val="0"/>
      <w:marTop w:val="0"/>
      <w:marBottom w:val="0"/>
      <w:divBdr>
        <w:top w:val="none" w:sz="0" w:space="0" w:color="auto"/>
        <w:left w:val="none" w:sz="0" w:space="0" w:color="auto"/>
        <w:bottom w:val="none" w:sz="0" w:space="0" w:color="auto"/>
        <w:right w:val="none" w:sz="0" w:space="0" w:color="auto"/>
      </w:divBdr>
    </w:div>
    <w:div w:id="2064913384">
      <w:bodyDiv w:val="1"/>
      <w:marLeft w:val="0"/>
      <w:marRight w:val="0"/>
      <w:marTop w:val="0"/>
      <w:marBottom w:val="0"/>
      <w:divBdr>
        <w:top w:val="none" w:sz="0" w:space="0" w:color="auto"/>
        <w:left w:val="none" w:sz="0" w:space="0" w:color="auto"/>
        <w:bottom w:val="none" w:sz="0" w:space="0" w:color="auto"/>
        <w:right w:val="none" w:sz="0" w:space="0" w:color="auto"/>
      </w:divBdr>
      <w:divsChild>
        <w:div w:id="511839690">
          <w:marLeft w:val="640"/>
          <w:marRight w:val="0"/>
          <w:marTop w:val="0"/>
          <w:marBottom w:val="0"/>
          <w:divBdr>
            <w:top w:val="none" w:sz="0" w:space="0" w:color="auto"/>
            <w:left w:val="none" w:sz="0" w:space="0" w:color="auto"/>
            <w:bottom w:val="none" w:sz="0" w:space="0" w:color="auto"/>
            <w:right w:val="none" w:sz="0" w:space="0" w:color="auto"/>
          </w:divBdr>
        </w:div>
        <w:div w:id="662658646">
          <w:marLeft w:val="640"/>
          <w:marRight w:val="0"/>
          <w:marTop w:val="0"/>
          <w:marBottom w:val="0"/>
          <w:divBdr>
            <w:top w:val="none" w:sz="0" w:space="0" w:color="auto"/>
            <w:left w:val="none" w:sz="0" w:space="0" w:color="auto"/>
            <w:bottom w:val="none" w:sz="0" w:space="0" w:color="auto"/>
            <w:right w:val="none" w:sz="0" w:space="0" w:color="auto"/>
          </w:divBdr>
        </w:div>
        <w:div w:id="927538641">
          <w:marLeft w:val="640"/>
          <w:marRight w:val="0"/>
          <w:marTop w:val="0"/>
          <w:marBottom w:val="0"/>
          <w:divBdr>
            <w:top w:val="none" w:sz="0" w:space="0" w:color="auto"/>
            <w:left w:val="none" w:sz="0" w:space="0" w:color="auto"/>
            <w:bottom w:val="none" w:sz="0" w:space="0" w:color="auto"/>
            <w:right w:val="none" w:sz="0" w:space="0" w:color="auto"/>
          </w:divBdr>
        </w:div>
        <w:div w:id="1021737926">
          <w:marLeft w:val="640"/>
          <w:marRight w:val="0"/>
          <w:marTop w:val="0"/>
          <w:marBottom w:val="0"/>
          <w:divBdr>
            <w:top w:val="none" w:sz="0" w:space="0" w:color="auto"/>
            <w:left w:val="none" w:sz="0" w:space="0" w:color="auto"/>
            <w:bottom w:val="none" w:sz="0" w:space="0" w:color="auto"/>
            <w:right w:val="none" w:sz="0" w:space="0" w:color="auto"/>
          </w:divBdr>
        </w:div>
        <w:div w:id="1312373111">
          <w:marLeft w:val="640"/>
          <w:marRight w:val="0"/>
          <w:marTop w:val="0"/>
          <w:marBottom w:val="0"/>
          <w:divBdr>
            <w:top w:val="none" w:sz="0" w:space="0" w:color="auto"/>
            <w:left w:val="none" w:sz="0" w:space="0" w:color="auto"/>
            <w:bottom w:val="none" w:sz="0" w:space="0" w:color="auto"/>
            <w:right w:val="none" w:sz="0" w:space="0" w:color="auto"/>
          </w:divBdr>
        </w:div>
      </w:divsChild>
    </w:div>
    <w:div w:id="2114936020">
      <w:bodyDiv w:val="1"/>
      <w:marLeft w:val="0"/>
      <w:marRight w:val="0"/>
      <w:marTop w:val="0"/>
      <w:marBottom w:val="0"/>
      <w:divBdr>
        <w:top w:val="none" w:sz="0" w:space="0" w:color="auto"/>
        <w:left w:val="none" w:sz="0" w:space="0" w:color="auto"/>
        <w:bottom w:val="none" w:sz="0" w:space="0" w:color="auto"/>
        <w:right w:val="none" w:sz="0" w:space="0" w:color="auto"/>
      </w:divBdr>
      <w:divsChild>
        <w:div w:id="889347634">
          <w:marLeft w:val="640"/>
          <w:marRight w:val="0"/>
          <w:marTop w:val="0"/>
          <w:marBottom w:val="0"/>
          <w:divBdr>
            <w:top w:val="none" w:sz="0" w:space="0" w:color="auto"/>
            <w:left w:val="none" w:sz="0" w:space="0" w:color="auto"/>
            <w:bottom w:val="none" w:sz="0" w:space="0" w:color="auto"/>
            <w:right w:val="none" w:sz="0" w:space="0" w:color="auto"/>
          </w:divBdr>
        </w:div>
        <w:div w:id="560404252">
          <w:marLeft w:val="640"/>
          <w:marRight w:val="0"/>
          <w:marTop w:val="0"/>
          <w:marBottom w:val="0"/>
          <w:divBdr>
            <w:top w:val="none" w:sz="0" w:space="0" w:color="auto"/>
            <w:left w:val="none" w:sz="0" w:space="0" w:color="auto"/>
            <w:bottom w:val="none" w:sz="0" w:space="0" w:color="auto"/>
            <w:right w:val="none" w:sz="0" w:space="0" w:color="auto"/>
          </w:divBdr>
        </w:div>
        <w:div w:id="556430286">
          <w:marLeft w:val="640"/>
          <w:marRight w:val="0"/>
          <w:marTop w:val="0"/>
          <w:marBottom w:val="0"/>
          <w:divBdr>
            <w:top w:val="none" w:sz="0" w:space="0" w:color="auto"/>
            <w:left w:val="none" w:sz="0" w:space="0" w:color="auto"/>
            <w:bottom w:val="none" w:sz="0" w:space="0" w:color="auto"/>
            <w:right w:val="none" w:sz="0" w:space="0" w:color="auto"/>
          </w:divBdr>
        </w:div>
        <w:div w:id="76388936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43788A5-4A31-4707-B54B-6AC172304168}"/>
      </w:docPartPr>
      <w:docPartBody>
        <w:p w:rsidR="00000000" w:rsidRDefault="00666A42">
          <w:r w:rsidRPr="00D27F3E">
            <w:rPr>
              <w:rStyle w:val="Textodelmarcadordeposicin"/>
            </w:rPr>
            <w:t>Haga clic o pulse aquí para escribir texto.</w:t>
          </w:r>
        </w:p>
      </w:docPartBody>
    </w:docPart>
    <w:docPart>
      <w:docPartPr>
        <w:name w:val="619F13AD55AC4058961573CE5A85E74C"/>
        <w:category>
          <w:name w:val="General"/>
          <w:gallery w:val="placeholder"/>
        </w:category>
        <w:types>
          <w:type w:val="bbPlcHdr"/>
        </w:types>
        <w:behaviors>
          <w:behavior w:val="content"/>
        </w:behaviors>
        <w:guid w:val="{F8C8DA82-E21A-4A50-B068-B06196A93A00}"/>
      </w:docPartPr>
      <w:docPartBody>
        <w:p w:rsidR="00000000" w:rsidRDefault="00666A42" w:rsidP="00666A42">
          <w:pPr>
            <w:pStyle w:val="619F13AD55AC4058961573CE5A85E74C"/>
          </w:pPr>
          <w:r w:rsidRPr="00D27F3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42"/>
    <w:rsid w:val="00666A42"/>
    <w:rsid w:val="00B56B7E"/>
    <w:rsid w:val="00C137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66A42"/>
    <w:rPr>
      <w:color w:val="666666"/>
    </w:rPr>
  </w:style>
  <w:style w:type="paragraph" w:customStyle="1" w:styleId="619F13AD55AC4058961573CE5A85E74C">
    <w:name w:val="619F13AD55AC4058961573CE5A85E74C"/>
    <w:rsid w:val="00666A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2C9185-47E1-4E1A-8987-238CCC5F3B46}">
  <we:reference id="wa104381727" version="1.0.1.0" store="es-ES" storeType="OMEX"/>
  <we:alternateReferences>
    <we:reference id="wa104381727" version="1.0.1.0" store="wa10438172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146490-4E10-456C-B1D1-78D15178E06C}">
  <we:reference id="wa104382081" version="1.55.1.0" store="en-US" storeType="OMEX"/>
  <we:alternateReferences>
    <we:reference id="WA104382081" version="1.55.1.0" store="" storeType="OMEX"/>
  </we:alternateReferences>
  <we:properties>
    <we:property name="MENDELEY_CITATIONS" value="[{&quot;citationID&quot;:&quot;MENDELEY_CITATION_c8161e75-fb50-4bfb-92f8-c0ff47fe03a8&quot;,&quot;properties&quot;:{&quot;noteIndex&quot;:0},&quot;isEdited&quot;:false,&quot;manualOverride&quot;:{&quot;isManuallyOverridden&quot;:false,&quot;citeprocText&quot;:&quot;[1]&quot;,&quot;manualOverrideText&quot;:&quot;&quot;},&quot;citationTag&quot;:&quot;MENDELEY_CITATION_v3_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&quot;,&quot;citationItems&quot;:[{&quot;id&quot;:&quot;994fe914-174d-3d4d-a866-d7835c3b0ed8&quot;,&quot;itemData&quot;:{&quot;type&quot;:&quot;chapter&quot;,&quot;id&quot;:&quot;994fe914-174d-3d4d-a866-d7835c3b0ed8&quot;,&quot;title&quot;:&quot;Boolean Algebra and Logic Gates&quot;,&quot;groupId&quot;:&quot;49e9175b-49f9-3478-b826-1d0d021064b4&quot;,&quot;collection-title&quot;:&quot;Global Fintech Institute - World Scientific Series on Fintech&quot;,&quot;container-title&quot;:&quot;Foundations for Fintech&quot;,&quot;DOI&quot;:&quot;doi:10.1142/9789811238819_0007&quot;,&quot;ISBN&quot;:&quot;978-981-12-3880-2&quot;,&quot;URL&quot;:&quot;https://doi.org/10.1142/9789811238819_0007&quot;,&quot;issued&quot;:{&quot;date-parts&quot;:[[2021,3,15]]},&quot;page&quot;:&quot;147-160&quot;,&quot;abstract&quot;:&quot;Boolean algebra is the mathematical foundation of digital circuits. Boolean algebra specifies the relationship between Boolean variables that are used to design combinational logic circuits using logic gates.&quot;,&quot;publisher&quot;:&quot;WORLD SCIENTIFIC&quot;,&quot;volume&quot;:&quot;Volume 1&quot;,&quot;container-title-short&quot;:&quot;&quot;},&quot;isTemporary&quot;:false,&quot;suppress-author&quot;:false,&quot;composite&quot;:false,&quot;author-only&quot;:false}]},{&quot;citationID&quot;:&quot;MENDELEY_CITATION_8c2d6386-415d-44ad-8bf0-d2485f479ccf&quot;,&quot;properties&quot;:{&quot;noteIndex&quot;:0},&quot;isEdited&quot;:false,&quot;manualOverride&quot;:{&quot;isManuallyOverridden&quot;:false,&quot;citeprocText&quot;:&quot;[2]&quot;,&quot;manualOverrideText&quot;:&quot;&quot;},&quot;citationTag&quot;:&quot;MENDELEY_CITATION_v3_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&quot;,&quot;citationItems&quot;:[{&quot;id&quot;:&quot;533303f9-e8a0-3985-aa48-ef350bd43ac6&quot;,&quot;itemData&quot;:{&quot;type&quot;:&quot;chapter&quot;,&quot;id&quot;:&quot;533303f9-e8a0-3985-aa48-ef350bd43ac6&quot;,&quot;title&quot;:&quot;Digital I&quot;,&quot;groupId&quot;:&quot;49e9175b-49f9-3478-b826-1d0d021064b4&quot;,&quot;author&quot;:[{&quot;family&quot;:&quot;Suits&quot;,&quot;given&quot;:&quot;Bryan H&quot;,&quot;parse-names&quot;:false,&quot;dropping-particle&quot;:&quot;&quot;,&quot;non-dropping-particle&quot;:&quot;&quot;}],&quot;container-title&quot;:&quot;Electronics for Physicists: An Introduction&quot;,&quot;editor&quot;:[{&quot;family&quot;:&quot;Suits&quot;,&quot;given&quot;:&quot;Bryan H&quot;,&quot;parse-names&quot;:false,&quot;dropping-particle&quot;:&quot;&quot;,&quot;non-dropping-particle&quot;:&quot;&quot;}],&quot;DOI&quot;:&quot;10.1007/978-3-030-39088-4_12&quot;,&quot;ISBN&quot;:&quot;978-3-030-39088-4&quot;,&quot;URL&quot;:&quot;https://doi.org/10.1007/978-3-030-39088-4_12&quot;,&quot;issued&quot;:{&quot;date-parts&quot;:[[2020]]},&quot;publisher-place&quot;:&quot;Cham&quot;,&quot;page&quot;:&quot;247-275&quot;,&quot;abstract&quot;:&quot;Digital electronics uses circuitry that has two possible states for inputs and outputs. You might call them On and Off, 0 and 1, or maybe True and False. The mathematics of logic, known as Boolean algebraBoolean algebra, is based on the latter and is useful for digital circuit analysis, at least as a starting point. In this chapter, this logic-based understanding of digital circuits is introduced followed by the introduction of flip-flops, a first example in sequential logic, where the output depends on the inputs and the previous state of the system.&quot;,&quot;publisher&quot;:&quot;Springer International Publishing&quot;},&quot;isTemporary&quot;:false,&quot;suppress-author&quot;:false,&quot;composite&quot;:false,&quot;author-only&quot;:false}]},{&quot;citationID&quot;:&quot;MENDELEY_CITATION_3e97c151-3ab0-41a1-adfa-697d74610f87&quot;,&quot;properties&quot;:{&quot;noteIndex&quot;:0},&quot;isEdited&quot;:false,&quot;manualOverride&quot;:{&quot;isManuallyOverridden&quot;:false,&quot;citeprocText&quot;:&quot;[3]&quot;,&quot;manualOverrideText&quot;:&quot;&quot;},&quot;citationTag&quot;:&quot;MENDELEY_CITATION_v3_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&quot;,&quot;citationItems&quot;:[{&quot;id&quot;:&quot;9b2e77d0-3c09-3a0d-ba3d-51afdabe99b3&quot;,&quot;itemData&quot;:{&quot;type&quot;:&quot;article-journal&quot;,&quot;id&quot;:&quot;9b2e77d0-3c09-3a0d-ba3d-51afdabe99b3&quot;,&quot;title&quot;:&quot;Simplification of logical functions with application to circuits&quot;,&quot;groupId&quot;:&quot;49e9175b-49f9-3478-b826-1d0d021064b4&quot;,&quot;author&quot;:[{&quot;family&quot;:&quot;Feng&quot;,&quot;given&quot;:&quot;Jun-e&quot;,&quot;parse-names&quot;:false,&quot;dropping-particle&quot;:&quot;&quot;,&quot;non-dropping-particle&quot;:&quot;&quot;},{&quot;family&quot;:&quot;Zhao&quot;,&quot;given&quot;:&quot;Rong&quot;,&quot;parse-names&quot;:false,&quot;dropping-particle&quot;:&quot;&quot;,&quot;non-dropping-particle&quot;:&quot;&quot;},{&quot;family&quot;:&quot;Cui&quot;,&quot;given&quot;:&quot;Yanjun&quot;,&quot;parse-names&quot;:false,&quot;dropping-particle&quot;:&quot;&quot;,&quot;non-dropping-particle&quot;:&quot;&quot;}],&quot;container-title&quot;:&quot;Electronic Research Archive&quot;,&quot;DOI&quot;:&quot;10.3934/era.2022168&quot;,&quot;ISSN&quot;:&quot;2688-1594&quot;,&quot;issued&quot;:{&quot;date-parts&quot;:[[2022]]},&quot;page&quot;:&quot;3320-3336&quot;,&quot;abstract&quot;:&quot;&lt;p lang=\&quot;fr\&quot;&gt;&lt;abstract&gt;&lt;p&gt;The simplification problem of logical functions is investigated via the matrix method. First, necessary and sufficient conditions are put forward for the decomposition of logical matrices. Based on this, several criteria are proposed for the simplification of logical functions. Furthermore, an algorithm, which can derive simpler logical forms, is developed, and illustrative examples are given to verify the effectiveness. Finally, the obtained theoretical results are applied to the simplification of electric circuits.&lt;/p&gt;&lt;/abstract&gt;&lt;/p&gt;&quot;,&quot;issue&quot;:&quot;9&quot;,&quot;volume&quot;:&quot;30&quot;,&quot;container-title-short&quot;:&quot;&quot;},&quot;isTemporary&quot;:false,&quot;suppress-author&quot;:false,&quot;composite&quot;:false,&quot;author-only&quot;:false}]},{&quot;citationID&quot;:&quot;MENDELEY_CITATION_467b50a2-e941-4458-95d6-0b9d7c8b96b2&quot;,&quot;properties&quot;:{&quot;noteIndex&quot;:0},&quot;isEdited&quot;:false,&quot;manualOverride&quot;:{&quot;isManuallyOverridden&quot;:false,&quot;citeprocText&quot;:&quot;[4]&quot;,&quot;manualOverrideText&quot;:&quot;&quot;},&quot;citationTag&quot;:&quot;MENDELEY_CITATION_v3_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&quot;,&quot;citationItems&quot;:[{&quot;id&quot;:&quot;fc18071d-647e-3d12-b806-c95c9874183f&quot;,&quot;itemData&quot;:{&quot;type&quot;:&quot;chapter&quot;,&quot;id&quot;:&quot;fc18071d-647e-3d12-b806-c95c9874183f&quot;,&quot;title&quot;:&quot;Boolean Algebras and Combinational Circuits&quot;,&quot;groupId&quot;:&quot;49e9175b-49f9-3478-b826-1d0d021064b4&quot;,&quot;author&quot;:[{&quot;family&quot;:&quot;Erciyes&quot;,&quot;given&quot;:&quot;K&quot;,&quot;parse-names&quot;:false,&quot;dropping-particle&quot;:&quot;&quot;,&quot;non-dropping-particle&quot;:&quot;&quot;}],&quot;container-title&quot;:&quot;Discrete Mathematics and Graph Theory: A Concise Study Companion and Guide&quot;,&quot;editor&quot;:[{&quot;family&quot;:&quot;Erciyes&quot;,&quot;given&quot;:&quot;K&quot;,&quot;parse-names&quot;:false,&quot;dropping-particle&quot;:&quot;&quot;,&quot;non-dropping-particle&quot;:&quot;&quot;}],&quot;DOI&quot;:&quot;10.1007/978-3-030-61115-6_9&quot;,&quot;ISBN&quot;:&quot;978-3-030-61115-6&quot;,&quot;URL&quot;:&quot;https://doi.org/10.1007/978-3-030-61115-6_9&quot;,&quot;issued&quot;:{&quot;date-parts&quot;:[[2021]]},&quot;publisher-place&quot;:&quot;Cham&quot;,&quot;page&quot;:&quot;173-195&quot;,&quot;abstract&quot;:&quot;BooleanBoolean algebraCombinational circuit algebra operating on the binary numbers 0 and 1 was first developed by George Boolean in 19th century [1]. A Boolean function is an expression using binary variables. We review basic Boolean algebra laws, duals of these laws, functions and a visual method called Karnaugh-maps to simplify a Boolean expression in the first part of this chapter. We then review combinational circuits in the second part and describe simple structures called logic gates to build a logic circuit to represent a Booelan function. We conclude this chapter by arithmetic circuits to add binary numbers.&quot;,&quot;publisher&quot;:&quot;Springer International Publishing&quot;},&quot;isTemporary&quot;:false,&quot;suppress-author&quot;:false,&quot;composite&quot;:false,&quot;author-only&quot;:false}]},{&quot;citationID&quot;:&quot;MENDELEY_CITATION_5509f12a-240f-487b-b64c-7b4e54422f15&quot;,&quot;properties&quot;:{&quot;noteIndex&quot;:0},&quot;isEdited&quot;:false,&quot;manualOverride&quot;:{&quot;isManuallyOverridden&quot;:false,&quot;citeprocText&quot;:&quot;[4]&quot;,&quot;manualOverrideText&quot;:&quot;&quot;},&quot;citationTag&quot;:&quot;MENDELEY_CITATION_v3_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&quot;,&quot;citationItems&quot;:[{&quot;id&quot;:&quot;fc18071d-647e-3d12-b806-c95c9874183f&quot;,&quot;itemData&quot;:{&quot;type&quot;:&quot;chapter&quot;,&quot;id&quot;:&quot;fc18071d-647e-3d12-b806-c95c9874183f&quot;,&quot;title&quot;:&quot;Boolean Algebras and Combinational Circuits&quot;,&quot;groupId&quot;:&quot;49e9175b-49f9-3478-b826-1d0d021064b4&quot;,&quot;author&quot;:[{&quot;family&quot;:&quot;Erciyes&quot;,&quot;given&quot;:&quot;K&quot;,&quot;parse-names&quot;:false,&quot;dropping-particle&quot;:&quot;&quot;,&quot;non-dropping-particle&quot;:&quot;&quot;}],&quot;container-title&quot;:&quot;Discrete Mathematics and Graph Theory: A Concise Study Companion and Guide&quot;,&quot;editor&quot;:[{&quot;family&quot;:&quot;Erciyes&quot;,&quot;given&quot;:&quot;K&quot;,&quot;parse-names&quot;:false,&quot;dropping-particle&quot;:&quot;&quot;,&quot;non-dropping-particle&quot;:&quot;&quot;}],&quot;DOI&quot;:&quot;10.1007/978-3-030-61115-6_9&quot;,&quot;ISBN&quot;:&quot;978-3-030-61115-6&quot;,&quot;URL&quot;:&quot;https://doi.org/10.1007/978-3-030-61115-6_9&quot;,&quot;issued&quot;:{&quot;date-parts&quot;:[[2021]]},&quot;publisher-place&quot;:&quot;Cham&quot;,&quot;page&quot;:&quot;173-195&quot;,&quot;abstract&quot;:&quot;BooleanBoolean algebraCombinational circuit algebra operating on the binary numbers 0 and 1 was first developed by George Boolean in 19th century [1]. A Boolean function is an expression using binary variables. We review basic Boolean algebra laws, duals of these laws, functions and a visual method called Karnaugh-maps to simplify a Boolean expression in the first part of this chapter. We then review combinational circuits in the second part and describe simple structures called logic gates to build a logic circuit to represent a Booelan function. We conclude this chapter by arithmetic circuits to add binary numbers.&quot;,&quot;publisher&quot;:&quot;Springer International Publishing&quot;},&quot;isTemporary&quot;:false,&quot;suppress-author&quot;:false,&quot;composite&quot;:false,&quot;author-only&quot;:false}]},{&quot;citationID&quot;:&quot;MENDELEY_CITATION_30be5245-3b4b-4709-a360-e9560e179a9e&quot;,&quot;properties&quot;:{&quot;noteIndex&quot;:0},&quot;isEdited&quot;:false,&quot;manualOverride&quot;:{&quot;isManuallyOverridden&quot;:false,&quot;citeprocText&quot;:&quot;[5]&quot;,&quot;manualOverrideText&quot;:&quot;&quot;},&quot;citationTag&quot;:&quot;MENDELEY_CITATION_v3_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&quot;,&quot;citationItems&quot;:[{&quot;id&quot;:&quot;0b24c79b-7fc5-35c3-9e6d-19c3c7b71c2b&quot;,&quot;itemData&quot;:{&quot;type&quot;:&quot;article-journal&quot;,&quot;id&quot;:&quot;0b24c79b-7fc5-35c3-9e6d-19c3c7b71c2b&quot;,&quot;title&quot;:&quot;Development of Applications for Simplification of Boolean Functions using Quine-McCluskey Method&quot;,&quot;groupId&quot;:&quot;49e9175b-49f9-3478-b826-1d0d021064b4&quot;,&quot;author&quot;:[{&quot;family&quot;:&quot;Nugroho&quot;,&quot;given&quot;:&quot;Eko Dwi&quot;,&quot;parse-names&quot;:false,&quot;dropping-particle&quot;:&quot;&quot;,&quot;non-dropping-particle&quot;:&quot;&quot;}],&quot;container-title&quot;:&quot;Telematika&quot;,&quot;DOI&quot;:&quot;10.31315/telematika.v18i1.3195&quot;,&quot;ISSN&quot;:&quot;24609021&quot;,&quot;issued&quot;:{&quot;date-parts&quot;:[[2021,3,16]]},&quot;page&quot;:&quot;27&quot;,&quot;abstract&quot;:&quot;&lt;p&gt;Purpose: This research makes an application to simplify the Boolean function using Quine-McCluskey, because length of the Boolean function complicates the digital circuit, so that it can be simplified by finding other functions that are equivalent and more efficient, making digital circuits easier, and less cost.Design/methodology/approach: The canonical form is Sum-of-Product/Product-of-Sum and is in the form of a file, while the output is in the form of a raw and in the form of a file. Applications can receive the same minterm/maksterm input and do not have to be sequential. The method has been applied by Idempoten, Petrick, Selection Sort, and classification, so that simplification is maximized.Findings/result: As a result, the application can simplify more optimally than previous studies, can receive the same minterm/maksterm input, Product-of-Sum canonical form, and has been verified by simplifying and calculating manually.Originality/value/state of the art: Research that applies the petrick method to applications combined with being able to receive the same minterm/maksterm input has never been done before. The calculation is only up to the intermediate stage of the Quine-McCluskey method or has not been able to receive the same minterm/maksterm input.&lt;/p&gt;&quot;,&quot;issue&quot;:&quot;1&quot;,&quot;volume&quot;:&quot;18&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3E5839-778B-489D-A135-E17B09A3D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Julexy Llerena</dc:creator>
  <cp:keywords/>
  <dc:description/>
  <cp:lastModifiedBy>Julexy Llerena</cp:lastModifiedBy>
  <cp:revision>2</cp:revision>
  <dcterms:created xsi:type="dcterms:W3CDTF">2025-06-29T06:05:00Z</dcterms:created>
  <dcterms:modified xsi:type="dcterms:W3CDTF">2025-06-29T06:05:00Z</dcterms:modified>
</cp:coreProperties>
</file>