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36832" w14:textId="7F61021A" w:rsidR="00841991" w:rsidRDefault="00841991" w:rsidP="00841991">
      <w:pPr>
        <w:pStyle w:val="a3"/>
        <w:spacing w:after="360"/>
        <w:rPr>
          <w:rFonts w:ascii="Times New Roman" w:eastAsia="黑体" w:hAnsi="Times New Roman" w:cs="Times New Roman" w:hint="eastAsia"/>
          <w:b/>
          <w:sz w:val="40"/>
        </w:rPr>
      </w:pPr>
      <w:r w:rsidRPr="00841991">
        <w:rPr>
          <w:rFonts w:ascii="Times New Roman" w:eastAsia="黑体" w:hAnsi="Times New Roman" w:cs="Times New Roman" w:hint="eastAsia"/>
          <w:b/>
          <w:sz w:val="40"/>
        </w:rPr>
        <w:t>双电机</w:t>
      </w:r>
      <w:r w:rsidRPr="00841991">
        <w:rPr>
          <w:rFonts w:ascii="Times New Roman" w:eastAsia="黑体" w:hAnsi="Times New Roman" w:cs="Times New Roman" w:hint="eastAsia"/>
          <w:b/>
          <w:sz w:val="40"/>
        </w:rPr>
        <w:t xml:space="preserve"> eSMO </w:t>
      </w:r>
      <w:r w:rsidRPr="00841991">
        <w:rPr>
          <w:rFonts w:ascii="Times New Roman" w:eastAsia="黑体" w:hAnsi="Times New Roman" w:cs="Times New Roman" w:hint="eastAsia"/>
          <w:b/>
          <w:sz w:val="40"/>
        </w:rPr>
        <w:t>系统从</w:t>
      </w:r>
      <w:r w:rsidRPr="00841991">
        <w:rPr>
          <w:rFonts w:ascii="Times New Roman" w:eastAsia="黑体" w:hAnsi="Times New Roman" w:cs="Times New Roman" w:hint="eastAsia"/>
          <w:b/>
          <w:sz w:val="40"/>
        </w:rPr>
        <w:t xml:space="preserve"> 0.7 pu </w:t>
      </w:r>
      <w:r w:rsidRPr="00841991">
        <w:rPr>
          <w:rFonts w:ascii="Times New Roman" w:eastAsia="黑体" w:hAnsi="Times New Roman" w:cs="Times New Roman" w:hint="eastAsia"/>
          <w:b/>
          <w:sz w:val="40"/>
        </w:rPr>
        <w:t>高速瓶颈到</w:t>
      </w:r>
      <w:r w:rsidRPr="00841991">
        <w:rPr>
          <w:rFonts w:ascii="Times New Roman" w:eastAsia="黑体" w:hAnsi="Times New Roman" w:cs="Times New Roman" w:hint="eastAsia"/>
          <w:b/>
          <w:sz w:val="40"/>
        </w:rPr>
        <w:t xml:space="preserve"> 0.9 pu </w:t>
      </w:r>
      <w:r w:rsidRPr="00841991">
        <w:rPr>
          <w:rFonts w:ascii="Times New Roman" w:eastAsia="黑体" w:hAnsi="Times New Roman" w:cs="Times New Roman" w:hint="eastAsia"/>
          <w:b/>
          <w:sz w:val="40"/>
        </w:rPr>
        <w:t>稳定运行的优化过程与性能验证</w:t>
      </w:r>
    </w:p>
    <w:p w14:paraId="64B6942C" w14:textId="4B5F5A8A" w:rsidR="00841991" w:rsidRDefault="00841991" w:rsidP="00841991">
      <w:pPr>
        <w:jc w:val="center"/>
        <w:rPr>
          <w:rFonts w:cs="Times New Roman" w:hint="eastAsia"/>
          <w:sz w:val="24"/>
        </w:rPr>
      </w:pPr>
      <w:r w:rsidRPr="00841991">
        <w:rPr>
          <w:rFonts w:cs="Times New Roman" w:hint="eastAsia"/>
          <w:sz w:val="24"/>
        </w:rPr>
        <w:t>项目：</w:t>
      </w:r>
      <w:r w:rsidRPr="00841991">
        <w:rPr>
          <w:rFonts w:cs="Times New Roman" w:hint="eastAsia"/>
          <w:sz w:val="24"/>
        </w:rPr>
        <w:t>Dual-Motor-SMO-Control</w:t>
      </w:r>
      <w:r w:rsidRPr="00841991">
        <w:rPr>
          <w:rFonts w:cs="Times New Roman" w:hint="eastAsia"/>
          <w:sz w:val="24"/>
        </w:rPr>
        <w:t>（</w:t>
      </w:r>
      <w:r w:rsidRPr="00841991">
        <w:rPr>
          <w:rFonts w:cs="Times New Roman" w:hint="eastAsia"/>
          <w:sz w:val="24"/>
        </w:rPr>
        <w:t>v9.0</w:t>
      </w:r>
      <w:r w:rsidRPr="00841991">
        <w:rPr>
          <w:rFonts w:cs="Times New Roman" w:hint="eastAsia"/>
          <w:sz w:val="24"/>
        </w:rPr>
        <w:t>）</w:t>
      </w:r>
    </w:p>
    <w:p w14:paraId="13735FC5" w14:textId="4C2DCD80" w:rsidR="00841991" w:rsidRDefault="00841991" w:rsidP="00841991">
      <w:pPr>
        <w:spacing w:after="480"/>
        <w:jc w:val="center"/>
        <w:rPr>
          <w:rFonts w:cs="Times New Roman" w:hint="eastAsia"/>
          <w:sz w:val="22"/>
        </w:rPr>
      </w:pPr>
      <w:r w:rsidRPr="00841991">
        <w:rPr>
          <w:rFonts w:cs="Times New Roman" w:hint="eastAsia"/>
          <w:sz w:val="22"/>
        </w:rPr>
        <w:t>整理日期：</w:t>
      </w:r>
      <w:r w:rsidRPr="00841991">
        <w:rPr>
          <w:rFonts w:cs="Times New Roman" w:hint="eastAsia"/>
          <w:sz w:val="22"/>
        </w:rPr>
        <w:t xml:space="preserve">2026 </w:t>
      </w:r>
      <w:r w:rsidRPr="00841991">
        <w:rPr>
          <w:rFonts w:cs="Times New Roman" w:hint="eastAsia"/>
          <w:sz w:val="22"/>
        </w:rPr>
        <w:t>年</w:t>
      </w:r>
      <w:r w:rsidRPr="00841991">
        <w:rPr>
          <w:rFonts w:cs="Times New Roman" w:hint="eastAsia"/>
          <w:sz w:val="22"/>
        </w:rPr>
        <w:t xml:space="preserve"> 6 </w:t>
      </w:r>
      <w:r w:rsidRPr="00841991">
        <w:rPr>
          <w:rFonts w:cs="Times New Roman" w:hint="eastAsia"/>
          <w:sz w:val="22"/>
        </w:rPr>
        <w:t>月</w:t>
      </w:r>
      <w:r w:rsidRPr="00841991">
        <w:rPr>
          <w:rFonts w:cs="Times New Roman" w:hint="eastAsia"/>
          <w:sz w:val="22"/>
        </w:rPr>
        <w:t xml:space="preserve"> 24 </w:t>
      </w:r>
      <w:r w:rsidRPr="00841991">
        <w:rPr>
          <w:rFonts w:cs="Times New Roman" w:hint="eastAsia"/>
          <w:sz w:val="22"/>
        </w:rPr>
        <w:t>日</w:t>
      </w:r>
    </w:p>
    <w:p w14:paraId="4F9745A7" w14:textId="79580463" w:rsidR="00841991" w:rsidRDefault="00841991" w:rsidP="00841991">
      <w:pPr>
        <w:pStyle w:val="1"/>
        <w:spacing w:before="240" w:after="120"/>
        <w:rPr>
          <w:rFonts w:ascii="Times New Roman" w:eastAsia="黑体" w:hAnsi="Times New Roman" w:cs="Times New Roman" w:hint="eastAsia"/>
          <w:b/>
          <w:sz w:val="32"/>
        </w:rPr>
      </w:pPr>
      <w:bookmarkStart w:id="0" w:name="_Toc233207619"/>
      <w:r w:rsidRPr="00841991">
        <w:rPr>
          <w:rFonts w:ascii="Times New Roman" w:eastAsia="黑体" w:hAnsi="Times New Roman" w:cs="Times New Roman" w:hint="eastAsia"/>
          <w:b/>
          <w:sz w:val="32"/>
        </w:rPr>
        <w:t>摘</w:t>
      </w:r>
      <w:r w:rsidRPr="00841991">
        <w:rPr>
          <w:rFonts w:ascii="Times New Roman" w:eastAsia="黑体" w:hAnsi="Times New Roman" w:cs="Times New Roman" w:hint="eastAsia"/>
          <w:b/>
          <w:sz w:val="32"/>
        </w:rPr>
        <w:t xml:space="preserve">  </w:t>
      </w:r>
      <w:r w:rsidRPr="00841991">
        <w:rPr>
          <w:rFonts w:ascii="Times New Roman" w:eastAsia="黑体" w:hAnsi="Times New Roman" w:cs="Times New Roman" w:hint="eastAsia"/>
          <w:b/>
          <w:sz w:val="32"/>
        </w:rPr>
        <w:t>要</w:t>
      </w:r>
      <w:bookmarkEnd w:id="0"/>
    </w:p>
    <w:p w14:paraId="176C9C9A" w14:textId="3FDC139A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针对双电机</w:t>
      </w:r>
      <w:r w:rsidRPr="00841991">
        <w:rPr>
          <w:rFonts w:cs="Times New Roman" w:hint="eastAsia"/>
        </w:rPr>
        <w:t xml:space="preserve"> eSMO </w:t>
      </w:r>
      <w:r w:rsidRPr="00841991">
        <w:rPr>
          <w:rFonts w:cs="Times New Roman" w:hint="eastAsia"/>
        </w:rPr>
        <w:t>无位置传感器控制系统在</w:t>
      </w:r>
      <w:r w:rsidRPr="00841991">
        <w:rPr>
          <w:rFonts w:cs="Times New Roman" w:hint="eastAsia"/>
        </w:rPr>
        <w:t xml:space="preserve"> 0.7 pu </w:t>
      </w:r>
      <w:r w:rsidRPr="00841991">
        <w:rPr>
          <w:rFonts w:cs="Times New Roman" w:hint="eastAsia"/>
        </w:rPr>
        <w:t>以上转速区间出现电压裕量不足、速度停滞以及约</w:t>
      </w:r>
      <w:r w:rsidRPr="00841991">
        <w:rPr>
          <w:rFonts w:cs="Times New Roman" w:hint="eastAsia"/>
        </w:rPr>
        <w:t xml:space="preserve"> 0.8 pu </w:t>
      </w:r>
      <w:r w:rsidRPr="00841991">
        <w:rPr>
          <w:rFonts w:cs="Times New Roman" w:hint="eastAsia"/>
        </w:rPr>
        <w:t>附近停转的问题，本文采用分层诊断和保守迭代方法，对电流环电压限幅、速度反馈链路、锁相环高速带宽及角度系统偏差进行了联合优化。首先统一</w:t>
      </w:r>
      <w:r w:rsidRPr="00841991">
        <w:rPr>
          <w:rFonts w:cs="Times New Roman" w:hint="eastAsia"/>
        </w:rPr>
        <w:t xml:space="preserve"> QEP </w:t>
      </w:r>
      <w:r w:rsidRPr="00841991">
        <w:rPr>
          <w:rFonts w:cs="Times New Roman" w:hint="eastAsia"/>
        </w:rPr>
        <w:t>旁路参考与</w:t>
      </w:r>
      <w:r w:rsidRPr="00841991">
        <w:rPr>
          <w:rFonts w:cs="Times New Roman" w:hint="eastAsia"/>
        </w:rPr>
        <w:t xml:space="preserve"> FOC </w:t>
      </w:r>
      <w:r w:rsidRPr="00841991">
        <w:rPr>
          <w:rFonts w:cs="Times New Roman" w:hint="eastAsia"/>
        </w:rPr>
        <w:t>电角度零位，并通过短窗口</w:t>
      </w:r>
      <w:r w:rsidRPr="00841991">
        <w:rPr>
          <w:rFonts w:cs="Times New Roman" w:hint="eastAsia"/>
        </w:rPr>
        <w:t xml:space="preserve"> RAM </w:t>
      </w:r>
      <w:r w:rsidRPr="00841991">
        <w:rPr>
          <w:rFonts w:cs="Times New Roman" w:hint="eastAsia"/>
        </w:rPr>
        <w:t>日志分离观测误差、速度反馈误差和电压饱和现象；随后在稳定启动与接管基线上，采用停机写入、运行保持的</w:t>
      </w:r>
      <w:r w:rsidRPr="00841991">
        <w:rPr>
          <w:rFonts w:cs="Times New Roman" w:hint="eastAsia"/>
        </w:rPr>
        <w:t xml:space="preserve"> d/q </w:t>
      </w:r>
      <w:r w:rsidRPr="00841991">
        <w:rPr>
          <w:rFonts w:cs="Times New Roman" w:hint="eastAsia"/>
        </w:rPr>
        <w:t>轴静态</w:t>
      </w:r>
      <w:r w:rsidRPr="00841991">
        <w:rPr>
          <w:rFonts w:cs="Times New Roman" w:hint="eastAsia"/>
        </w:rPr>
        <w:t xml:space="preserve"> PI </w:t>
      </w:r>
      <w:r w:rsidRPr="00841991">
        <w:rPr>
          <w:rFonts w:cs="Times New Roman" w:hint="eastAsia"/>
        </w:rPr>
        <w:t>限幅，提高高速</w:t>
      </w:r>
      <w:r w:rsidRPr="00841991">
        <w:rPr>
          <w:rFonts w:cs="Times New Roman" w:hint="eastAsia"/>
        </w:rPr>
        <w:t xml:space="preserve"> q </w:t>
      </w:r>
      <w:r w:rsidRPr="00841991">
        <w:rPr>
          <w:rFonts w:cs="Times New Roman" w:hint="eastAsia"/>
        </w:rPr>
        <w:t>轴电压调节余量；在</w:t>
      </w:r>
      <w:r w:rsidRPr="00841991">
        <w:rPr>
          <w:rFonts w:cs="Times New Roman" w:hint="eastAsia"/>
        </w:rPr>
        <w:t xml:space="preserve"> 0.70</w:t>
      </w:r>
      <w:r w:rsidRPr="00841991">
        <w:rPr>
          <w:rFonts w:cs="Times New Roman" w:hint="eastAsia"/>
        </w:rPr>
        <w:t>–</w:t>
      </w:r>
      <w:r w:rsidRPr="00841991">
        <w:rPr>
          <w:rFonts w:cs="Times New Roman" w:hint="eastAsia"/>
        </w:rPr>
        <w:t xml:space="preserve">0.80 pu </w:t>
      </w:r>
      <w:r w:rsidRPr="00841991">
        <w:rPr>
          <w:rFonts w:cs="Times New Roman" w:hint="eastAsia"/>
        </w:rPr>
        <w:t>区间平滑提升</w:t>
      </w:r>
      <w:r w:rsidRPr="00841991">
        <w:rPr>
          <w:rFonts w:cs="Times New Roman" w:hint="eastAsia"/>
        </w:rPr>
        <w:t xml:space="preserve"> PLL </w:t>
      </w:r>
      <w:r w:rsidRPr="00841991">
        <w:rPr>
          <w:rFonts w:cs="Times New Roman" w:hint="eastAsia"/>
        </w:rPr>
        <w:t>比例增益，并以补偿后的</w:t>
      </w:r>
      <w:r w:rsidRPr="00841991">
        <w:rPr>
          <w:rFonts w:cs="Times New Roman" w:hint="eastAsia"/>
        </w:rPr>
        <w:t xml:space="preserve"> PLL </w:t>
      </w:r>
      <w:r w:rsidRPr="00841991">
        <w:rPr>
          <w:rFonts w:cs="Times New Roman" w:hint="eastAsia"/>
        </w:rPr>
        <w:t>原始角构造速度反馈；最后依据</w:t>
      </w:r>
      <w:r w:rsidRPr="00841991">
        <w:rPr>
          <w:rFonts w:cs="Times New Roman" w:hint="eastAsia"/>
        </w:rPr>
        <w:t xml:space="preserve"> 0.2</w:t>
      </w:r>
      <w:r w:rsidRPr="00841991">
        <w:rPr>
          <w:rFonts w:cs="Times New Roman" w:hint="eastAsia"/>
        </w:rPr>
        <w:t>–</w:t>
      </w:r>
      <w:r w:rsidRPr="00841991">
        <w:rPr>
          <w:rFonts w:cs="Times New Roman" w:hint="eastAsia"/>
        </w:rPr>
        <w:t xml:space="preserve">0.9 pu </w:t>
      </w:r>
      <w:r w:rsidRPr="00841991">
        <w:rPr>
          <w:rFonts w:cs="Times New Roman" w:hint="eastAsia"/>
        </w:rPr>
        <w:t>全电角度实验建立速度分段偏置表，同时关闭会造成高速过补偿的</w:t>
      </w:r>
      <w:r w:rsidRPr="00841991">
        <w:rPr>
          <w:rFonts w:cs="Times New Roman" w:hint="eastAsia"/>
        </w:rPr>
        <w:t xml:space="preserve"> thetaErr </w:t>
      </w:r>
      <w:r w:rsidRPr="00841991">
        <w:rPr>
          <w:rFonts w:cs="Times New Roman" w:hint="eastAsia"/>
        </w:rPr>
        <w:t>前馈。实验表明，系统可在弱磁控制关闭的条件下稳定运行至</w:t>
      </w:r>
      <w:r w:rsidRPr="00841991">
        <w:rPr>
          <w:rFonts w:cs="Times New Roman" w:hint="eastAsia"/>
        </w:rPr>
        <w:t xml:space="preserve"> 0.9 pu</w:t>
      </w:r>
      <w:r w:rsidRPr="00841991">
        <w:rPr>
          <w:rFonts w:cs="Times New Roman" w:hint="eastAsia"/>
        </w:rPr>
        <w:t>，八个速度点的最大绝对电角度误差均低于</w:t>
      </w:r>
      <w:r w:rsidRPr="00841991">
        <w:rPr>
          <w:rFonts w:cs="Times New Roman" w:hint="eastAsia"/>
        </w:rPr>
        <w:t xml:space="preserve"> 10</w:t>
      </w:r>
      <w:r w:rsidRPr="00841991">
        <w:rPr>
          <w:rFonts w:cs="Times New Roman" w:hint="eastAsia"/>
        </w:rPr>
        <w:t>°，最坏值为</w:t>
      </w:r>
      <w:r w:rsidRPr="00841991">
        <w:rPr>
          <w:rFonts w:cs="Times New Roman" w:hint="eastAsia"/>
        </w:rPr>
        <w:t xml:space="preserve"> 5.10</w:t>
      </w:r>
      <w:r w:rsidRPr="00841991">
        <w:rPr>
          <w:rFonts w:cs="Times New Roman" w:hint="eastAsia"/>
        </w:rPr>
        <w:t>°，去均值角度纹波</w:t>
      </w:r>
      <w:r w:rsidRPr="00841991">
        <w:rPr>
          <w:rFonts w:cs="Times New Roman" w:hint="eastAsia"/>
        </w:rPr>
        <w:t xml:space="preserve"> RMS </w:t>
      </w:r>
      <w:r w:rsidRPr="00841991">
        <w:rPr>
          <w:rFonts w:cs="Times New Roman" w:hint="eastAsia"/>
        </w:rPr>
        <w:t>为</w:t>
      </w:r>
      <w:r w:rsidRPr="00841991">
        <w:rPr>
          <w:rFonts w:cs="Times New Roman" w:hint="eastAsia"/>
        </w:rPr>
        <w:t xml:space="preserve"> 0.43</w:t>
      </w:r>
      <w:r w:rsidRPr="00841991">
        <w:rPr>
          <w:rFonts w:cs="Times New Roman" w:hint="eastAsia"/>
        </w:rPr>
        <w:t>°–</w:t>
      </w:r>
      <w:r w:rsidRPr="00841991">
        <w:rPr>
          <w:rFonts w:cs="Times New Roman" w:hint="eastAsia"/>
        </w:rPr>
        <w:t>0.69</w:t>
      </w:r>
      <w:r w:rsidRPr="00841991">
        <w:rPr>
          <w:rFonts w:cs="Times New Roman" w:hint="eastAsia"/>
        </w:rPr>
        <w:t>°。结果说明，高速电压调节能力、</w:t>
      </w:r>
      <w:r w:rsidRPr="00841991">
        <w:rPr>
          <w:rFonts w:cs="Times New Roman" w:hint="eastAsia"/>
        </w:rPr>
        <w:t xml:space="preserve">PLL </w:t>
      </w:r>
      <w:r w:rsidRPr="00841991">
        <w:rPr>
          <w:rFonts w:cs="Times New Roman" w:hint="eastAsia"/>
        </w:rPr>
        <w:t>跟踪带宽和速度反馈质量共同决定可运行转速上限，而参考坐标一致性与速度相关偏置校正决定稳态角度精度。</w:t>
      </w:r>
    </w:p>
    <w:p w14:paraId="366C082C" w14:textId="69824FEE" w:rsidR="00841991" w:rsidRDefault="00841991" w:rsidP="00841991">
      <w:pPr>
        <w:jc w:val="both"/>
        <w:rPr>
          <w:rFonts w:cs="Times New Roman" w:hint="eastAsia"/>
          <w:b/>
        </w:rPr>
      </w:pPr>
      <w:r w:rsidRPr="00841991">
        <w:rPr>
          <w:rFonts w:cs="Times New Roman" w:hint="eastAsia"/>
          <w:b/>
        </w:rPr>
        <w:t>关键词：扩展滑模观测器；无位置传感器控制；永磁同步电机；锁相环；电压利用率；角度偏置校正；双电机系统</w:t>
      </w:r>
    </w:p>
    <w:p w14:paraId="309C40FA" w14:textId="757579F4" w:rsidR="00841991" w:rsidRDefault="00841991">
      <w:pPr>
        <w:widowControl/>
        <w:spacing w:after="160" w:line="278" w:lineRule="auto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3A780956" w14:textId="2A0AE8C2" w:rsidR="00841991" w:rsidRDefault="00841991" w:rsidP="00841991">
      <w:pPr>
        <w:pStyle w:val="1"/>
        <w:spacing w:before="240" w:after="120"/>
        <w:rPr>
          <w:rFonts w:ascii="Times New Roman" w:eastAsia="黑体" w:hAnsi="Times New Roman" w:cs="Times New Roman" w:hint="eastAsia"/>
          <w:b/>
          <w:sz w:val="32"/>
        </w:rPr>
      </w:pPr>
      <w:bookmarkStart w:id="1" w:name="_Toc233207620"/>
      <w:r w:rsidRPr="00841991">
        <w:rPr>
          <w:rFonts w:ascii="Times New Roman" w:eastAsia="黑体" w:hAnsi="Times New Roman" w:cs="Times New Roman" w:hint="eastAsia"/>
          <w:b/>
          <w:sz w:val="32"/>
        </w:rPr>
        <w:lastRenderedPageBreak/>
        <w:t>目录</w:t>
      </w:r>
      <w:bookmarkEnd w:id="1"/>
    </w:p>
    <w:p w14:paraId="18EB96D6" w14:textId="4147670F" w:rsidR="00841991" w:rsidRDefault="00841991">
      <w:pPr>
        <w:pStyle w:val="TOC1"/>
        <w:tabs>
          <w:tab w:val="right" w:leader="dot" w:pos="9017"/>
        </w:tabs>
        <w:rPr>
          <w:rFonts w:asciiTheme="minorHAnsi" w:eastAsiaTheme="minorEastAsia" w:hAnsiTheme="minorHAnsi" w:hint="eastAsia"/>
          <w:noProof/>
          <w:sz w:val="22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Pr="00D15A4A">
        <w:rPr>
          <w:rFonts w:eastAsia="黑体" w:cs="Times New Roman" w:hint="eastAsia"/>
          <w:b/>
          <w:noProof/>
        </w:rPr>
        <w:t>摘</w:t>
      </w:r>
      <w:r w:rsidRPr="00D15A4A">
        <w:rPr>
          <w:rFonts w:eastAsia="黑体" w:cs="Times New Roman" w:hint="eastAsia"/>
          <w:b/>
          <w:noProof/>
        </w:rPr>
        <w:t xml:space="preserve">  </w:t>
      </w:r>
      <w:r w:rsidRPr="00D15A4A">
        <w:rPr>
          <w:rFonts w:eastAsia="黑体" w:cs="Times New Roman" w:hint="eastAsia"/>
          <w:b/>
          <w:noProof/>
        </w:rPr>
        <w:t>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_Toc233207619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14:paraId="21065534" w14:textId="0075C4C3" w:rsidR="00841991" w:rsidRDefault="00841991">
      <w:pPr>
        <w:pStyle w:val="TOC1"/>
        <w:tabs>
          <w:tab w:val="right" w:leader="dot" w:pos="9017"/>
        </w:tabs>
        <w:rPr>
          <w:rFonts w:asciiTheme="minorHAnsi" w:eastAsiaTheme="minorEastAsia" w:hAnsiTheme="minorHAnsi" w:hint="eastAsia"/>
          <w:noProof/>
          <w:sz w:val="22"/>
        </w:rPr>
      </w:pPr>
      <w:r w:rsidRPr="00D15A4A">
        <w:rPr>
          <w:rFonts w:eastAsia="黑体" w:cs="Times New Roman" w:hint="eastAsia"/>
          <w:b/>
          <w:noProof/>
        </w:rPr>
        <w:t>目录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_Toc233207620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14:paraId="0AFF6DFB" w14:textId="3DD40619" w:rsidR="00841991" w:rsidRDefault="00841991">
      <w:pPr>
        <w:pStyle w:val="TOC1"/>
        <w:tabs>
          <w:tab w:val="right" w:leader="dot" w:pos="9017"/>
        </w:tabs>
        <w:rPr>
          <w:rFonts w:asciiTheme="minorHAnsi" w:eastAsiaTheme="minorEastAsia" w:hAnsiTheme="minorHAnsi" w:hint="eastAsia"/>
          <w:noProof/>
          <w:sz w:val="22"/>
        </w:rPr>
      </w:pPr>
      <w:r w:rsidRPr="00D15A4A">
        <w:rPr>
          <w:rFonts w:eastAsia="黑体" w:cs="Times New Roman" w:hint="eastAsia"/>
          <w:b/>
          <w:noProof/>
        </w:rPr>
        <w:t xml:space="preserve">1 </w:t>
      </w:r>
      <w:r w:rsidRPr="00D15A4A">
        <w:rPr>
          <w:rFonts w:eastAsia="黑体" w:cs="Times New Roman" w:hint="eastAsia"/>
          <w:b/>
          <w:noProof/>
        </w:rPr>
        <w:t>研究背景与问题定义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_Toc233207621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042AF19B" w14:textId="73AE48EA" w:rsidR="00841991" w:rsidRDefault="00841991">
      <w:pPr>
        <w:pStyle w:val="TOC1"/>
        <w:tabs>
          <w:tab w:val="right" w:leader="dot" w:pos="9017"/>
        </w:tabs>
        <w:rPr>
          <w:rFonts w:asciiTheme="minorHAnsi" w:eastAsiaTheme="minorEastAsia" w:hAnsiTheme="minorHAnsi" w:hint="eastAsia"/>
          <w:noProof/>
          <w:sz w:val="22"/>
        </w:rPr>
      </w:pPr>
      <w:r w:rsidRPr="00D15A4A">
        <w:rPr>
          <w:rFonts w:eastAsia="黑体" w:cs="Times New Roman" w:hint="eastAsia"/>
          <w:b/>
          <w:noProof/>
        </w:rPr>
        <w:t xml:space="preserve">2 </w:t>
      </w:r>
      <w:r w:rsidRPr="00D15A4A">
        <w:rPr>
          <w:rFonts w:eastAsia="黑体" w:cs="Times New Roman" w:hint="eastAsia"/>
          <w:b/>
          <w:noProof/>
        </w:rPr>
        <w:t>诊断方法与实验设计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_Toc233207622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7E837C5B" w14:textId="52779C2A" w:rsidR="00841991" w:rsidRDefault="00841991">
      <w:pPr>
        <w:pStyle w:val="TOC2"/>
        <w:tabs>
          <w:tab w:val="right" w:leader="dot" w:pos="9017"/>
        </w:tabs>
        <w:rPr>
          <w:rFonts w:hint="eastAsia"/>
          <w:noProof/>
        </w:rPr>
      </w:pPr>
      <w:r w:rsidRPr="00D15A4A">
        <w:rPr>
          <w:rFonts w:eastAsia="黑体" w:cs="Times New Roman" w:hint="eastAsia"/>
          <w:b/>
          <w:noProof/>
        </w:rPr>
        <w:t xml:space="preserve">2.1 </w:t>
      </w:r>
      <w:r w:rsidRPr="00D15A4A">
        <w:rPr>
          <w:rFonts w:eastAsia="黑体" w:cs="Times New Roman" w:hint="eastAsia"/>
          <w:b/>
          <w:noProof/>
        </w:rPr>
        <w:t>分层诊断原则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_Toc233207623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15469FFA" w14:textId="39763934" w:rsidR="00841991" w:rsidRDefault="00841991">
      <w:pPr>
        <w:pStyle w:val="TOC2"/>
        <w:tabs>
          <w:tab w:val="right" w:leader="dot" w:pos="9017"/>
        </w:tabs>
        <w:rPr>
          <w:rFonts w:hint="eastAsia"/>
          <w:noProof/>
        </w:rPr>
      </w:pPr>
      <w:r w:rsidRPr="00D15A4A">
        <w:rPr>
          <w:rFonts w:eastAsia="黑体" w:cs="Times New Roman" w:hint="eastAsia"/>
          <w:b/>
          <w:noProof/>
        </w:rPr>
        <w:t xml:space="preserve">2.2 RAM </w:t>
      </w:r>
      <w:r w:rsidRPr="00D15A4A">
        <w:rPr>
          <w:rFonts w:eastAsia="黑体" w:cs="Times New Roman" w:hint="eastAsia"/>
          <w:b/>
          <w:noProof/>
        </w:rPr>
        <w:t>日志与测试矩阵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_Toc233207624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51740978" w14:textId="6D419F9D" w:rsidR="00841991" w:rsidRDefault="00841991">
      <w:pPr>
        <w:pStyle w:val="TOC1"/>
        <w:tabs>
          <w:tab w:val="right" w:leader="dot" w:pos="9017"/>
        </w:tabs>
        <w:rPr>
          <w:rFonts w:asciiTheme="minorHAnsi" w:eastAsiaTheme="minorEastAsia" w:hAnsiTheme="minorHAnsi" w:hint="eastAsia"/>
          <w:noProof/>
          <w:sz w:val="22"/>
        </w:rPr>
      </w:pPr>
      <w:r w:rsidRPr="00D15A4A">
        <w:rPr>
          <w:rFonts w:eastAsia="黑体" w:cs="Times New Roman" w:hint="eastAsia"/>
          <w:b/>
          <w:noProof/>
        </w:rPr>
        <w:t xml:space="preserve">3 </w:t>
      </w:r>
      <w:r w:rsidRPr="00D15A4A">
        <w:rPr>
          <w:rFonts w:eastAsia="黑体" w:cs="Times New Roman" w:hint="eastAsia"/>
          <w:b/>
          <w:noProof/>
        </w:rPr>
        <w:t>从速度瓶颈到</w:t>
      </w:r>
      <w:r w:rsidRPr="00D15A4A">
        <w:rPr>
          <w:rFonts w:eastAsia="黑体" w:cs="Times New Roman" w:hint="eastAsia"/>
          <w:b/>
          <w:noProof/>
        </w:rPr>
        <w:t xml:space="preserve"> 0.9 pu </w:t>
      </w:r>
      <w:r w:rsidRPr="00D15A4A">
        <w:rPr>
          <w:rFonts w:eastAsia="黑体" w:cs="Times New Roman" w:hint="eastAsia"/>
          <w:b/>
          <w:noProof/>
        </w:rPr>
        <w:t>的关键改进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_Toc233207625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6B9C1DA7" w14:textId="3E090699" w:rsidR="00841991" w:rsidRDefault="00841991">
      <w:pPr>
        <w:pStyle w:val="TOC2"/>
        <w:tabs>
          <w:tab w:val="right" w:leader="dot" w:pos="9017"/>
        </w:tabs>
        <w:rPr>
          <w:rFonts w:hint="eastAsia"/>
          <w:noProof/>
        </w:rPr>
      </w:pPr>
      <w:r w:rsidRPr="00D15A4A">
        <w:rPr>
          <w:rFonts w:eastAsia="黑体" w:cs="Times New Roman" w:hint="eastAsia"/>
          <w:b/>
          <w:noProof/>
        </w:rPr>
        <w:t xml:space="preserve">3.1 </w:t>
      </w:r>
      <w:r w:rsidRPr="00D15A4A">
        <w:rPr>
          <w:rFonts w:eastAsia="黑体" w:cs="Times New Roman" w:hint="eastAsia"/>
          <w:b/>
          <w:noProof/>
        </w:rPr>
        <w:t>以稳定版本为基线，隔离启动与高速问题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_Toc233207626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5F2A806F" w14:textId="1C3BC3AA" w:rsidR="00841991" w:rsidRDefault="00841991">
      <w:pPr>
        <w:pStyle w:val="TOC2"/>
        <w:tabs>
          <w:tab w:val="right" w:leader="dot" w:pos="9017"/>
        </w:tabs>
        <w:rPr>
          <w:rFonts w:hint="eastAsia"/>
          <w:noProof/>
        </w:rPr>
      </w:pPr>
      <w:r w:rsidRPr="00D15A4A">
        <w:rPr>
          <w:rFonts w:eastAsia="黑体" w:cs="Times New Roman" w:hint="eastAsia"/>
          <w:b/>
          <w:noProof/>
        </w:rPr>
        <w:t xml:space="preserve">3.2 </w:t>
      </w:r>
      <w:r w:rsidRPr="00D15A4A">
        <w:rPr>
          <w:rFonts w:eastAsia="黑体" w:cs="Times New Roman" w:hint="eastAsia"/>
          <w:b/>
          <w:noProof/>
        </w:rPr>
        <w:t>静态</w:t>
      </w:r>
      <w:r w:rsidRPr="00D15A4A">
        <w:rPr>
          <w:rFonts w:eastAsia="黑体" w:cs="Times New Roman" w:hint="eastAsia"/>
          <w:b/>
          <w:noProof/>
        </w:rPr>
        <w:t xml:space="preserve"> d/q </w:t>
      </w:r>
      <w:r w:rsidRPr="00D15A4A">
        <w:rPr>
          <w:rFonts w:eastAsia="黑体" w:cs="Times New Roman" w:hint="eastAsia"/>
          <w:b/>
          <w:noProof/>
        </w:rPr>
        <w:t>轴</w:t>
      </w:r>
      <w:r w:rsidRPr="00D15A4A">
        <w:rPr>
          <w:rFonts w:eastAsia="黑体" w:cs="Times New Roman" w:hint="eastAsia"/>
          <w:b/>
          <w:noProof/>
        </w:rPr>
        <w:t xml:space="preserve"> PI </w:t>
      </w:r>
      <w:r w:rsidRPr="00D15A4A">
        <w:rPr>
          <w:rFonts w:eastAsia="黑体" w:cs="Times New Roman" w:hint="eastAsia"/>
          <w:b/>
          <w:noProof/>
        </w:rPr>
        <w:t>限幅与物理调制率分离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_Toc233207627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7C8E0A65" w14:textId="69AD81A8" w:rsidR="00841991" w:rsidRDefault="00841991">
      <w:pPr>
        <w:pStyle w:val="TOC2"/>
        <w:tabs>
          <w:tab w:val="right" w:leader="dot" w:pos="9017"/>
        </w:tabs>
        <w:rPr>
          <w:rFonts w:hint="eastAsia"/>
          <w:noProof/>
        </w:rPr>
      </w:pPr>
      <w:r w:rsidRPr="00D15A4A">
        <w:rPr>
          <w:rFonts w:eastAsia="黑体" w:cs="Times New Roman" w:hint="eastAsia"/>
          <w:b/>
          <w:noProof/>
        </w:rPr>
        <w:t xml:space="preserve">3.3 </w:t>
      </w:r>
      <w:r w:rsidRPr="00D15A4A">
        <w:rPr>
          <w:rFonts w:eastAsia="黑体" w:cs="Times New Roman" w:hint="eastAsia"/>
          <w:b/>
          <w:noProof/>
        </w:rPr>
        <w:t>基于补偿</w:t>
      </w:r>
      <w:r w:rsidRPr="00D15A4A">
        <w:rPr>
          <w:rFonts w:eastAsia="黑体" w:cs="Times New Roman" w:hint="eastAsia"/>
          <w:b/>
          <w:noProof/>
        </w:rPr>
        <w:t xml:space="preserve"> PLL </w:t>
      </w:r>
      <w:r w:rsidRPr="00D15A4A">
        <w:rPr>
          <w:rFonts w:eastAsia="黑体" w:cs="Times New Roman" w:hint="eastAsia"/>
          <w:b/>
          <w:noProof/>
        </w:rPr>
        <w:t>原始角的速度反馈重构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_Toc233207628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7031D05B" w14:textId="7022939C" w:rsidR="00841991" w:rsidRDefault="00841991">
      <w:pPr>
        <w:pStyle w:val="TOC2"/>
        <w:tabs>
          <w:tab w:val="right" w:leader="dot" w:pos="9017"/>
        </w:tabs>
        <w:rPr>
          <w:rFonts w:hint="eastAsia"/>
          <w:noProof/>
        </w:rPr>
      </w:pPr>
      <w:r w:rsidRPr="00D15A4A">
        <w:rPr>
          <w:rFonts w:eastAsia="黑体" w:cs="Times New Roman" w:hint="eastAsia"/>
          <w:b/>
          <w:noProof/>
        </w:rPr>
        <w:t xml:space="preserve">3.4 </w:t>
      </w:r>
      <w:r w:rsidRPr="00D15A4A">
        <w:rPr>
          <w:rFonts w:eastAsia="黑体" w:cs="Times New Roman" w:hint="eastAsia"/>
          <w:b/>
          <w:noProof/>
        </w:rPr>
        <w:t>高速</w:t>
      </w:r>
      <w:r w:rsidRPr="00D15A4A">
        <w:rPr>
          <w:rFonts w:eastAsia="黑体" w:cs="Times New Roman" w:hint="eastAsia"/>
          <w:b/>
          <w:noProof/>
        </w:rPr>
        <w:t xml:space="preserve"> PLL </w:t>
      </w:r>
      <w:r w:rsidRPr="00D15A4A">
        <w:rPr>
          <w:rFonts w:eastAsia="黑体" w:cs="Times New Roman" w:hint="eastAsia"/>
          <w:b/>
          <w:noProof/>
        </w:rPr>
        <w:t>比例增益分段提升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_Toc233207629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42132314" w14:textId="18919952" w:rsidR="00841991" w:rsidRDefault="00841991">
      <w:pPr>
        <w:pStyle w:val="TOC1"/>
        <w:tabs>
          <w:tab w:val="right" w:leader="dot" w:pos="9017"/>
        </w:tabs>
        <w:rPr>
          <w:rFonts w:asciiTheme="minorHAnsi" w:eastAsiaTheme="minorEastAsia" w:hAnsiTheme="minorHAnsi" w:hint="eastAsia"/>
          <w:noProof/>
          <w:sz w:val="22"/>
        </w:rPr>
      </w:pPr>
      <w:r w:rsidRPr="00D15A4A">
        <w:rPr>
          <w:rFonts w:eastAsia="黑体" w:cs="Times New Roman" w:hint="eastAsia"/>
          <w:b/>
          <w:noProof/>
        </w:rPr>
        <w:t xml:space="preserve">4 </w:t>
      </w:r>
      <w:r w:rsidRPr="00D15A4A">
        <w:rPr>
          <w:rFonts w:eastAsia="黑体" w:cs="Times New Roman" w:hint="eastAsia"/>
          <w:b/>
          <w:noProof/>
        </w:rPr>
        <w:t>从角度偏差到全电角度误差小于</w:t>
      </w:r>
      <w:r w:rsidRPr="00D15A4A">
        <w:rPr>
          <w:rFonts w:eastAsia="黑体" w:cs="Times New Roman" w:hint="eastAsia"/>
          <w:b/>
          <w:noProof/>
        </w:rPr>
        <w:t xml:space="preserve"> 10</w:t>
      </w:r>
      <w:r w:rsidRPr="00D15A4A">
        <w:rPr>
          <w:rFonts w:eastAsia="黑体" w:cs="Times New Roman" w:hint="eastAsia"/>
          <w:b/>
          <w:noProof/>
        </w:rPr>
        <w:t>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_Toc233207630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73357F05" w14:textId="1849C904" w:rsidR="00841991" w:rsidRDefault="00841991">
      <w:pPr>
        <w:pStyle w:val="TOC2"/>
        <w:tabs>
          <w:tab w:val="right" w:leader="dot" w:pos="9017"/>
        </w:tabs>
        <w:rPr>
          <w:rFonts w:hint="eastAsia"/>
          <w:noProof/>
        </w:rPr>
      </w:pPr>
      <w:r w:rsidRPr="00D15A4A">
        <w:rPr>
          <w:rFonts w:eastAsia="黑体" w:cs="Times New Roman" w:hint="eastAsia"/>
          <w:b/>
          <w:noProof/>
        </w:rPr>
        <w:t xml:space="preserve">4.1 QEP </w:t>
      </w:r>
      <w:r w:rsidRPr="00D15A4A">
        <w:rPr>
          <w:rFonts w:eastAsia="黑体" w:cs="Times New Roman" w:hint="eastAsia"/>
          <w:b/>
          <w:noProof/>
        </w:rPr>
        <w:t>参考零位统一与重复性修复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_Toc233207631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6656CAF7" w14:textId="6BC05C33" w:rsidR="00841991" w:rsidRDefault="00841991">
      <w:pPr>
        <w:pStyle w:val="TOC2"/>
        <w:tabs>
          <w:tab w:val="right" w:leader="dot" w:pos="9017"/>
        </w:tabs>
        <w:rPr>
          <w:rFonts w:hint="eastAsia"/>
          <w:noProof/>
        </w:rPr>
      </w:pPr>
      <w:r w:rsidRPr="00D15A4A">
        <w:rPr>
          <w:rFonts w:eastAsia="黑体" w:cs="Times New Roman" w:hint="eastAsia"/>
          <w:b/>
          <w:noProof/>
        </w:rPr>
        <w:t xml:space="preserve">4.2 </w:t>
      </w:r>
      <w:r w:rsidRPr="00D15A4A">
        <w:rPr>
          <w:rFonts w:eastAsia="黑体" w:cs="Times New Roman" w:hint="eastAsia"/>
          <w:b/>
          <w:noProof/>
        </w:rPr>
        <w:t>速度分段偏置表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_Toc233207632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2AB55227" w14:textId="3F9F199A" w:rsidR="00841991" w:rsidRDefault="00841991">
      <w:pPr>
        <w:pStyle w:val="TOC2"/>
        <w:tabs>
          <w:tab w:val="right" w:leader="dot" w:pos="9017"/>
        </w:tabs>
        <w:rPr>
          <w:rFonts w:hint="eastAsia"/>
          <w:noProof/>
        </w:rPr>
      </w:pPr>
      <w:r w:rsidRPr="00D15A4A">
        <w:rPr>
          <w:rFonts w:eastAsia="黑体" w:cs="Times New Roman" w:hint="eastAsia"/>
          <w:b/>
          <w:noProof/>
        </w:rPr>
        <w:t xml:space="preserve">4.3 thetaErr </w:t>
      </w:r>
      <w:r w:rsidRPr="00D15A4A">
        <w:rPr>
          <w:rFonts w:eastAsia="黑体" w:cs="Times New Roman" w:hint="eastAsia"/>
          <w:b/>
          <w:noProof/>
        </w:rPr>
        <w:t>前馈的否定性结果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_Toc233207633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091D75A4" w14:textId="5AAC22E0" w:rsidR="00841991" w:rsidRDefault="00841991">
      <w:pPr>
        <w:pStyle w:val="TOC1"/>
        <w:tabs>
          <w:tab w:val="right" w:leader="dot" w:pos="9017"/>
        </w:tabs>
        <w:rPr>
          <w:rFonts w:asciiTheme="minorHAnsi" w:eastAsiaTheme="minorEastAsia" w:hAnsiTheme="minorHAnsi" w:hint="eastAsia"/>
          <w:noProof/>
          <w:sz w:val="22"/>
        </w:rPr>
      </w:pPr>
      <w:r w:rsidRPr="00D15A4A">
        <w:rPr>
          <w:rFonts w:eastAsia="黑体" w:cs="Times New Roman" w:hint="eastAsia"/>
          <w:b/>
          <w:noProof/>
        </w:rPr>
        <w:t xml:space="preserve">5 </w:t>
      </w:r>
      <w:r w:rsidRPr="00D15A4A">
        <w:rPr>
          <w:rFonts w:eastAsia="黑体" w:cs="Times New Roman" w:hint="eastAsia"/>
          <w:b/>
          <w:noProof/>
        </w:rPr>
        <w:t>未采用方案及其原因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_Toc233207634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4A36D564" w14:textId="0384BB9D" w:rsidR="00841991" w:rsidRDefault="00841991">
      <w:pPr>
        <w:pStyle w:val="TOC1"/>
        <w:tabs>
          <w:tab w:val="right" w:leader="dot" w:pos="9017"/>
        </w:tabs>
        <w:rPr>
          <w:rFonts w:asciiTheme="minorHAnsi" w:eastAsiaTheme="minorEastAsia" w:hAnsiTheme="minorHAnsi" w:hint="eastAsia"/>
          <w:noProof/>
          <w:sz w:val="22"/>
        </w:rPr>
      </w:pPr>
      <w:r w:rsidRPr="00D15A4A">
        <w:rPr>
          <w:rFonts w:eastAsia="黑体" w:cs="Times New Roman" w:hint="eastAsia"/>
          <w:b/>
          <w:noProof/>
        </w:rPr>
        <w:t xml:space="preserve">6 </w:t>
      </w:r>
      <w:r w:rsidRPr="00D15A4A">
        <w:rPr>
          <w:rFonts w:eastAsia="黑体" w:cs="Times New Roman" w:hint="eastAsia"/>
          <w:b/>
          <w:noProof/>
        </w:rPr>
        <w:t>最终实验结果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_Toc233207635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8</w:t>
      </w:r>
      <w:r>
        <w:rPr>
          <w:rFonts w:hint="eastAsia"/>
          <w:noProof/>
        </w:rPr>
        <w:fldChar w:fldCharType="end"/>
      </w:r>
    </w:p>
    <w:p w14:paraId="34A53BBD" w14:textId="1D034596" w:rsidR="00841991" w:rsidRDefault="00841991">
      <w:pPr>
        <w:pStyle w:val="TOC1"/>
        <w:tabs>
          <w:tab w:val="right" w:leader="dot" w:pos="9017"/>
        </w:tabs>
        <w:rPr>
          <w:rFonts w:asciiTheme="minorHAnsi" w:eastAsiaTheme="minorEastAsia" w:hAnsiTheme="minorHAnsi" w:hint="eastAsia"/>
          <w:noProof/>
          <w:sz w:val="22"/>
        </w:rPr>
      </w:pPr>
      <w:r w:rsidRPr="00D15A4A">
        <w:rPr>
          <w:rFonts w:eastAsia="黑体" w:cs="Times New Roman" w:hint="eastAsia"/>
          <w:b/>
          <w:noProof/>
        </w:rPr>
        <w:t xml:space="preserve">7 </w:t>
      </w:r>
      <w:r w:rsidRPr="00D15A4A">
        <w:rPr>
          <w:rFonts w:eastAsia="黑体" w:cs="Times New Roman" w:hint="eastAsia"/>
          <w:b/>
          <w:noProof/>
        </w:rPr>
        <w:t>机理讨论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_Toc233207636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41F19667" w14:textId="5C771E46" w:rsidR="00841991" w:rsidRDefault="00841991">
      <w:pPr>
        <w:pStyle w:val="TOC1"/>
        <w:tabs>
          <w:tab w:val="right" w:leader="dot" w:pos="9017"/>
        </w:tabs>
        <w:rPr>
          <w:rFonts w:asciiTheme="minorHAnsi" w:eastAsiaTheme="minorEastAsia" w:hAnsiTheme="minorHAnsi" w:hint="eastAsia"/>
          <w:noProof/>
          <w:sz w:val="22"/>
        </w:rPr>
      </w:pPr>
      <w:r w:rsidRPr="00D15A4A">
        <w:rPr>
          <w:rFonts w:eastAsia="黑体" w:cs="Times New Roman" w:hint="eastAsia"/>
          <w:b/>
          <w:noProof/>
        </w:rPr>
        <w:t xml:space="preserve">8 </w:t>
      </w:r>
      <w:r w:rsidRPr="00D15A4A">
        <w:rPr>
          <w:rFonts w:eastAsia="黑体" w:cs="Times New Roman" w:hint="eastAsia"/>
          <w:b/>
          <w:noProof/>
        </w:rPr>
        <w:t>可用于论文正文的归纳表述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_Toc233207637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6C23D7F7" w14:textId="56A9ABEB" w:rsidR="00841991" w:rsidRDefault="00841991">
      <w:pPr>
        <w:pStyle w:val="TOC1"/>
        <w:tabs>
          <w:tab w:val="right" w:leader="dot" w:pos="9017"/>
        </w:tabs>
        <w:rPr>
          <w:rFonts w:asciiTheme="minorHAnsi" w:eastAsiaTheme="minorEastAsia" w:hAnsiTheme="minorHAnsi" w:hint="eastAsia"/>
          <w:noProof/>
          <w:sz w:val="22"/>
        </w:rPr>
      </w:pPr>
      <w:r w:rsidRPr="00D15A4A">
        <w:rPr>
          <w:rFonts w:eastAsia="黑体" w:cs="Times New Roman" w:hint="eastAsia"/>
          <w:b/>
          <w:noProof/>
        </w:rPr>
        <w:t xml:space="preserve">9 </w:t>
      </w:r>
      <w:r w:rsidRPr="00D15A4A">
        <w:rPr>
          <w:rFonts w:eastAsia="黑体" w:cs="Times New Roman" w:hint="eastAsia"/>
          <w:b/>
          <w:noProof/>
        </w:rPr>
        <w:t>结论、边界与后续工作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_Toc233207638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362103CF" w14:textId="026A6F14" w:rsidR="00841991" w:rsidRDefault="00841991">
      <w:pPr>
        <w:pStyle w:val="TOC1"/>
        <w:tabs>
          <w:tab w:val="right" w:leader="dot" w:pos="9017"/>
        </w:tabs>
        <w:rPr>
          <w:rFonts w:asciiTheme="minorHAnsi" w:eastAsiaTheme="minorEastAsia" w:hAnsiTheme="minorHAnsi" w:hint="eastAsia"/>
          <w:noProof/>
          <w:sz w:val="22"/>
        </w:rPr>
      </w:pPr>
      <w:r w:rsidRPr="00D15A4A">
        <w:rPr>
          <w:rFonts w:eastAsia="黑体" w:cs="Times New Roman" w:hint="eastAsia"/>
          <w:b/>
          <w:noProof/>
        </w:rPr>
        <w:t>附录</w:t>
      </w:r>
      <w:r w:rsidRPr="00D15A4A">
        <w:rPr>
          <w:rFonts w:eastAsia="黑体" w:cs="Times New Roman" w:hint="eastAsia"/>
          <w:b/>
          <w:noProof/>
        </w:rPr>
        <w:t xml:space="preserve"> A </w:t>
      </w:r>
      <w:r w:rsidRPr="00D15A4A">
        <w:rPr>
          <w:rFonts w:eastAsia="黑体" w:cs="Times New Roman" w:hint="eastAsia"/>
          <w:b/>
          <w:noProof/>
        </w:rPr>
        <w:t>关键观测变量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_Toc233207639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56B5E151" w14:textId="2B9BF763" w:rsidR="00841991" w:rsidRDefault="00841991" w:rsidP="00841991">
      <w:r>
        <w:fldChar w:fldCharType="end"/>
      </w:r>
    </w:p>
    <w:p w14:paraId="376877D1" w14:textId="77777777" w:rsidR="00841991" w:rsidRDefault="00841991">
      <w:pPr>
        <w:widowControl/>
        <w:spacing w:after="160" w:line="278" w:lineRule="auto"/>
      </w:pPr>
      <w:r>
        <w:lastRenderedPageBreak/>
        <w:br w:type="page"/>
      </w:r>
    </w:p>
    <w:p w14:paraId="6F256527" w14:textId="08A68122" w:rsidR="00841991" w:rsidRDefault="00841991" w:rsidP="00841991">
      <w:pPr>
        <w:pStyle w:val="1"/>
        <w:spacing w:before="240" w:after="120"/>
        <w:rPr>
          <w:rFonts w:ascii="Times New Roman" w:eastAsia="黑体" w:hAnsi="Times New Roman" w:cs="Times New Roman" w:hint="eastAsia"/>
          <w:b/>
          <w:sz w:val="32"/>
        </w:rPr>
      </w:pPr>
      <w:bookmarkStart w:id="2" w:name="_Toc233207621"/>
      <w:r w:rsidRPr="00841991">
        <w:rPr>
          <w:rFonts w:ascii="Times New Roman" w:eastAsia="黑体" w:hAnsi="Times New Roman" w:cs="Times New Roman" w:hint="eastAsia"/>
          <w:b/>
          <w:sz w:val="32"/>
        </w:rPr>
        <w:lastRenderedPageBreak/>
        <w:t xml:space="preserve">1 </w:t>
      </w:r>
      <w:r w:rsidRPr="00841991">
        <w:rPr>
          <w:rFonts w:ascii="Times New Roman" w:eastAsia="黑体" w:hAnsi="Times New Roman" w:cs="Times New Roman" w:hint="eastAsia"/>
          <w:b/>
          <w:sz w:val="32"/>
        </w:rPr>
        <w:t>研究背景与问题定义</w:t>
      </w:r>
      <w:bookmarkEnd w:id="2"/>
    </w:p>
    <w:p w14:paraId="1F1F73DF" w14:textId="14ACFD9E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本项目面向双永磁同步电机实验平台，将</w:t>
      </w:r>
      <w:r w:rsidRPr="00841991">
        <w:rPr>
          <w:rFonts w:cs="Times New Roman" w:hint="eastAsia"/>
        </w:rPr>
        <w:t xml:space="preserve"> eSMO </w:t>
      </w:r>
      <w:r w:rsidRPr="00841991">
        <w:rPr>
          <w:rFonts w:cs="Times New Roman" w:hint="eastAsia"/>
        </w:rPr>
        <w:t>估计的电角度和速度用于</w:t>
      </w:r>
      <w:r w:rsidRPr="00841991">
        <w:rPr>
          <w:rFonts w:cs="Times New Roman" w:hint="eastAsia"/>
        </w:rPr>
        <w:t xml:space="preserve"> FCL </w:t>
      </w:r>
      <w:r w:rsidRPr="00841991">
        <w:rPr>
          <w:rFonts w:cs="Times New Roman" w:hint="eastAsia"/>
        </w:rPr>
        <w:t>矢量控制。前期工作已经完成开环强拖、</w:t>
      </w:r>
      <w:r w:rsidRPr="00841991">
        <w:rPr>
          <w:rFonts w:cs="Times New Roman" w:hint="eastAsia"/>
        </w:rPr>
        <w:t xml:space="preserve">eSMO </w:t>
      </w:r>
      <w:r w:rsidRPr="00841991">
        <w:rPr>
          <w:rFonts w:cs="Times New Roman" w:hint="eastAsia"/>
        </w:rPr>
        <w:t>接管和双电机闭环运行，但可用速度范围长期受限于</w:t>
      </w:r>
      <w:r w:rsidRPr="00841991">
        <w:rPr>
          <w:rFonts w:cs="Times New Roman" w:hint="eastAsia"/>
        </w:rPr>
        <w:t xml:space="preserve"> 0.7 pu </w:t>
      </w:r>
      <w:r w:rsidRPr="00841991">
        <w:rPr>
          <w:rFonts w:cs="Times New Roman" w:hint="eastAsia"/>
        </w:rPr>
        <w:t>附近。当指令继续提高到</w:t>
      </w:r>
      <w:r w:rsidRPr="00841991">
        <w:rPr>
          <w:rFonts w:cs="Times New Roman" w:hint="eastAsia"/>
        </w:rPr>
        <w:t xml:space="preserve"> 0.8</w:t>
      </w:r>
      <w:r w:rsidRPr="00841991">
        <w:rPr>
          <w:rFonts w:cs="Times New Roman" w:hint="eastAsia"/>
        </w:rPr>
        <w:t>–</w:t>
      </w:r>
      <w:r w:rsidRPr="00841991">
        <w:rPr>
          <w:rFonts w:cs="Times New Roman" w:hint="eastAsia"/>
        </w:rPr>
        <w:t xml:space="preserve">0.9 pu </w:t>
      </w:r>
      <w:r w:rsidRPr="00841991">
        <w:rPr>
          <w:rFonts w:cs="Times New Roman" w:hint="eastAsia"/>
        </w:rPr>
        <w:t>时，系统表现为转速不能继续上升、减速停转，个别版本还伴随电机</w:t>
      </w:r>
      <w:r w:rsidRPr="00841991">
        <w:rPr>
          <w:rFonts w:cs="Times New Roman" w:hint="eastAsia"/>
        </w:rPr>
        <w:t xml:space="preserve"> 0 </w:t>
      </w:r>
      <w:r w:rsidRPr="00841991">
        <w:rPr>
          <w:rFonts w:cs="Times New Roman" w:hint="eastAsia"/>
        </w:rPr>
        <w:t>接管后短暂停转、反转、双电机不同步和高速噪声增大。</w:t>
      </w:r>
    </w:p>
    <w:p w14:paraId="0E3FD992" w14:textId="428A5DAD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典型故障点的特征是：速度</w:t>
      </w:r>
      <w:r w:rsidRPr="00841991">
        <w:rPr>
          <w:rFonts w:cs="Times New Roman" w:hint="eastAsia"/>
        </w:rPr>
        <w:t xml:space="preserve"> PI </w:t>
      </w:r>
      <w:r w:rsidRPr="00841991">
        <w:rPr>
          <w:rFonts w:cs="Times New Roman" w:hint="eastAsia"/>
        </w:rPr>
        <w:t>输出及</w:t>
      </w:r>
      <w:r w:rsidRPr="00841991">
        <w:rPr>
          <w:rFonts w:cs="Times New Roman" w:hint="eastAsia"/>
        </w:rPr>
        <w:t xml:space="preserve"> Iq </w:t>
      </w:r>
      <w:r w:rsidRPr="00841991">
        <w:rPr>
          <w:rFonts w:cs="Times New Roman" w:hint="eastAsia"/>
        </w:rPr>
        <w:t>指令继续增大，</w:t>
      </w:r>
      <w:r w:rsidRPr="00841991">
        <w:rPr>
          <w:rFonts w:cs="Times New Roman" w:hint="eastAsia"/>
        </w:rPr>
        <w:t xml:space="preserve">q </w:t>
      </w:r>
      <w:r w:rsidRPr="00841991">
        <w:rPr>
          <w:rFonts w:cs="Times New Roman" w:hint="eastAsia"/>
        </w:rPr>
        <w:t>轴电压输出却已经达到</w:t>
      </w:r>
      <w:r w:rsidRPr="00841991">
        <w:rPr>
          <w:rFonts w:cs="Times New Roman" w:hint="eastAsia"/>
        </w:rPr>
        <w:t xml:space="preserve"> PI </w:t>
      </w:r>
      <w:r w:rsidRPr="00841991">
        <w:rPr>
          <w:rFonts w:cs="Times New Roman" w:hint="eastAsia"/>
        </w:rPr>
        <w:t>上限，实际速度稳定在约</w:t>
      </w:r>
      <w:r w:rsidRPr="00841991">
        <w:rPr>
          <w:rFonts w:cs="Times New Roman" w:hint="eastAsia"/>
        </w:rPr>
        <w:t xml:space="preserve"> 0.766 pu</w:t>
      </w:r>
      <w:r w:rsidRPr="00841991">
        <w:rPr>
          <w:rFonts w:cs="Times New Roman" w:hint="eastAsia"/>
        </w:rPr>
        <w:t>；这表明故障并非单纯由速度指令斜坡或机械负载造成，而是高速区电压调节余量不足与观测器相位跟踪能力下降共同作用。与此同时，早期</w:t>
      </w:r>
      <w:r w:rsidRPr="00841991">
        <w:rPr>
          <w:rFonts w:cs="Times New Roman" w:hint="eastAsia"/>
        </w:rPr>
        <w:t xml:space="preserve"> eSMO-QEP </w:t>
      </w:r>
      <w:r w:rsidRPr="00841991">
        <w:rPr>
          <w:rFonts w:cs="Times New Roman" w:hint="eastAsia"/>
        </w:rPr>
        <w:t>角度差还混入了</w:t>
      </w:r>
      <w:r w:rsidRPr="00841991">
        <w:rPr>
          <w:rFonts w:cs="Times New Roman" w:hint="eastAsia"/>
        </w:rPr>
        <w:t xml:space="preserve"> QEP </w:t>
      </w:r>
      <w:r w:rsidRPr="00841991">
        <w:rPr>
          <w:rFonts w:cs="Times New Roman" w:hint="eastAsia"/>
        </w:rPr>
        <w:t>物理</w:t>
      </w:r>
      <w:r w:rsidRPr="00841991">
        <w:rPr>
          <w:rFonts w:cs="Times New Roman" w:hint="eastAsia"/>
        </w:rPr>
        <w:t xml:space="preserve"> index </w:t>
      </w:r>
      <w:r w:rsidRPr="00841991">
        <w:rPr>
          <w:rFonts w:cs="Times New Roman" w:hint="eastAsia"/>
        </w:rPr>
        <w:t>零位与</w:t>
      </w:r>
      <w:r w:rsidRPr="00841991">
        <w:rPr>
          <w:rFonts w:cs="Times New Roman" w:hint="eastAsia"/>
        </w:rPr>
        <w:t xml:space="preserve"> FOC </w:t>
      </w:r>
      <w:r w:rsidRPr="00841991">
        <w:rPr>
          <w:rFonts w:cs="Times New Roman" w:hint="eastAsia"/>
        </w:rPr>
        <w:t>磁链零位不一致的问题，因此不能直接把全部相位差解释为滑模观测误差。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3"/>
        <w:gridCol w:w="2255"/>
        <w:gridCol w:w="2255"/>
        <w:gridCol w:w="2254"/>
      </w:tblGrid>
      <w:tr w:rsidR="00841991" w:rsidRPr="00841991" w14:paraId="7BA35EB7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D9D9D9"/>
          </w:tcPr>
          <w:p w14:paraId="569ED3D1" w14:textId="0504E000" w:rsidR="00841991" w:rsidRPr="00841991" w:rsidRDefault="00841991" w:rsidP="00841991">
            <w:pPr>
              <w:spacing w:after="0"/>
              <w:jc w:val="center"/>
              <w:rPr>
                <w:rFonts w:cs="Times New Roman"/>
                <w:b/>
                <w:sz w:val="18"/>
              </w:rPr>
            </w:pPr>
            <w:r w:rsidRPr="00841991">
              <w:rPr>
                <w:rFonts w:cs="Times New Roman" w:hint="eastAsia"/>
                <w:b/>
                <w:sz w:val="18"/>
              </w:rPr>
              <w:t>阶段</w:t>
            </w:r>
          </w:p>
        </w:tc>
        <w:tc>
          <w:tcPr>
            <w:tcW w:w="2257" w:type="dxa"/>
            <w:shd w:val="clear" w:color="auto" w:fill="D9D9D9"/>
          </w:tcPr>
          <w:p w14:paraId="2630DAA2" w14:textId="2712210A" w:rsidR="00841991" w:rsidRPr="00841991" w:rsidRDefault="00841991" w:rsidP="00841991">
            <w:pPr>
              <w:spacing w:after="0"/>
              <w:jc w:val="center"/>
              <w:rPr>
                <w:rFonts w:cs="Times New Roman"/>
                <w:b/>
                <w:sz w:val="18"/>
              </w:rPr>
            </w:pPr>
            <w:r w:rsidRPr="00841991">
              <w:rPr>
                <w:rFonts w:cs="Times New Roman" w:hint="eastAsia"/>
                <w:b/>
                <w:sz w:val="18"/>
              </w:rPr>
              <w:t>速度表现</w:t>
            </w:r>
          </w:p>
        </w:tc>
        <w:tc>
          <w:tcPr>
            <w:tcW w:w="2257" w:type="dxa"/>
            <w:shd w:val="clear" w:color="auto" w:fill="D9D9D9"/>
          </w:tcPr>
          <w:p w14:paraId="3B404D4C" w14:textId="7D8A4995" w:rsidR="00841991" w:rsidRPr="00841991" w:rsidRDefault="00841991" w:rsidP="00841991">
            <w:pPr>
              <w:spacing w:after="0"/>
              <w:jc w:val="center"/>
              <w:rPr>
                <w:rFonts w:cs="Times New Roman"/>
                <w:b/>
                <w:sz w:val="18"/>
              </w:rPr>
            </w:pPr>
            <w:r w:rsidRPr="00841991">
              <w:rPr>
                <w:rFonts w:cs="Times New Roman" w:hint="eastAsia"/>
                <w:b/>
                <w:sz w:val="18"/>
              </w:rPr>
              <w:t>关键观测</w:t>
            </w:r>
          </w:p>
        </w:tc>
        <w:tc>
          <w:tcPr>
            <w:tcW w:w="2257" w:type="dxa"/>
            <w:shd w:val="clear" w:color="auto" w:fill="D9D9D9"/>
          </w:tcPr>
          <w:p w14:paraId="2CE22B49" w14:textId="3D35C7E0" w:rsidR="00841991" w:rsidRPr="00841991" w:rsidRDefault="00841991" w:rsidP="00841991">
            <w:pPr>
              <w:spacing w:after="0"/>
              <w:jc w:val="center"/>
              <w:rPr>
                <w:rFonts w:cs="Times New Roman"/>
                <w:b/>
                <w:sz w:val="18"/>
              </w:rPr>
            </w:pPr>
            <w:r w:rsidRPr="00841991">
              <w:rPr>
                <w:rFonts w:cs="Times New Roman" w:hint="eastAsia"/>
                <w:b/>
                <w:sz w:val="18"/>
              </w:rPr>
              <w:t>初步判断</w:t>
            </w:r>
          </w:p>
        </w:tc>
      </w:tr>
      <w:tr w:rsidR="00841991" w:rsidRPr="00841991" w14:paraId="24D2F277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5759275" w14:textId="5341A1D5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早期高速测试</w:t>
            </w:r>
          </w:p>
        </w:tc>
        <w:tc>
          <w:tcPr>
            <w:tcW w:w="2257" w:type="dxa"/>
          </w:tcPr>
          <w:p w14:paraId="4A8075A2" w14:textId="17EA50D5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 xml:space="preserve">0.7 pu </w:t>
            </w:r>
            <w:r w:rsidRPr="00841991">
              <w:rPr>
                <w:rFonts w:cs="Times New Roman" w:hint="eastAsia"/>
                <w:sz w:val="18"/>
              </w:rPr>
              <w:t>可运行；接近</w:t>
            </w:r>
            <w:r w:rsidRPr="00841991">
              <w:rPr>
                <w:rFonts w:cs="Times New Roman" w:hint="eastAsia"/>
                <w:sz w:val="18"/>
              </w:rPr>
              <w:t xml:space="preserve"> 0.8 pu </w:t>
            </w:r>
            <w:r w:rsidRPr="00841991">
              <w:rPr>
                <w:rFonts w:cs="Times New Roman" w:hint="eastAsia"/>
                <w:sz w:val="18"/>
              </w:rPr>
              <w:t>后停转</w:t>
            </w:r>
          </w:p>
        </w:tc>
        <w:tc>
          <w:tcPr>
            <w:tcW w:w="2257" w:type="dxa"/>
          </w:tcPr>
          <w:p w14:paraId="3D2DAD9B" w14:textId="132BB6CD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 xml:space="preserve">q </w:t>
            </w:r>
            <w:r w:rsidRPr="00841991">
              <w:rPr>
                <w:rFonts w:cs="Times New Roman" w:hint="eastAsia"/>
                <w:sz w:val="18"/>
              </w:rPr>
              <w:t>轴</w:t>
            </w:r>
            <w:r w:rsidRPr="00841991">
              <w:rPr>
                <w:rFonts w:cs="Times New Roman" w:hint="eastAsia"/>
                <w:sz w:val="18"/>
              </w:rPr>
              <w:t xml:space="preserve"> PI </w:t>
            </w:r>
            <w:r w:rsidRPr="00841991">
              <w:rPr>
                <w:rFonts w:cs="Times New Roman" w:hint="eastAsia"/>
                <w:sz w:val="18"/>
              </w:rPr>
              <w:t>使用率接近或达到</w:t>
            </w:r>
            <w:r w:rsidRPr="00841991">
              <w:rPr>
                <w:rFonts w:cs="Times New Roman" w:hint="eastAsia"/>
                <w:sz w:val="18"/>
              </w:rPr>
              <w:t xml:space="preserve"> 100%</w:t>
            </w:r>
          </w:p>
        </w:tc>
        <w:tc>
          <w:tcPr>
            <w:tcW w:w="2257" w:type="dxa"/>
          </w:tcPr>
          <w:p w14:paraId="1C69E06A" w14:textId="0F108B86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高速电压调节余量不足</w:t>
            </w:r>
          </w:p>
        </w:tc>
      </w:tr>
      <w:tr w:rsidR="00841991" w:rsidRPr="00841991" w14:paraId="43D076B3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BAC7C4C" w14:textId="08C55E3D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 xml:space="preserve">0.9 pu </w:t>
            </w:r>
            <w:r w:rsidRPr="00841991">
              <w:rPr>
                <w:rFonts w:cs="Times New Roman" w:hint="eastAsia"/>
                <w:sz w:val="18"/>
              </w:rPr>
              <w:t>指令停滞</w:t>
            </w:r>
          </w:p>
        </w:tc>
        <w:tc>
          <w:tcPr>
            <w:tcW w:w="2257" w:type="dxa"/>
          </w:tcPr>
          <w:p w14:paraId="33294AE0" w14:textId="16BCF360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实际速度约</w:t>
            </w:r>
            <w:r w:rsidRPr="00841991">
              <w:rPr>
                <w:rFonts w:cs="Times New Roman" w:hint="eastAsia"/>
                <w:sz w:val="18"/>
              </w:rPr>
              <w:t xml:space="preserve"> 0.766 pu</w:t>
            </w:r>
          </w:p>
        </w:tc>
        <w:tc>
          <w:tcPr>
            <w:tcW w:w="2257" w:type="dxa"/>
          </w:tcPr>
          <w:p w14:paraId="522A2FFE" w14:textId="69D1599A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速度</w:t>
            </w:r>
            <w:r w:rsidRPr="00841991">
              <w:rPr>
                <w:rFonts w:cs="Times New Roman" w:hint="eastAsia"/>
                <w:sz w:val="18"/>
              </w:rPr>
              <w:t xml:space="preserve"> PI/Iq </w:t>
            </w:r>
            <w:r w:rsidRPr="00841991">
              <w:rPr>
                <w:rFonts w:cs="Times New Roman" w:hint="eastAsia"/>
                <w:sz w:val="18"/>
              </w:rPr>
              <w:t>指令饱和，</w:t>
            </w:r>
            <w:r w:rsidRPr="00841991">
              <w:rPr>
                <w:rFonts w:cs="Times New Roman" w:hint="eastAsia"/>
                <w:sz w:val="18"/>
              </w:rPr>
              <w:t xml:space="preserve">vq </w:t>
            </w:r>
            <w:r w:rsidRPr="00841991">
              <w:rPr>
                <w:rFonts w:cs="Times New Roman" w:hint="eastAsia"/>
                <w:sz w:val="18"/>
              </w:rPr>
              <w:t>达上限</w:t>
            </w:r>
          </w:p>
        </w:tc>
        <w:tc>
          <w:tcPr>
            <w:tcW w:w="2257" w:type="dxa"/>
          </w:tcPr>
          <w:p w14:paraId="377FFB17" w14:textId="1F675DD6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速度环继续加力但执行端受限</w:t>
            </w:r>
          </w:p>
        </w:tc>
      </w:tr>
      <w:tr w:rsidR="00841991" w:rsidRPr="00841991" w14:paraId="35DB0BE8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F668699" w14:textId="5B879C01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部分激进改版</w:t>
            </w:r>
          </w:p>
        </w:tc>
        <w:tc>
          <w:tcPr>
            <w:tcW w:w="2257" w:type="dxa"/>
          </w:tcPr>
          <w:p w14:paraId="0B465FB2" w14:textId="7C78B437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可短时提速但启动恶化</w:t>
            </w:r>
          </w:p>
        </w:tc>
        <w:tc>
          <w:tcPr>
            <w:tcW w:w="2257" w:type="dxa"/>
          </w:tcPr>
          <w:p w14:paraId="25D1E76A" w14:textId="3DA6AABA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电机</w:t>
            </w:r>
            <w:r w:rsidRPr="00841991">
              <w:rPr>
                <w:rFonts w:cs="Times New Roman" w:hint="eastAsia"/>
                <w:sz w:val="18"/>
              </w:rPr>
              <w:t xml:space="preserve"> 0 </w:t>
            </w:r>
            <w:r w:rsidRPr="00841991">
              <w:rPr>
                <w:rFonts w:cs="Times New Roman" w:hint="eastAsia"/>
                <w:sz w:val="18"/>
              </w:rPr>
              <w:t>停顿、反转、不同步、噪声增大</w:t>
            </w:r>
          </w:p>
        </w:tc>
        <w:tc>
          <w:tcPr>
            <w:tcW w:w="2257" w:type="dxa"/>
          </w:tcPr>
          <w:p w14:paraId="00A78662" w14:textId="3DF06814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动态限幅与接管状态发生耦合</w:t>
            </w:r>
          </w:p>
        </w:tc>
      </w:tr>
      <w:tr w:rsidR="00841991" w:rsidRPr="00841991" w14:paraId="3E595B00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F64A6DD" w14:textId="4AD59E2F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 xml:space="preserve">v9.0 </w:t>
            </w:r>
            <w:r w:rsidRPr="00841991">
              <w:rPr>
                <w:rFonts w:cs="Times New Roman" w:hint="eastAsia"/>
                <w:sz w:val="18"/>
              </w:rPr>
              <w:t>最终版本</w:t>
            </w:r>
          </w:p>
        </w:tc>
        <w:tc>
          <w:tcPr>
            <w:tcW w:w="2257" w:type="dxa"/>
          </w:tcPr>
          <w:p w14:paraId="43623A96" w14:textId="00223F87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0.2</w:t>
            </w:r>
            <w:r w:rsidRPr="00841991">
              <w:rPr>
                <w:rFonts w:cs="Times New Roman" w:hint="eastAsia"/>
                <w:sz w:val="18"/>
              </w:rPr>
              <w:t>–</w:t>
            </w:r>
            <w:r w:rsidRPr="00841991">
              <w:rPr>
                <w:rFonts w:cs="Times New Roman" w:hint="eastAsia"/>
                <w:sz w:val="18"/>
              </w:rPr>
              <w:t xml:space="preserve">0.9 pu </w:t>
            </w:r>
            <w:r w:rsidRPr="00841991">
              <w:rPr>
                <w:rFonts w:cs="Times New Roman" w:hint="eastAsia"/>
                <w:sz w:val="18"/>
              </w:rPr>
              <w:t>稳态运行</w:t>
            </w:r>
          </w:p>
        </w:tc>
        <w:tc>
          <w:tcPr>
            <w:tcW w:w="2257" w:type="dxa"/>
          </w:tcPr>
          <w:p w14:paraId="2A6E5F37" w14:textId="3CEBD856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 xml:space="preserve">0.9 pu </w:t>
            </w:r>
            <w:r w:rsidRPr="00841991">
              <w:rPr>
                <w:rFonts w:cs="Times New Roman" w:hint="eastAsia"/>
                <w:sz w:val="18"/>
              </w:rPr>
              <w:t>物理调制率仍低于</w:t>
            </w:r>
            <w:r w:rsidRPr="00841991">
              <w:rPr>
                <w:rFonts w:cs="Times New Roman" w:hint="eastAsia"/>
                <w:sz w:val="18"/>
              </w:rPr>
              <w:t xml:space="preserve"> 100%</w:t>
            </w:r>
          </w:p>
        </w:tc>
        <w:tc>
          <w:tcPr>
            <w:tcW w:w="2257" w:type="dxa"/>
          </w:tcPr>
          <w:p w14:paraId="5D5FA4D1" w14:textId="77777777" w:rsidR="00841991" w:rsidRDefault="00841991" w:rsidP="00841991">
            <w:pPr>
              <w:spacing w:after="0"/>
              <w:jc w:val="center"/>
              <w:rPr>
                <w:rFonts w:cs="Times New Roman" w:hint="eastAsia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高速带宽与电压余量得到平衡</w:t>
            </w:r>
          </w:p>
          <w:p w14:paraId="674788D6" w14:textId="3ED74139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</w:p>
        </w:tc>
      </w:tr>
    </w:tbl>
    <w:p w14:paraId="026E7ECB" w14:textId="77777777" w:rsidR="00841991" w:rsidRDefault="00841991" w:rsidP="00841991">
      <w:pPr>
        <w:ind w:firstLine="420"/>
        <w:jc w:val="both"/>
        <w:rPr>
          <w:rFonts w:cs="Times New Roman"/>
        </w:rPr>
      </w:pPr>
    </w:p>
    <w:p w14:paraId="5486888D" w14:textId="77777777" w:rsidR="00841991" w:rsidRDefault="00841991" w:rsidP="00841991">
      <w:pPr>
        <w:ind w:firstLine="420"/>
        <w:jc w:val="both"/>
        <w:rPr>
          <w:rFonts w:cs="Times New Roman"/>
        </w:rPr>
      </w:pPr>
    </w:p>
    <w:p w14:paraId="3E04FB1E" w14:textId="60227621" w:rsidR="00841991" w:rsidRDefault="00841991" w:rsidP="00841991">
      <w:pPr>
        <w:pStyle w:val="1"/>
        <w:spacing w:before="240" w:after="120"/>
        <w:rPr>
          <w:rFonts w:ascii="Times New Roman" w:eastAsia="黑体" w:hAnsi="Times New Roman" w:cs="Times New Roman" w:hint="eastAsia"/>
          <w:b/>
          <w:sz w:val="32"/>
        </w:rPr>
      </w:pPr>
      <w:bookmarkStart w:id="3" w:name="_Toc233207622"/>
      <w:r w:rsidRPr="00841991">
        <w:rPr>
          <w:rFonts w:ascii="Times New Roman" w:eastAsia="黑体" w:hAnsi="Times New Roman" w:cs="Times New Roman" w:hint="eastAsia"/>
          <w:b/>
          <w:sz w:val="32"/>
        </w:rPr>
        <w:t xml:space="preserve">2 </w:t>
      </w:r>
      <w:r w:rsidRPr="00841991">
        <w:rPr>
          <w:rFonts w:ascii="Times New Roman" w:eastAsia="黑体" w:hAnsi="Times New Roman" w:cs="Times New Roman" w:hint="eastAsia"/>
          <w:b/>
          <w:sz w:val="32"/>
        </w:rPr>
        <w:t>诊断方法与实验设计</w:t>
      </w:r>
      <w:bookmarkEnd w:id="3"/>
    </w:p>
    <w:p w14:paraId="799C7748" w14:textId="0298FFF8" w:rsidR="00841991" w:rsidRDefault="00841991" w:rsidP="00841991">
      <w:pPr>
        <w:pStyle w:val="2"/>
        <w:spacing w:after="120"/>
        <w:rPr>
          <w:rFonts w:ascii="Times New Roman" w:eastAsia="黑体" w:hAnsi="Times New Roman" w:cs="Times New Roman" w:hint="eastAsia"/>
          <w:b/>
          <w:sz w:val="28"/>
        </w:rPr>
      </w:pPr>
      <w:bookmarkStart w:id="4" w:name="_Toc233207623"/>
      <w:r w:rsidRPr="00841991">
        <w:rPr>
          <w:rFonts w:ascii="Times New Roman" w:eastAsia="黑体" w:hAnsi="Times New Roman" w:cs="Times New Roman" w:hint="eastAsia"/>
          <w:b/>
          <w:sz w:val="28"/>
        </w:rPr>
        <w:t xml:space="preserve">2.1 </w:t>
      </w:r>
      <w:r w:rsidRPr="00841991">
        <w:rPr>
          <w:rFonts w:ascii="Times New Roman" w:eastAsia="黑体" w:hAnsi="Times New Roman" w:cs="Times New Roman" w:hint="eastAsia"/>
          <w:b/>
          <w:sz w:val="28"/>
        </w:rPr>
        <w:t>分层诊断原则</w:t>
      </w:r>
      <w:bookmarkEnd w:id="4"/>
    </w:p>
    <w:p w14:paraId="736BE8BD" w14:textId="0DCC7DB8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优化过程中没有直接大幅调整</w:t>
      </w:r>
      <w:r w:rsidRPr="00841991">
        <w:rPr>
          <w:rFonts w:cs="Times New Roman" w:hint="eastAsia"/>
        </w:rPr>
        <w:t xml:space="preserve"> Kslide </w:t>
      </w:r>
      <w:r w:rsidRPr="00841991">
        <w:rPr>
          <w:rFonts w:cs="Times New Roman" w:hint="eastAsia"/>
        </w:rPr>
        <w:t>或同时引入多种补偿，而是按「坐标参考—启动接管—速度反馈—电流环电压—</w:t>
      </w:r>
      <w:r w:rsidRPr="00841991">
        <w:rPr>
          <w:rFonts w:cs="Times New Roman" w:hint="eastAsia"/>
        </w:rPr>
        <w:t xml:space="preserve">PLL </w:t>
      </w:r>
      <w:r w:rsidRPr="00841991">
        <w:rPr>
          <w:rFonts w:cs="Times New Roman" w:hint="eastAsia"/>
        </w:rPr>
        <w:t>相位—稳态系统偏差」的顺序逐层排查。这样能够避免将</w:t>
      </w:r>
      <w:r w:rsidRPr="00841991">
        <w:rPr>
          <w:rFonts w:cs="Times New Roman" w:hint="eastAsia"/>
        </w:rPr>
        <w:t xml:space="preserve"> QEP </w:t>
      </w:r>
      <w:r w:rsidRPr="00841991">
        <w:rPr>
          <w:rFonts w:cs="Times New Roman" w:hint="eastAsia"/>
        </w:rPr>
        <w:t>零位错</w:t>
      </w:r>
      <w:r w:rsidRPr="00841991">
        <w:rPr>
          <w:rFonts w:cs="Times New Roman" w:hint="eastAsia"/>
        </w:rPr>
        <w:lastRenderedPageBreak/>
        <w:t>误、速度量化、</w:t>
      </w:r>
      <w:r w:rsidRPr="00841991">
        <w:rPr>
          <w:rFonts w:cs="Times New Roman" w:hint="eastAsia"/>
        </w:rPr>
        <w:t xml:space="preserve">PI </w:t>
      </w:r>
      <w:r w:rsidRPr="00841991">
        <w:rPr>
          <w:rFonts w:cs="Times New Roman" w:hint="eastAsia"/>
        </w:rPr>
        <w:t>饱和和观测器本体误差互相混淆。</w:t>
      </w:r>
    </w:p>
    <w:p w14:paraId="2D04C5BC" w14:textId="2B227785" w:rsidR="00841991" w:rsidRDefault="00841991" w:rsidP="00841991">
      <w:pPr>
        <w:pStyle w:val="a9"/>
        <w:numPr>
          <w:ilvl w:val="0"/>
          <w:numId w:val="1"/>
        </w:numPr>
        <w:spacing w:after="60"/>
        <w:ind w:left="420" w:hanging="21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坐标层：确认</w:t>
      </w:r>
      <w:r w:rsidRPr="00841991">
        <w:rPr>
          <w:rFonts w:cs="Times New Roman" w:hint="eastAsia"/>
        </w:rPr>
        <w:t xml:space="preserve"> QEP </w:t>
      </w:r>
      <w:r w:rsidRPr="00841991">
        <w:rPr>
          <w:rFonts w:cs="Times New Roman" w:hint="eastAsia"/>
        </w:rPr>
        <w:t>旁路角使用</w:t>
      </w:r>
      <w:r w:rsidRPr="00841991">
        <w:rPr>
          <w:rFonts w:cs="Times New Roman" w:hint="eastAsia"/>
        </w:rPr>
        <w:t xml:space="preserve"> alignment </w:t>
      </w:r>
      <w:r w:rsidRPr="00841991">
        <w:rPr>
          <w:rFonts w:cs="Times New Roman" w:hint="eastAsia"/>
        </w:rPr>
        <w:t>建立的</w:t>
      </w:r>
      <w:r w:rsidRPr="00841991">
        <w:rPr>
          <w:rFonts w:cs="Times New Roman" w:hint="eastAsia"/>
        </w:rPr>
        <w:t xml:space="preserve"> FOC </w:t>
      </w:r>
      <w:r w:rsidRPr="00841991">
        <w:rPr>
          <w:rFonts w:cs="Times New Roman" w:hint="eastAsia"/>
        </w:rPr>
        <w:t>零位，物理</w:t>
      </w:r>
      <w:r w:rsidRPr="00841991">
        <w:rPr>
          <w:rFonts w:cs="Times New Roman" w:hint="eastAsia"/>
        </w:rPr>
        <w:t xml:space="preserve"> index </w:t>
      </w:r>
      <w:r w:rsidRPr="00841991">
        <w:rPr>
          <w:rFonts w:cs="Times New Roman" w:hint="eastAsia"/>
        </w:rPr>
        <w:t>只用于保持该零位。</w:t>
      </w:r>
    </w:p>
    <w:p w14:paraId="665B8AFA" w14:textId="60EF8A09" w:rsidR="00841991" w:rsidRDefault="00841991" w:rsidP="00841991">
      <w:pPr>
        <w:spacing w:after="60"/>
        <w:ind w:left="420" w:hanging="21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状态层：确认</w:t>
      </w:r>
      <w:r w:rsidRPr="00841991">
        <w:rPr>
          <w:rFonts w:cs="Times New Roman" w:hint="eastAsia"/>
        </w:rPr>
        <w:t xml:space="preserve"> lsw</w:t>
      </w:r>
      <w:r w:rsidRPr="00841991">
        <w:rPr>
          <w:rFonts w:cs="Times New Roman" w:hint="eastAsia"/>
        </w:rPr>
        <w:t>、接管混合、速度</w:t>
      </w:r>
      <w:r w:rsidRPr="00841991">
        <w:rPr>
          <w:rFonts w:cs="Times New Roman" w:hint="eastAsia"/>
        </w:rPr>
        <w:t xml:space="preserve"> PI </w:t>
      </w:r>
      <w:r w:rsidRPr="00841991">
        <w:rPr>
          <w:rFonts w:cs="Times New Roman" w:hint="eastAsia"/>
        </w:rPr>
        <w:t>种入及重复</w:t>
      </w:r>
      <w:r w:rsidRPr="00841991">
        <w:rPr>
          <w:rFonts w:cs="Times New Roman" w:hint="eastAsia"/>
        </w:rPr>
        <w:t xml:space="preserve"> STOP/RUN </w:t>
      </w:r>
      <w:r w:rsidRPr="00841991">
        <w:rPr>
          <w:rFonts w:cs="Times New Roman" w:hint="eastAsia"/>
        </w:rPr>
        <w:t>后状态复位的一致性。</w:t>
      </w:r>
    </w:p>
    <w:p w14:paraId="17513160" w14:textId="20DFEF31" w:rsidR="00841991" w:rsidRDefault="00841991" w:rsidP="00841991">
      <w:pPr>
        <w:pStyle w:val="a9"/>
        <w:numPr>
          <w:ilvl w:val="0"/>
          <w:numId w:val="1"/>
        </w:numPr>
        <w:spacing w:after="60"/>
        <w:ind w:left="420" w:hanging="21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执行层：分别记录</w:t>
      </w:r>
      <w:r w:rsidRPr="00841991">
        <w:rPr>
          <w:rFonts w:cs="Times New Roman" w:hint="eastAsia"/>
        </w:rPr>
        <w:t xml:space="preserve"> vd</w:t>
      </w:r>
      <w:r w:rsidRPr="00841991">
        <w:rPr>
          <w:rFonts w:cs="Times New Roman" w:hint="eastAsia"/>
        </w:rPr>
        <w:t>、</w:t>
      </w:r>
      <w:r w:rsidRPr="00841991">
        <w:rPr>
          <w:rFonts w:cs="Times New Roman" w:hint="eastAsia"/>
        </w:rPr>
        <w:t>vq</w:t>
      </w:r>
      <w:r w:rsidRPr="00841991">
        <w:rPr>
          <w:rFonts w:cs="Times New Roman" w:hint="eastAsia"/>
        </w:rPr>
        <w:t>、轴</w:t>
      </w:r>
      <w:r w:rsidRPr="00841991">
        <w:rPr>
          <w:rFonts w:cs="Times New Roman" w:hint="eastAsia"/>
        </w:rPr>
        <w:t xml:space="preserve"> PI </w:t>
      </w:r>
      <w:r w:rsidRPr="00841991">
        <w:rPr>
          <w:rFonts w:cs="Times New Roman" w:hint="eastAsia"/>
        </w:rPr>
        <w:t>使用率、设计电压预算和物理调制率。</w:t>
      </w:r>
    </w:p>
    <w:p w14:paraId="2923F19C" w14:textId="62F8AA10" w:rsidR="00841991" w:rsidRDefault="00841991" w:rsidP="00841991">
      <w:pPr>
        <w:spacing w:after="60"/>
        <w:ind w:left="420" w:hanging="21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观测层：分别记录</w:t>
      </w:r>
      <w:r w:rsidRPr="00841991">
        <w:rPr>
          <w:rFonts w:cs="Times New Roman" w:hint="eastAsia"/>
        </w:rPr>
        <w:t xml:space="preserve"> PLL </w:t>
      </w:r>
      <w:r w:rsidRPr="00841991">
        <w:rPr>
          <w:rFonts w:cs="Times New Roman" w:hint="eastAsia"/>
        </w:rPr>
        <w:t>原始角、延迟补偿角、最终控制角、</w:t>
      </w:r>
      <w:r w:rsidRPr="00841991">
        <w:rPr>
          <w:rFonts w:cs="Times New Roman" w:hint="eastAsia"/>
        </w:rPr>
        <w:t xml:space="preserve">eSMO/QEP </w:t>
      </w:r>
      <w:r w:rsidRPr="00841991">
        <w:rPr>
          <w:rFonts w:cs="Times New Roman" w:hint="eastAsia"/>
        </w:rPr>
        <w:t>速度及</w:t>
      </w:r>
      <w:r w:rsidRPr="00841991">
        <w:rPr>
          <w:rFonts w:cs="Times New Roman" w:hint="eastAsia"/>
        </w:rPr>
        <w:t xml:space="preserve"> Eq_mag</w:t>
      </w:r>
      <w:r w:rsidRPr="00841991">
        <w:rPr>
          <w:rFonts w:cs="Times New Roman" w:hint="eastAsia"/>
        </w:rPr>
        <w:t>、</w:t>
      </w:r>
      <w:r w:rsidRPr="00841991">
        <w:rPr>
          <w:rFonts w:cs="Times New Roman" w:hint="eastAsia"/>
        </w:rPr>
        <w:t>thetaErr</w:t>
      </w:r>
      <w:r w:rsidRPr="00841991">
        <w:rPr>
          <w:rFonts w:cs="Times New Roman" w:hint="eastAsia"/>
        </w:rPr>
        <w:t>。</w:t>
      </w:r>
    </w:p>
    <w:p w14:paraId="048F3C02" w14:textId="05FDDA5E" w:rsidR="00841991" w:rsidRDefault="00841991" w:rsidP="00841991">
      <w:pPr>
        <w:pStyle w:val="a9"/>
        <w:numPr>
          <w:ilvl w:val="0"/>
          <w:numId w:val="1"/>
        </w:numPr>
        <w:spacing w:after="60"/>
        <w:ind w:left="420" w:hanging="21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统计层：用完整电角度短窗口计算误差均值、最大绝对值和去均值</w:t>
      </w:r>
      <w:r w:rsidRPr="00841991">
        <w:rPr>
          <w:rFonts w:cs="Times New Roman" w:hint="eastAsia"/>
        </w:rPr>
        <w:t xml:space="preserve"> RMS</w:t>
      </w:r>
      <w:r w:rsidRPr="00841991">
        <w:rPr>
          <w:rFonts w:cs="Times New Roman" w:hint="eastAsia"/>
        </w:rPr>
        <w:t>。</w:t>
      </w:r>
    </w:p>
    <w:p w14:paraId="3249719E" w14:textId="46987EBC" w:rsidR="00841991" w:rsidRDefault="00841991" w:rsidP="00841991">
      <w:pPr>
        <w:pStyle w:val="2"/>
        <w:spacing w:after="120"/>
        <w:rPr>
          <w:rFonts w:ascii="Times New Roman" w:eastAsia="黑体" w:hAnsi="Times New Roman" w:cs="Times New Roman" w:hint="eastAsia"/>
          <w:b/>
          <w:sz w:val="28"/>
        </w:rPr>
      </w:pPr>
      <w:bookmarkStart w:id="5" w:name="_Toc233207624"/>
      <w:r w:rsidRPr="00841991">
        <w:rPr>
          <w:rFonts w:ascii="Times New Roman" w:eastAsia="黑体" w:hAnsi="Times New Roman" w:cs="Times New Roman" w:hint="eastAsia"/>
          <w:b/>
          <w:sz w:val="28"/>
        </w:rPr>
        <w:t xml:space="preserve">2.2 RAM </w:t>
      </w:r>
      <w:r w:rsidRPr="00841991">
        <w:rPr>
          <w:rFonts w:ascii="Times New Roman" w:eastAsia="黑体" w:hAnsi="Times New Roman" w:cs="Times New Roman" w:hint="eastAsia"/>
          <w:b/>
          <w:sz w:val="28"/>
        </w:rPr>
        <w:t>日志与测试矩阵</w:t>
      </w:r>
      <w:bookmarkEnd w:id="5"/>
    </w:p>
    <w:p w14:paraId="16586C9A" w14:textId="594AFB54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最终验证在</w:t>
      </w:r>
      <w:r w:rsidRPr="00841991">
        <w:rPr>
          <w:rFonts w:cs="Times New Roman" w:hint="eastAsia"/>
        </w:rPr>
        <w:t xml:space="preserve"> 0.2</w:t>
      </w:r>
      <w:r w:rsidRPr="00841991">
        <w:rPr>
          <w:rFonts w:cs="Times New Roman" w:hint="eastAsia"/>
        </w:rPr>
        <w:t>、</w:t>
      </w:r>
      <w:r w:rsidRPr="00841991">
        <w:rPr>
          <w:rFonts w:cs="Times New Roman" w:hint="eastAsia"/>
        </w:rPr>
        <w:t>0.3</w:t>
      </w:r>
      <w:r w:rsidRPr="00841991">
        <w:rPr>
          <w:rFonts w:cs="Times New Roman" w:hint="eastAsia"/>
        </w:rPr>
        <w:t>、</w:t>
      </w:r>
      <w:r w:rsidRPr="00841991">
        <w:rPr>
          <w:rFonts w:cs="Times New Roman" w:hint="eastAsia"/>
        </w:rPr>
        <w:t>0.4</w:t>
      </w:r>
      <w:r w:rsidRPr="00841991">
        <w:rPr>
          <w:rFonts w:cs="Times New Roman" w:hint="eastAsia"/>
        </w:rPr>
        <w:t>、</w:t>
      </w:r>
      <w:r w:rsidRPr="00841991">
        <w:rPr>
          <w:rFonts w:cs="Times New Roman" w:hint="eastAsia"/>
        </w:rPr>
        <w:t>0.5</w:t>
      </w:r>
      <w:r w:rsidRPr="00841991">
        <w:rPr>
          <w:rFonts w:cs="Times New Roman" w:hint="eastAsia"/>
        </w:rPr>
        <w:t>、</w:t>
      </w:r>
      <w:r w:rsidRPr="00841991">
        <w:rPr>
          <w:rFonts w:cs="Times New Roman" w:hint="eastAsia"/>
        </w:rPr>
        <w:t>0.6</w:t>
      </w:r>
      <w:r w:rsidRPr="00841991">
        <w:rPr>
          <w:rFonts w:cs="Times New Roman" w:hint="eastAsia"/>
        </w:rPr>
        <w:t>、</w:t>
      </w:r>
      <w:r w:rsidRPr="00841991">
        <w:rPr>
          <w:rFonts w:cs="Times New Roman" w:hint="eastAsia"/>
        </w:rPr>
        <w:t>0.7</w:t>
      </w:r>
      <w:r w:rsidRPr="00841991">
        <w:rPr>
          <w:rFonts w:cs="Times New Roman" w:hint="eastAsia"/>
        </w:rPr>
        <w:t>、</w:t>
      </w:r>
      <w:r w:rsidRPr="00841991">
        <w:rPr>
          <w:rFonts w:cs="Times New Roman" w:hint="eastAsia"/>
        </w:rPr>
        <w:t xml:space="preserve">0.8 </w:t>
      </w:r>
      <w:r w:rsidRPr="00841991">
        <w:rPr>
          <w:rFonts w:cs="Times New Roman" w:hint="eastAsia"/>
        </w:rPr>
        <w:t>和</w:t>
      </w:r>
      <w:r w:rsidRPr="00841991">
        <w:rPr>
          <w:rFonts w:cs="Times New Roman" w:hint="eastAsia"/>
        </w:rPr>
        <w:t xml:space="preserve"> 0.9 pu </w:t>
      </w:r>
      <w:r w:rsidRPr="00841991">
        <w:rPr>
          <w:rFonts w:cs="Times New Roman" w:hint="eastAsia"/>
        </w:rPr>
        <w:t>八个速度点进行。每组在</w:t>
      </w:r>
      <w:r w:rsidRPr="00841991">
        <w:rPr>
          <w:rFonts w:cs="Times New Roman" w:hint="eastAsia"/>
        </w:rPr>
        <w:t xml:space="preserve"> ENC_CALIBRATION_DONE </w:t>
      </w:r>
      <w:r w:rsidRPr="00841991">
        <w:rPr>
          <w:rFonts w:cs="Times New Roman" w:hint="eastAsia"/>
        </w:rPr>
        <w:t>稳态后手动触发，采样率为</w:t>
      </w:r>
      <w:r w:rsidRPr="00841991">
        <w:rPr>
          <w:rFonts w:cs="Times New Roman" w:hint="eastAsia"/>
        </w:rPr>
        <w:t xml:space="preserve"> 500 Hz</w:t>
      </w:r>
      <w:r w:rsidRPr="00841991">
        <w:rPr>
          <w:rFonts w:cs="Times New Roman" w:hint="eastAsia"/>
        </w:rPr>
        <w:t>，记录</w:t>
      </w:r>
      <w:r w:rsidRPr="00841991">
        <w:rPr>
          <w:rFonts w:cs="Times New Roman" w:hint="eastAsia"/>
        </w:rPr>
        <w:t xml:space="preserve"> 96 </w:t>
      </w:r>
      <w:r w:rsidRPr="00841991">
        <w:rPr>
          <w:rFonts w:cs="Times New Roman" w:hint="eastAsia"/>
        </w:rPr>
        <w:t>点，对应</w:t>
      </w:r>
      <w:r w:rsidRPr="00841991">
        <w:rPr>
          <w:rFonts w:cs="Times New Roman" w:hint="eastAsia"/>
        </w:rPr>
        <w:t xml:space="preserve"> 0.192 s</w:t>
      </w:r>
      <w:r w:rsidRPr="00841991">
        <w:rPr>
          <w:rFonts w:cs="Times New Roman" w:hint="eastAsia"/>
        </w:rPr>
        <w:t>。日志包含速度指令、</w:t>
      </w:r>
      <w:r w:rsidRPr="00841991">
        <w:rPr>
          <w:rFonts w:cs="Times New Roman" w:hint="eastAsia"/>
        </w:rPr>
        <w:t xml:space="preserve">eSMO/QEP </w:t>
      </w:r>
      <w:r w:rsidRPr="00841991">
        <w:rPr>
          <w:rFonts w:cs="Times New Roman" w:hint="eastAsia"/>
        </w:rPr>
        <w:t>角度与速度、</w:t>
      </w:r>
      <w:r w:rsidRPr="00841991">
        <w:rPr>
          <w:rFonts w:cs="Times New Roman" w:hint="eastAsia"/>
        </w:rPr>
        <w:t>IqRef</w:t>
      </w:r>
      <w:r w:rsidRPr="00841991">
        <w:rPr>
          <w:rFonts w:cs="Times New Roman" w:hint="eastAsia"/>
        </w:rPr>
        <w:t>、</w:t>
      </w:r>
      <w:r w:rsidRPr="00841991">
        <w:rPr>
          <w:rFonts w:cs="Times New Roman" w:hint="eastAsia"/>
        </w:rPr>
        <w:t>IqFbk</w:t>
      </w:r>
      <w:r w:rsidRPr="00841991">
        <w:rPr>
          <w:rFonts w:cs="Times New Roman" w:hint="eastAsia"/>
        </w:rPr>
        <w:t>、</w:t>
      </w:r>
      <w:r w:rsidRPr="00841991">
        <w:rPr>
          <w:rFonts w:cs="Times New Roman" w:hint="eastAsia"/>
        </w:rPr>
        <w:t>IdFbk</w:t>
      </w:r>
      <w:r w:rsidRPr="00841991">
        <w:rPr>
          <w:rFonts w:cs="Times New Roman" w:hint="eastAsia"/>
        </w:rPr>
        <w:t>、</w:t>
      </w:r>
      <w:r w:rsidRPr="00841991">
        <w:rPr>
          <w:rFonts w:cs="Times New Roman" w:hint="eastAsia"/>
        </w:rPr>
        <w:t>vd</w:t>
      </w:r>
      <w:r w:rsidRPr="00841991">
        <w:rPr>
          <w:rFonts w:cs="Times New Roman" w:hint="eastAsia"/>
        </w:rPr>
        <w:t>、</w:t>
      </w:r>
      <w:r w:rsidRPr="00841991">
        <w:rPr>
          <w:rFonts w:cs="Times New Roman" w:hint="eastAsia"/>
        </w:rPr>
        <w:t>vq</w:t>
      </w:r>
      <w:r w:rsidRPr="00841991">
        <w:rPr>
          <w:rFonts w:cs="Times New Roman" w:hint="eastAsia"/>
        </w:rPr>
        <w:t>、电压使用率、</w:t>
      </w:r>
      <w:r w:rsidRPr="00841991">
        <w:rPr>
          <w:rFonts w:cs="Times New Roman" w:hint="eastAsia"/>
        </w:rPr>
        <w:t xml:space="preserve">Eq_mag </w:t>
      </w:r>
      <w:r w:rsidRPr="00841991">
        <w:rPr>
          <w:rFonts w:cs="Times New Roman" w:hint="eastAsia"/>
        </w:rPr>
        <w:t>和</w:t>
      </w:r>
      <w:r w:rsidRPr="00841991">
        <w:rPr>
          <w:rFonts w:cs="Times New Roman" w:hint="eastAsia"/>
        </w:rPr>
        <w:t xml:space="preserve"> thetaErr</w:t>
      </w:r>
      <w:r w:rsidRPr="00841991">
        <w:rPr>
          <w:rFonts w:cs="Times New Roman" w:hint="eastAsia"/>
        </w:rPr>
        <w:t>。</w:t>
      </w:r>
      <w:r w:rsidRPr="00841991">
        <w:rPr>
          <w:rFonts w:cs="Times New Roman" w:hint="eastAsia"/>
        </w:rPr>
        <w:t xml:space="preserve">96 </w:t>
      </w:r>
      <w:r w:rsidRPr="00841991">
        <w:rPr>
          <w:rFonts w:cs="Times New Roman" w:hint="eastAsia"/>
        </w:rPr>
        <w:t>点数组放入</w:t>
      </w:r>
      <w:r w:rsidRPr="00841991">
        <w:rPr>
          <w:rFonts w:cs="Times New Roman" w:hint="eastAsia"/>
        </w:rPr>
        <w:t xml:space="preserve"> RAMGS6</w:t>
      </w:r>
      <w:r w:rsidRPr="00841991">
        <w:rPr>
          <w:rFonts w:cs="Times New Roman" w:hint="eastAsia"/>
        </w:rPr>
        <w:t>，既覆盖多个电周期，又避免持续日志对</w:t>
      </w:r>
      <w:r w:rsidRPr="00841991">
        <w:rPr>
          <w:rFonts w:cs="Times New Roman" w:hint="eastAsia"/>
        </w:rPr>
        <w:t xml:space="preserve"> ISR </w:t>
      </w:r>
      <w:r w:rsidRPr="00841991">
        <w:rPr>
          <w:rFonts w:cs="Times New Roman" w:hint="eastAsia"/>
        </w:rPr>
        <w:t>和</w:t>
      </w:r>
      <w:r w:rsidRPr="00841991">
        <w:rPr>
          <w:rFonts w:cs="Times New Roman" w:hint="eastAsia"/>
        </w:rPr>
        <w:t xml:space="preserve"> RAM </w:t>
      </w:r>
      <w:r w:rsidRPr="00841991">
        <w:rPr>
          <w:rFonts w:cs="Times New Roman" w:hint="eastAsia"/>
        </w:rPr>
        <w:t>造成额外负担。</w:t>
      </w:r>
    </w:p>
    <w:p w14:paraId="2C97B205" w14:textId="52953618" w:rsidR="00841991" w:rsidRDefault="00841991" w:rsidP="00841991">
      <w:pPr>
        <w:jc w:val="center"/>
        <w:rPr>
          <w:rFonts w:cs="Times New Roman" w:hint="eastAsia"/>
        </w:rPr>
      </w:pPr>
      <w:r w:rsidRPr="00841991">
        <w:rPr>
          <w:rFonts w:cs="Times New Roman" w:hint="eastAsia"/>
        </w:rPr>
        <w:t>角度误差采用环形归一化：</w:t>
      </w:r>
      <w:r w:rsidRPr="00841991">
        <w:rPr>
          <w:rFonts w:cs="Times New Roman" w:hint="eastAsia"/>
        </w:rPr>
        <w:t>e</w:t>
      </w:r>
      <w:r w:rsidRPr="00841991">
        <w:rPr>
          <w:rFonts w:cs="Times New Roman" w:hint="eastAsia"/>
        </w:rPr>
        <w:t>θ</w:t>
      </w:r>
      <w:r w:rsidRPr="00841991">
        <w:rPr>
          <w:rFonts w:cs="Times New Roman" w:hint="eastAsia"/>
        </w:rPr>
        <w:t xml:space="preserve"> = wrap(</w:t>
      </w:r>
      <w:r w:rsidRPr="00841991">
        <w:rPr>
          <w:rFonts w:cs="Times New Roman" w:hint="eastAsia"/>
        </w:rPr>
        <w:t>θ</w:t>
      </w:r>
      <w:r w:rsidRPr="00841991">
        <w:rPr>
          <w:rFonts w:cs="Times New Roman" w:hint="eastAsia"/>
        </w:rPr>
        <w:t xml:space="preserve">eSMO - </w:t>
      </w:r>
      <w:r w:rsidRPr="00841991">
        <w:rPr>
          <w:rFonts w:cs="Times New Roman" w:hint="eastAsia"/>
        </w:rPr>
        <w:t>θ</w:t>
      </w:r>
      <w:r w:rsidRPr="00841991">
        <w:rPr>
          <w:rFonts w:cs="Times New Roman" w:hint="eastAsia"/>
        </w:rPr>
        <w:t>QEP)</w:t>
      </w:r>
      <w:r w:rsidRPr="00841991">
        <w:rPr>
          <w:rFonts w:cs="Times New Roman" w:hint="eastAsia"/>
        </w:rPr>
        <w:t>，并换算为电角度。稳态角度质量同时使用最大绝对误差</w:t>
      </w:r>
      <w:r w:rsidRPr="00841991">
        <w:rPr>
          <w:rFonts w:cs="Times New Roman" w:hint="eastAsia"/>
        </w:rPr>
        <w:t xml:space="preserve"> max|e</w:t>
      </w:r>
      <w:r w:rsidRPr="00841991">
        <w:rPr>
          <w:rFonts w:cs="Times New Roman" w:hint="eastAsia"/>
        </w:rPr>
        <w:t>θ</w:t>
      </w:r>
      <w:r w:rsidRPr="00841991">
        <w:rPr>
          <w:rFonts w:cs="Times New Roman" w:hint="eastAsia"/>
        </w:rPr>
        <w:t xml:space="preserve">| </w:t>
      </w:r>
      <w:r w:rsidRPr="00841991">
        <w:rPr>
          <w:rFonts w:cs="Times New Roman" w:hint="eastAsia"/>
        </w:rPr>
        <w:t>和去均值</w:t>
      </w:r>
      <w:r w:rsidRPr="00841991">
        <w:rPr>
          <w:rFonts w:cs="Times New Roman" w:hint="eastAsia"/>
        </w:rPr>
        <w:t xml:space="preserve"> RMS </w:t>
      </w:r>
      <w:r w:rsidRPr="00841991">
        <w:rPr>
          <w:rFonts w:cs="Times New Roman" w:hint="eastAsia"/>
        </w:rPr>
        <w:t>评价，后者用于区分固定偏置与周期纹波。物理调制率定义为</w:t>
      </w:r>
      <w:r w:rsidRPr="00841991">
        <w:rPr>
          <w:rFonts w:cs="Times New Roman" w:hint="eastAsia"/>
        </w:rPr>
        <w:t xml:space="preserve"> M = sqrt(vd</w:t>
      </w:r>
      <w:r w:rsidRPr="00841991">
        <w:rPr>
          <w:rFonts w:cs="Times New Roman" w:hint="eastAsia"/>
        </w:rPr>
        <w:t>²</w:t>
      </w:r>
      <w:r w:rsidRPr="00841991">
        <w:rPr>
          <w:rFonts w:cs="Times New Roman" w:hint="eastAsia"/>
        </w:rPr>
        <w:t xml:space="preserve"> + vq</w:t>
      </w:r>
      <w:r w:rsidRPr="00841991">
        <w:rPr>
          <w:rFonts w:cs="Times New Roman" w:hint="eastAsia"/>
        </w:rPr>
        <w:t>²</w:t>
      </w:r>
      <w:r w:rsidRPr="00841991">
        <w:rPr>
          <w:rFonts w:cs="Times New Roman" w:hint="eastAsia"/>
        </w:rPr>
        <w:t>) / maxModIndex</w:t>
      </w:r>
      <w:r w:rsidRPr="00841991">
        <w:rPr>
          <w:rFonts w:cs="Times New Roman" w:hint="eastAsia"/>
        </w:rPr>
        <w:t>。</w:t>
      </w:r>
    </w:p>
    <w:p w14:paraId="73B0DD10" w14:textId="631DA978" w:rsidR="00841991" w:rsidRDefault="00841991" w:rsidP="00841991">
      <w:pPr>
        <w:pStyle w:val="1"/>
        <w:spacing w:before="240" w:after="120"/>
        <w:rPr>
          <w:rFonts w:ascii="Times New Roman" w:eastAsia="黑体" w:hAnsi="Times New Roman" w:cs="Times New Roman" w:hint="eastAsia"/>
          <w:b/>
          <w:sz w:val="32"/>
        </w:rPr>
      </w:pPr>
      <w:bookmarkStart w:id="6" w:name="_Toc233207625"/>
      <w:r w:rsidRPr="00841991">
        <w:rPr>
          <w:rFonts w:ascii="Times New Roman" w:eastAsia="黑体" w:hAnsi="Times New Roman" w:cs="Times New Roman" w:hint="eastAsia"/>
          <w:b/>
          <w:sz w:val="32"/>
        </w:rPr>
        <w:t xml:space="preserve">3 </w:t>
      </w:r>
      <w:r w:rsidRPr="00841991">
        <w:rPr>
          <w:rFonts w:ascii="Times New Roman" w:eastAsia="黑体" w:hAnsi="Times New Roman" w:cs="Times New Roman" w:hint="eastAsia"/>
          <w:b/>
          <w:sz w:val="32"/>
        </w:rPr>
        <w:t>从速度瓶颈到</w:t>
      </w:r>
      <w:r w:rsidRPr="00841991">
        <w:rPr>
          <w:rFonts w:ascii="Times New Roman" w:eastAsia="黑体" w:hAnsi="Times New Roman" w:cs="Times New Roman" w:hint="eastAsia"/>
          <w:b/>
          <w:sz w:val="32"/>
        </w:rPr>
        <w:t xml:space="preserve"> 0.9 pu </w:t>
      </w:r>
      <w:r w:rsidRPr="00841991">
        <w:rPr>
          <w:rFonts w:ascii="Times New Roman" w:eastAsia="黑体" w:hAnsi="Times New Roman" w:cs="Times New Roman" w:hint="eastAsia"/>
          <w:b/>
          <w:sz w:val="32"/>
        </w:rPr>
        <w:t>的关键改进</w:t>
      </w:r>
      <w:bookmarkEnd w:id="6"/>
    </w:p>
    <w:p w14:paraId="5848DBDC" w14:textId="7E276BFF" w:rsidR="00841991" w:rsidRDefault="00841991" w:rsidP="00841991">
      <w:pPr>
        <w:pStyle w:val="2"/>
        <w:spacing w:after="120"/>
        <w:rPr>
          <w:rFonts w:ascii="Times New Roman" w:eastAsia="黑体" w:hAnsi="Times New Roman" w:cs="Times New Roman" w:hint="eastAsia"/>
          <w:b/>
          <w:sz w:val="28"/>
        </w:rPr>
      </w:pPr>
      <w:bookmarkStart w:id="7" w:name="_Toc233207626"/>
      <w:r w:rsidRPr="00841991">
        <w:rPr>
          <w:rFonts w:ascii="Times New Roman" w:eastAsia="黑体" w:hAnsi="Times New Roman" w:cs="Times New Roman" w:hint="eastAsia"/>
          <w:b/>
          <w:sz w:val="28"/>
        </w:rPr>
        <w:t xml:space="preserve">3.1 </w:t>
      </w:r>
      <w:r w:rsidRPr="00841991">
        <w:rPr>
          <w:rFonts w:ascii="Times New Roman" w:eastAsia="黑体" w:hAnsi="Times New Roman" w:cs="Times New Roman" w:hint="eastAsia"/>
          <w:b/>
          <w:sz w:val="28"/>
        </w:rPr>
        <w:t>以稳定版本为基线，隔离启动与高速问题</w:t>
      </w:r>
      <w:bookmarkEnd w:id="7"/>
    </w:p>
    <w:p w14:paraId="1A86F440" w14:textId="4654F17F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多轮实验表明，同时修改接管角混合、</w:t>
      </w:r>
      <w:r w:rsidRPr="00841991">
        <w:rPr>
          <w:rFonts w:cs="Times New Roman" w:hint="eastAsia"/>
        </w:rPr>
        <w:t xml:space="preserve">Iq </w:t>
      </w:r>
      <w:r w:rsidRPr="00841991">
        <w:rPr>
          <w:rFonts w:cs="Times New Roman" w:hint="eastAsia"/>
        </w:rPr>
        <w:t>限幅、双电机同步和高速补偿会放大耦合风险。部分版本虽然提高了高速电压权限，却引入电机</w:t>
      </w:r>
      <w:r w:rsidRPr="00841991">
        <w:rPr>
          <w:rFonts w:cs="Times New Roman" w:hint="eastAsia"/>
        </w:rPr>
        <w:t xml:space="preserve"> 0 </w:t>
      </w:r>
      <w:r w:rsidRPr="00841991">
        <w:rPr>
          <w:rFonts w:cs="Times New Roman" w:hint="eastAsia"/>
        </w:rPr>
        <w:t>在</w:t>
      </w:r>
      <w:r w:rsidRPr="00841991">
        <w:rPr>
          <w:rFonts w:cs="Times New Roman" w:hint="eastAsia"/>
        </w:rPr>
        <w:t xml:space="preserve"> ENC_CALIBRATION_DONE </w:t>
      </w:r>
      <w:r w:rsidRPr="00841991">
        <w:rPr>
          <w:rFonts w:cs="Times New Roman" w:hint="eastAsia"/>
        </w:rPr>
        <w:t>后停顿甚至反转，以及高速噪声增大。最终采用</w:t>
      </w:r>
      <w:r w:rsidRPr="00841991">
        <w:rPr>
          <w:rFonts w:cs="Times New Roman" w:hint="eastAsia"/>
        </w:rPr>
        <w:t xml:space="preserve"> 2026-06-22 </w:t>
      </w:r>
      <w:r w:rsidRPr="00841991">
        <w:rPr>
          <w:rFonts w:cs="Times New Roman" w:hint="eastAsia"/>
        </w:rPr>
        <w:t>稳定版本作为启动和接管基线，只逐项恢复已在台架上验证的高速功能。该策略把「能可靠启动」和「能稳定高速运行」分成两个独立验收门槛。</w:t>
      </w:r>
    </w:p>
    <w:p w14:paraId="51372B47" w14:textId="4C841A9C" w:rsidR="00841991" w:rsidRDefault="00841991" w:rsidP="00841991">
      <w:pPr>
        <w:pStyle w:val="2"/>
        <w:spacing w:after="120"/>
        <w:rPr>
          <w:rFonts w:ascii="Times New Roman" w:eastAsia="黑体" w:hAnsi="Times New Roman" w:cs="Times New Roman" w:hint="eastAsia"/>
          <w:b/>
          <w:sz w:val="28"/>
        </w:rPr>
      </w:pPr>
      <w:bookmarkStart w:id="8" w:name="_Toc233207627"/>
      <w:r w:rsidRPr="00841991">
        <w:rPr>
          <w:rFonts w:ascii="Times New Roman" w:eastAsia="黑体" w:hAnsi="Times New Roman" w:cs="Times New Roman" w:hint="eastAsia"/>
          <w:b/>
          <w:sz w:val="28"/>
        </w:rPr>
        <w:t xml:space="preserve">3.2 </w:t>
      </w:r>
      <w:r w:rsidRPr="00841991">
        <w:rPr>
          <w:rFonts w:ascii="Times New Roman" w:eastAsia="黑体" w:hAnsi="Times New Roman" w:cs="Times New Roman" w:hint="eastAsia"/>
          <w:b/>
          <w:sz w:val="28"/>
        </w:rPr>
        <w:t>静态</w:t>
      </w:r>
      <w:r w:rsidRPr="00841991">
        <w:rPr>
          <w:rFonts w:ascii="Times New Roman" w:eastAsia="黑体" w:hAnsi="Times New Roman" w:cs="Times New Roman" w:hint="eastAsia"/>
          <w:b/>
          <w:sz w:val="28"/>
        </w:rPr>
        <w:t xml:space="preserve"> d/q </w:t>
      </w:r>
      <w:r w:rsidRPr="00841991">
        <w:rPr>
          <w:rFonts w:ascii="Times New Roman" w:eastAsia="黑体" w:hAnsi="Times New Roman" w:cs="Times New Roman" w:hint="eastAsia"/>
          <w:b/>
          <w:sz w:val="28"/>
        </w:rPr>
        <w:t>轴</w:t>
      </w:r>
      <w:r w:rsidRPr="00841991">
        <w:rPr>
          <w:rFonts w:ascii="Times New Roman" w:eastAsia="黑体" w:hAnsi="Times New Roman" w:cs="Times New Roman" w:hint="eastAsia"/>
          <w:b/>
          <w:sz w:val="28"/>
        </w:rPr>
        <w:t xml:space="preserve"> PI </w:t>
      </w:r>
      <w:r w:rsidRPr="00841991">
        <w:rPr>
          <w:rFonts w:ascii="Times New Roman" w:eastAsia="黑体" w:hAnsi="Times New Roman" w:cs="Times New Roman" w:hint="eastAsia"/>
          <w:b/>
          <w:sz w:val="28"/>
        </w:rPr>
        <w:t>限幅与物理调制率分离</w:t>
      </w:r>
      <w:bookmarkEnd w:id="8"/>
    </w:p>
    <w:p w14:paraId="21FE3CFF" w14:textId="3176D8CE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原设计中</w:t>
      </w:r>
      <w:r w:rsidRPr="00841991">
        <w:rPr>
          <w:rFonts w:cs="Times New Roman" w:hint="eastAsia"/>
        </w:rPr>
        <w:t xml:space="preserve"> d </w:t>
      </w:r>
      <w:r w:rsidRPr="00841991">
        <w:rPr>
          <w:rFonts w:cs="Times New Roman" w:hint="eastAsia"/>
        </w:rPr>
        <w:t>轴和</w:t>
      </w:r>
      <w:r w:rsidRPr="00841991">
        <w:rPr>
          <w:rFonts w:cs="Times New Roman" w:hint="eastAsia"/>
        </w:rPr>
        <w:t xml:space="preserve"> q </w:t>
      </w:r>
      <w:r w:rsidRPr="00841991">
        <w:rPr>
          <w:rFonts w:cs="Times New Roman" w:hint="eastAsia"/>
        </w:rPr>
        <w:t>轴</w:t>
      </w:r>
      <w:r w:rsidRPr="00841991">
        <w:rPr>
          <w:rFonts w:cs="Times New Roman" w:hint="eastAsia"/>
        </w:rPr>
        <w:t xml:space="preserve"> PI </w:t>
      </w:r>
      <w:r w:rsidRPr="00841991">
        <w:rPr>
          <w:rFonts w:cs="Times New Roman" w:hint="eastAsia"/>
        </w:rPr>
        <w:t>上限分别约为</w:t>
      </w:r>
      <w:r w:rsidRPr="00841991">
        <w:rPr>
          <w:rFonts w:cs="Times New Roman" w:hint="eastAsia"/>
        </w:rPr>
        <w:t xml:space="preserve"> 0.5</w:t>
      </w:r>
      <w:r w:rsidRPr="00841991">
        <w:rPr>
          <w:rFonts w:cs="Times New Roman" w:hint="eastAsia"/>
        </w:rPr>
        <w:t>·</w:t>
      </w:r>
      <w:r w:rsidRPr="00841991">
        <w:rPr>
          <w:rFonts w:cs="Times New Roman" w:hint="eastAsia"/>
        </w:rPr>
        <w:t xml:space="preserve">maxModIndex </w:t>
      </w:r>
      <w:r w:rsidRPr="00841991">
        <w:rPr>
          <w:rFonts w:cs="Times New Roman" w:hint="eastAsia"/>
        </w:rPr>
        <w:t>和</w:t>
      </w:r>
      <w:r w:rsidRPr="00841991">
        <w:rPr>
          <w:rFonts w:cs="Times New Roman" w:hint="eastAsia"/>
        </w:rPr>
        <w:t xml:space="preserve"> 0.8</w:t>
      </w:r>
      <w:r w:rsidRPr="00841991">
        <w:rPr>
          <w:rFonts w:cs="Times New Roman" w:hint="eastAsia"/>
        </w:rPr>
        <w:t>·</w:t>
      </w:r>
      <w:r w:rsidRPr="00841991">
        <w:rPr>
          <w:rFonts w:cs="Times New Roman" w:hint="eastAsia"/>
        </w:rPr>
        <w:t>maxModIndex</w:t>
      </w:r>
      <w:r w:rsidRPr="00841991">
        <w:rPr>
          <w:rFonts w:cs="Times New Roman" w:hint="eastAsia"/>
        </w:rPr>
        <w:t>，其名义合成预算为</w:t>
      </w:r>
      <w:r w:rsidRPr="00841991">
        <w:rPr>
          <w:rFonts w:cs="Times New Roman" w:hint="eastAsia"/>
        </w:rPr>
        <w:t xml:space="preserve"> sqrt(0.5</w:t>
      </w:r>
      <w:r w:rsidRPr="00841991">
        <w:rPr>
          <w:rFonts w:cs="Times New Roman" w:hint="eastAsia"/>
        </w:rPr>
        <w:t>²</w:t>
      </w:r>
      <w:r w:rsidRPr="00841991">
        <w:rPr>
          <w:rFonts w:cs="Times New Roman" w:hint="eastAsia"/>
        </w:rPr>
        <w:t>+0.8</w:t>
      </w:r>
      <w:r w:rsidRPr="00841991">
        <w:rPr>
          <w:rFonts w:cs="Times New Roman" w:hint="eastAsia"/>
        </w:rPr>
        <w:t>²</w:t>
      </w:r>
      <w:r w:rsidRPr="00841991">
        <w:rPr>
          <w:rFonts w:cs="Times New Roman" w:hint="eastAsia"/>
        </w:rPr>
        <w:t>)=0.943</w:t>
      </w:r>
      <w:r w:rsidRPr="00841991">
        <w:rPr>
          <w:rFonts w:cs="Times New Roman" w:hint="eastAsia"/>
        </w:rPr>
        <w:t>·</w:t>
      </w:r>
      <w:r w:rsidRPr="00841991">
        <w:rPr>
          <w:rFonts w:cs="Times New Roman" w:hint="eastAsia"/>
        </w:rPr>
        <w:t>maxModIndex</w:t>
      </w:r>
      <w:r w:rsidRPr="00841991">
        <w:rPr>
          <w:rFonts w:cs="Times New Roman" w:hint="eastAsia"/>
        </w:rPr>
        <w:t>。高速轻载时</w:t>
      </w:r>
      <w:r w:rsidRPr="00841991">
        <w:rPr>
          <w:rFonts w:cs="Times New Roman" w:hint="eastAsia"/>
        </w:rPr>
        <w:t xml:space="preserve"> q </w:t>
      </w:r>
      <w:r w:rsidRPr="00841991">
        <w:rPr>
          <w:rFonts w:cs="Times New Roman" w:hint="eastAsia"/>
        </w:rPr>
        <w:t>轴反电动势补偿需求显著增加，而</w:t>
      </w:r>
      <w:r w:rsidRPr="00841991">
        <w:rPr>
          <w:rFonts w:cs="Times New Roman" w:hint="eastAsia"/>
        </w:rPr>
        <w:t xml:space="preserve"> d </w:t>
      </w:r>
      <w:r w:rsidRPr="00841991">
        <w:rPr>
          <w:rFonts w:cs="Times New Roman" w:hint="eastAsia"/>
        </w:rPr>
        <w:t>轴实际输出通常较小；过小的</w:t>
      </w:r>
      <w:r w:rsidRPr="00841991">
        <w:rPr>
          <w:rFonts w:cs="Times New Roman" w:hint="eastAsia"/>
        </w:rPr>
        <w:t xml:space="preserve"> d </w:t>
      </w:r>
      <w:r w:rsidRPr="00841991">
        <w:rPr>
          <w:rFonts w:cs="Times New Roman" w:hint="eastAsia"/>
        </w:rPr>
        <w:t>轴权限及运行时动态缩放会使轴限幅、速度环和启动接管产生不</w:t>
      </w:r>
      <w:r w:rsidRPr="00841991">
        <w:rPr>
          <w:rFonts w:cs="Times New Roman" w:hint="eastAsia"/>
        </w:rPr>
        <w:lastRenderedPageBreak/>
        <w:t>必要耦合。最终将</w:t>
      </w:r>
      <w:r w:rsidRPr="00841991">
        <w:rPr>
          <w:rFonts w:cs="Times New Roman" w:hint="eastAsia"/>
        </w:rPr>
        <w:t xml:space="preserve"> d/q </w:t>
      </w:r>
      <w:r w:rsidRPr="00841991">
        <w:rPr>
          <w:rFonts w:cs="Times New Roman" w:hint="eastAsia"/>
        </w:rPr>
        <w:t>轴尺度设为</w:t>
      </w:r>
      <w:r w:rsidRPr="00841991">
        <w:rPr>
          <w:rFonts w:cs="Times New Roman" w:hint="eastAsia"/>
        </w:rPr>
        <w:t xml:space="preserve"> 0.75/0.80</w:t>
      </w:r>
      <w:r w:rsidRPr="00841991">
        <w:rPr>
          <w:rFonts w:cs="Times New Roman" w:hint="eastAsia"/>
        </w:rPr>
        <w:t>，并仅在</w:t>
      </w:r>
      <w:r w:rsidRPr="00841991">
        <w:rPr>
          <w:rFonts w:cs="Times New Roman" w:hint="eastAsia"/>
        </w:rPr>
        <w:t xml:space="preserve"> MOTOR_STOP </w:t>
      </w:r>
      <w:r w:rsidRPr="00841991">
        <w:rPr>
          <w:rFonts w:cs="Times New Roman" w:hint="eastAsia"/>
        </w:rPr>
        <w:t>时写入，</w:t>
      </w:r>
      <w:r w:rsidRPr="00841991">
        <w:rPr>
          <w:rFonts w:cs="Times New Roman" w:hint="eastAsia"/>
        </w:rPr>
        <w:t xml:space="preserve">MOTOR_RUN </w:t>
      </w:r>
      <w:r w:rsidRPr="00841991">
        <w:rPr>
          <w:rFonts w:cs="Times New Roman" w:hint="eastAsia"/>
        </w:rPr>
        <w:t>期间保持固定。</w:t>
      </w:r>
    </w:p>
    <w:p w14:paraId="4C8A2B38" w14:textId="6BA8DBAF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需要强调，</w:t>
      </w:r>
      <w:r w:rsidRPr="00841991">
        <w:rPr>
          <w:rFonts w:cs="Times New Roman" w:hint="eastAsia"/>
        </w:rPr>
        <w:t xml:space="preserve">0.75/0.80 </w:t>
      </w:r>
      <w:r w:rsidRPr="00841991">
        <w:rPr>
          <w:rFonts w:cs="Times New Roman" w:hint="eastAsia"/>
        </w:rPr>
        <w:t>是矩形轴限幅，其理论角点超过圆形调制边界，并不自动保证任意</w:t>
      </w:r>
      <w:r w:rsidRPr="00841991">
        <w:rPr>
          <w:rFonts w:cs="Times New Roman" w:hint="eastAsia"/>
        </w:rPr>
        <w:t xml:space="preserve"> vd</w:t>
      </w:r>
      <w:r w:rsidRPr="00841991">
        <w:rPr>
          <w:rFonts w:cs="Times New Roman" w:hint="eastAsia"/>
        </w:rPr>
        <w:t>、</w:t>
      </w:r>
      <w:r w:rsidRPr="00841991">
        <w:rPr>
          <w:rFonts w:cs="Times New Roman" w:hint="eastAsia"/>
        </w:rPr>
        <w:t xml:space="preserve">vq </w:t>
      </w:r>
      <w:r w:rsidRPr="00841991">
        <w:rPr>
          <w:rFonts w:cs="Times New Roman" w:hint="eastAsia"/>
        </w:rPr>
        <w:t>组合都满足物理电压约束。因此代码同时保留两套指标：轴</w:t>
      </w:r>
      <w:r w:rsidRPr="00841991">
        <w:rPr>
          <w:rFonts w:cs="Times New Roman" w:hint="eastAsia"/>
        </w:rPr>
        <w:t xml:space="preserve"> PI/</w:t>
      </w:r>
      <w:r w:rsidRPr="00841991">
        <w:rPr>
          <w:rFonts w:cs="Times New Roman" w:hint="eastAsia"/>
        </w:rPr>
        <w:t>设计预算使用率用于判断控制器是否顶到软件限幅；</w:t>
      </w:r>
      <w:r w:rsidRPr="00841991">
        <w:rPr>
          <w:rFonts w:cs="Times New Roman" w:hint="eastAsia"/>
        </w:rPr>
        <w:t>M = sqrt(vd</w:t>
      </w:r>
      <w:r w:rsidRPr="00841991">
        <w:rPr>
          <w:rFonts w:cs="Times New Roman" w:hint="eastAsia"/>
        </w:rPr>
        <w:t>²</w:t>
      </w:r>
      <w:r w:rsidRPr="00841991">
        <w:rPr>
          <w:rFonts w:cs="Times New Roman" w:hint="eastAsia"/>
        </w:rPr>
        <w:t>+vq</w:t>
      </w:r>
      <w:r w:rsidRPr="00841991">
        <w:rPr>
          <w:rFonts w:cs="Times New Roman" w:hint="eastAsia"/>
        </w:rPr>
        <w:t>²</w:t>
      </w:r>
      <w:r w:rsidRPr="00841991">
        <w:rPr>
          <w:rFonts w:cs="Times New Roman" w:hint="eastAsia"/>
        </w:rPr>
        <w:t xml:space="preserve">)/maxModIndex </w:t>
      </w:r>
      <w:r w:rsidRPr="00841991">
        <w:rPr>
          <w:rFonts w:cs="Times New Roman" w:hint="eastAsia"/>
        </w:rPr>
        <w:t>用于判断逆变器物理调制裕量。最终</w:t>
      </w:r>
      <w:r w:rsidRPr="00841991">
        <w:rPr>
          <w:rFonts w:cs="Times New Roman" w:hint="eastAsia"/>
        </w:rPr>
        <w:t xml:space="preserve"> 0.9 pu </w:t>
      </w:r>
      <w:r w:rsidRPr="00841991">
        <w:rPr>
          <w:rFonts w:cs="Times New Roman" w:hint="eastAsia"/>
        </w:rPr>
        <w:t>工况中，</w:t>
      </w:r>
      <w:r w:rsidRPr="00841991">
        <w:rPr>
          <w:rFonts w:cs="Times New Roman" w:hint="eastAsia"/>
        </w:rPr>
        <w:t xml:space="preserve">q </w:t>
      </w:r>
      <w:r w:rsidRPr="00841991">
        <w:rPr>
          <w:rFonts w:cs="Times New Roman" w:hint="eastAsia"/>
        </w:rPr>
        <w:t>轴接近软件限幅，但实际</w:t>
      </w:r>
      <w:r w:rsidRPr="00841991">
        <w:rPr>
          <w:rFonts w:cs="Times New Roman" w:hint="eastAsia"/>
        </w:rPr>
        <w:t xml:space="preserve"> d </w:t>
      </w:r>
      <w:r w:rsidRPr="00841991">
        <w:rPr>
          <w:rFonts w:cs="Times New Roman" w:hint="eastAsia"/>
        </w:rPr>
        <w:t>轴较小，物理调制率仍未达到</w:t>
      </w:r>
      <w:r w:rsidRPr="00841991">
        <w:rPr>
          <w:rFonts w:cs="Times New Roman" w:hint="eastAsia"/>
        </w:rPr>
        <w:t xml:space="preserve"> 100%</w:t>
      </w:r>
      <w:r w:rsidRPr="00841991">
        <w:rPr>
          <w:rFonts w:cs="Times New Roman" w:hint="eastAsia"/>
        </w:rPr>
        <w:t>，从而既释放了高速</w:t>
      </w:r>
      <w:r w:rsidRPr="00841991">
        <w:rPr>
          <w:rFonts w:cs="Times New Roman" w:hint="eastAsia"/>
        </w:rPr>
        <w:t xml:space="preserve"> q </w:t>
      </w:r>
      <w:r w:rsidRPr="00841991">
        <w:rPr>
          <w:rFonts w:cs="Times New Roman" w:hint="eastAsia"/>
        </w:rPr>
        <w:t>轴电压能力，又避免把诊断超限误判为真实过调制。</w:t>
      </w:r>
    </w:p>
    <w:p w14:paraId="738ACB78" w14:textId="2EACA3CB" w:rsidR="00841991" w:rsidRDefault="00841991" w:rsidP="00841991">
      <w:pPr>
        <w:pStyle w:val="2"/>
        <w:spacing w:after="120"/>
        <w:rPr>
          <w:rFonts w:ascii="Times New Roman" w:eastAsia="黑体" w:hAnsi="Times New Roman" w:cs="Times New Roman" w:hint="eastAsia"/>
          <w:b/>
          <w:sz w:val="28"/>
        </w:rPr>
      </w:pPr>
      <w:bookmarkStart w:id="9" w:name="_Toc233207628"/>
      <w:r w:rsidRPr="00841991">
        <w:rPr>
          <w:rFonts w:ascii="Times New Roman" w:eastAsia="黑体" w:hAnsi="Times New Roman" w:cs="Times New Roman" w:hint="eastAsia"/>
          <w:b/>
          <w:sz w:val="28"/>
        </w:rPr>
        <w:t xml:space="preserve">3.3 </w:t>
      </w:r>
      <w:r w:rsidRPr="00841991">
        <w:rPr>
          <w:rFonts w:ascii="Times New Roman" w:eastAsia="黑体" w:hAnsi="Times New Roman" w:cs="Times New Roman" w:hint="eastAsia"/>
          <w:b/>
          <w:sz w:val="28"/>
        </w:rPr>
        <w:t>基于补偿</w:t>
      </w:r>
      <w:r w:rsidRPr="00841991">
        <w:rPr>
          <w:rFonts w:ascii="Times New Roman" w:eastAsia="黑体" w:hAnsi="Times New Roman" w:cs="Times New Roman" w:hint="eastAsia"/>
          <w:b/>
          <w:sz w:val="28"/>
        </w:rPr>
        <w:t xml:space="preserve"> PLL </w:t>
      </w:r>
      <w:r w:rsidRPr="00841991">
        <w:rPr>
          <w:rFonts w:ascii="Times New Roman" w:eastAsia="黑体" w:hAnsi="Times New Roman" w:cs="Times New Roman" w:hint="eastAsia"/>
          <w:b/>
          <w:sz w:val="28"/>
        </w:rPr>
        <w:t>原始角的速度反馈重构</w:t>
      </w:r>
      <w:bookmarkEnd w:id="9"/>
    </w:p>
    <w:p w14:paraId="271E9CF7" w14:textId="5C787796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最终</w:t>
      </w:r>
      <w:r w:rsidRPr="00841991">
        <w:rPr>
          <w:rFonts w:cs="Times New Roman" w:hint="eastAsia"/>
        </w:rPr>
        <w:t xml:space="preserve"> FOC </w:t>
      </w:r>
      <w:r w:rsidRPr="00841991">
        <w:rPr>
          <w:rFonts w:cs="Times New Roman" w:hint="eastAsia"/>
        </w:rPr>
        <w:t>角</w:t>
      </w:r>
      <w:r w:rsidRPr="00841991">
        <w:rPr>
          <w:rFonts w:cs="Times New Roman" w:hint="eastAsia"/>
        </w:rPr>
        <w:t xml:space="preserve"> esmoAnglePu </w:t>
      </w:r>
      <w:r w:rsidRPr="00841991">
        <w:rPr>
          <w:rFonts w:cs="Times New Roman" w:hint="eastAsia"/>
        </w:rPr>
        <w:t>还包含接管混合、固定偏置和输出侧速度分段校正。若直接对该角差分，角度修正可能进入速度环并形成附加纹波。参考官方</w:t>
      </w:r>
      <w:r w:rsidRPr="00841991">
        <w:rPr>
          <w:rFonts w:cs="Times New Roman" w:hint="eastAsia"/>
        </w:rPr>
        <w:t xml:space="preserve"> eSMO </w:t>
      </w:r>
      <w:r w:rsidRPr="00841991">
        <w:rPr>
          <w:rFonts w:cs="Times New Roman" w:hint="eastAsia"/>
        </w:rPr>
        <w:t>路径，当前版本对补偿后的</w:t>
      </w:r>
      <w:r w:rsidRPr="00841991">
        <w:rPr>
          <w:rFonts w:cs="Times New Roman" w:hint="eastAsia"/>
        </w:rPr>
        <w:t xml:space="preserve"> PLL </w:t>
      </w:r>
      <w:r w:rsidRPr="00841991">
        <w:rPr>
          <w:rFonts w:cs="Times New Roman" w:hint="eastAsia"/>
        </w:rPr>
        <w:t>原始角</w:t>
      </w:r>
      <w:r w:rsidRPr="00841991">
        <w:rPr>
          <w:rFonts w:cs="Times New Roman" w:hint="eastAsia"/>
        </w:rPr>
        <w:t xml:space="preserve"> esmoRawAnglePu </w:t>
      </w:r>
      <w:r w:rsidRPr="00841991">
        <w:rPr>
          <w:rFonts w:cs="Times New Roman" w:hint="eastAsia"/>
        </w:rPr>
        <w:t>使用</w:t>
      </w:r>
      <w:r w:rsidRPr="00841991">
        <w:rPr>
          <w:rFonts w:cs="Times New Roman" w:hint="eastAsia"/>
        </w:rPr>
        <w:t xml:space="preserve"> SPDFR </w:t>
      </w:r>
      <w:r w:rsidRPr="00841991">
        <w:rPr>
          <w:rFonts w:cs="Times New Roman" w:hint="eastAsia"/>
        </w:rPr>
        <w:t>得到速度环反馈，并在启动或接管过渡期间保持原</w:t>
      </w:r>
      <w:r w:rsidRPr="00841991">
        <w:rPr>
          <w:rFonts w:cs="Times New Roman" w:hint="eastAsia"/>
        </w:rPr>
        <w:t xml:space="preserve"> eSMO </w:t>
      </w:r>
      <w:r w:rsidRPr="00841991">
        <w:rPr>
          <w:rFonts w:cs="Times New Roman" w:hint="eastAsia"/>
        </w:rPr>
        <w:t>速度反馈和状态种入。该改动使速度估计链与角度输出校正解耦。</w:t>
      </w:r>
    </w:p>
    <w:p w14:paraId="128C7456" w14:textId="3157CFB3" w:rsidR="00841991" w:rsidRDefault="00841991" w:rsidP="00841991">
      <w:pPr>
        <w:pStyle w:val="2"/>
        <w:spacing w:after="120"/>
        <w:rPr>
          <w:rFonts w:ascii="Times New Roman" w:eastAsia="黑体" w:hAnsi="Times New Roman" w:cs="Times New Roman" w:hint="eastAsia"/>
          <w:b/>
          <w:sz w:val="28"/>
        </w:rPr>
      </w:pPr>
      <w:bookmarkStart w:id="10" w:name="_Toc233207629"/>
      <w:r w:rsidRPr="00841991">
        <w:rPr>
          <w:rFonts w:ascii="Times New Roman" w:eastAsia="黑体" w:hAnsi="Times New Roman" w:cs="Times New Roman" w:hint="eastAsia"/>
          <w:b/>
          <w:sz w:val="28"/>
        </w:rPr>
        <w:t xml:space="preserve">3.4 </w:t>
      </w:r>
      <w:r w:rsidRPr="00841991">
        <w:rPr>
          <w:rFonts w:ascii="Times New Roman" w:eastAsia="黑体" w:hAnsi="Times New Roman" w:cs="Times New Roman" w:hint="eastAsia"/>
          <w:b/>
          <w:sz w:val="28"/>
        </w:rPr>
        <w:t>高速</w:t>
      </w:r>
      <w:r w:rsidRPr="00841991">
        <w:rPr>
          <w:rFonts w:ascii="Times New Roman" w:eastAsia="黑体" w:hAnsi="Times New Roman" w:cs="Times New Roman" w:hint="eastAsia"/>
          <w:b/>
          <w:sz w:val="28"/>
        </w:rPr>
        <w:t xml:space="preserve"> PLL </w:t>
      </w:r>
      <w:r w:rsidRPr="00841991">
        <w:rPr>
          <w:rFonts w:ascii="Times New Roman" w:eastAsia="黑体" w:hAnsi="Times New Roman" w:cs="Times New Roman" w:hint="eastAsia"/>
          <w:b/>
          <w:sz w:val="28"/>
        </w:rPr>
        <w:t>比例增益分段提升</w:t>
      </w:r>
      <w:bookmarkEnd w:id="10"/>
    </w:p>
    <w:p w14:paraId="67FF563C" w14:textId="499C1F3A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随着转速和电压利用率提高，观测相位滞后及相位扰动对</w:t>
      </w:r>
      <w:r w:rsidRPr="00841991">
        <w:rPr>
          <w:rFonts w:cs="Times New Roman" w:hint="eastAsia"/>
        </w:rPr>
        <w:t xml:space="preserve"> FOC </w:t>
      </w:r>
      <w:r w:rsidRPr="00841991">
        <w:rPr>
          <w:rFonts w:cs="Times New Roman" w:hint="eastAsia"/>
        </w:rPr>
        <w:t>的影响增大。当前版本在速度指令绝对值超过</w:t>
      </w:r>
      <w:r w:rsidRPr="00841991">
        <w:rPr>
          <w:rFonts w:cs="Times New Roman" w:hint="eastAsia"/>
        </w:rPr>
        <w:t xml:space="preserve"> 0.70 pu </w:t>
      </w:r>
      <w:r w:rsidRPr="00841991">
        <w:rPr>
          <w:rFonts w:cs="Times New Roman" w:hint="eastAsia"/>
        </w:rPr>
        <w:t>后开始提高</w:t>
      </w:r>
      <w:r w:rsidRPr="00841991">
        <w:rPr>
          <w:rFonts w:cs="Times New Roman" w:hint="eastAsia"/>
        </w:rPr>
        <w:t xml:space="preserve"> PLL Kp</w:t>
      </w:r>
      <w:r w:rsidRPr="00841991">
        <w:rPr>
          <w:rFonts w:cs="Times New Roman" w:hint="eastAsia"/>
        </w:rPr>
        <w:t>，在</w:t>
      </w:r>
      <w:r w:rsidRPr="00841991">
        <w:rPr>
          <w:rFonts w:cs="Times New Roman" w:hint="eastAsia"/>
        </w:rPr>
        <w:t xml:space="preserve"> 0.80 pu </w:t>
      </w:r>
      <w:r w:rsidRPr="00841991">
        <w:rPr>
          <w:rFonts w:cs="Times New Roman" w:hint="eastAsia"/>
        </w:rPr>
        <w:t>达到完整增益，最高采用基础</w:t>
      </w:r>
      <w:r w:rsidRPr="00841991">
        <w:rPr>
          <w:rFonts w:cs="Times New Roman" w:hint="eastAsia"/>
        </w:rPr>
        <w:t xml:space="preserve"> Kp </w:t>
      </w:r>
      <w:r w:rsidRPr="00841991">
        <w:rPr>
          <w:rFonts w:cs="Times New Roman" w:hint="eastAsia"/>
        </w:rPr>
        <w:t>的</w:t>
      </w:r>
      <w:r w:rsidRPr="00841991">
        <w:rPr>
          <w:rFonts w:cs="Times New Roman" w:hint="eastAsia"/>
        </w:rPr>
        <w:t xml:space="preserve"> 1.25 </w:t>
      </w:r>
      <w:r w:rsidRPr="00841991">
        <w:rPr>
          <w:rFonts w:cs="Times New Roman" w:hint="eastAsia"/>
        </w:rPr>
        <w:t>倍，并设置</w:t>
      </w:r>
      <w:r w:rsidRPr="00841991">
        <w:rPr>
          <w:rFonts w:cs="Times New Roman" w:hint="eastAsia"/>
        </w:rPr>
        <w:t xml:space="preserve"> Kp</w:t>
      </w:r>
      <w:r w:rsidRPr="00841991">
        <w:rPr>
          <w:rFonts w:cs="Times New Roman" w:hint="eastAsia"/>
        </w:rPr>
        <w:t>≤</w:t>
      </w:r>
      <w:r w:rsidRPr="00841991">
        <w:rPr>
          <w:rFonts w:cs="Times New Roman" w:hint="eastAsia"/>
        </w:rPr>
        <w:t xml:space="preserve">7.0 </w:t>
      </w:r>
      <w:r w:rsidRPr="00841991">
        <w:rPr>
          <w:rFonts w:cs="Times New Roman" w:hint="eastAsia"/>
        </w:rPr>
        <w:t>的硬上限。线性过渡避免在</w:t>
      </w:r>
      <w:r w:rsidRPr="00841991">
        <w:rPr>
          <w:rFonts w:cs="Times New Roman" w:hint="eastAsia"/>
        </w:rPr>
        <w:t xml:space="preserve"> 0.70 pu </w:t>
      </w:r>
      <w:r w:rsidRPr="00841991">
        <w:rPr>
          <w:rFonts w:cs="Times New Roman" w:hint="eastAsia"/>
        </w:rPr>
        <w:t>附近产生参数突变，增益上限则限制高频噪声放大。该措施是最终版本唯一默认启用的高速观测增强项。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2"/>
        <w:gridCol w:w="2968"/>
        <w:gridCol w:w="2967"/>
      </w:tblGrid>
      <w:tr w:rsidR="00841991" w:rsidRPr="00841991" w14:paraId="1B9B5404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  <w:shd w:val="clear" w:color="auto" w:fill="D9D9D9"/>
          </w:tcPr>
          <w:p w14:paraId="59B4A8EF" w14:textId="2D0ED62B" w:rsidR="00841991" w:rsidRPr="00841991" w:rsidRDefault="00841991" w:rsidP="00841991">
            <w:pPr>
              <w:spacing w:after="0"/>
              <w:jc w:val="center"/>
              <w:rPr>
                <w:rFonts w:cs="Times New Roman"/>
                <w:b/>
                <w:sz w:val="18"/>
              </w:rPr>
            </w:pPr>
            <w:r w:rsidRPr="00841991">
              <w:rPr>
                <w:rFonts w:cs="Times New Roman" w:hint="eastAsia"/>
                <w:b/>
                <w:sz w:val="18"/>
              </w:rPr>
              <w:t>参数</w:t>
            </w:r>
          </w:p>
        </w:tc>
        <w:tc>
          <w:tcPr>
            <w:tcW w:w="3009" w:type="dxa"/>
            <w:shd w:val="clear" w:color="auto" w:fill="D9D9D9"/>
          </w:tcPr>
          <w:p w14:paraId="02C1B703" w14:textId="2D3B081D" w:rsidR="00841991" w:rsidRPr="00841991" w:rsidRDefault="00841991" w:rsidP="00841991">
            <w:pPr>
              <w:spacing w:after="0"/>
              <w:jc w:val="center"/>
              <w:rPr>
                <w:rFonts w:cs="Times New Roman"/>
                <w:b/>
                <w:sz w:val="18"/>
              </w:rPr>
            </w:pPr>
            <w:r w:rsidRPr="00841991">
              <w:rPr>
                <w:rFonts w:cs="Times New Roman" w:hint="eastAsia"/>
                <w:b/>
                <w:sz w:val="18"/>
              </w:rPr>
              <w:t>最终值</w:t>
            </w:r>
          </w:p>
        </w:tc>
        <w:tc>
          <w:tcPr>
            <w:tcW w:w="3009" w:type="dxa"/>
            <w:shd w:val="clear" w:color="auto" w:fill="D9D9D9"/>
          </w:tcPr>
          <w:p w14:paraId="5C96ADED" w14:textId="4CB307DE" w:rsidR="00841991" w:rsidRPr="00841991" w:rsidRDefault="00841991" w:rsidP="00841991">
            <w:pPr>
              <w:spacing w:after="0"/>
              <w:jc w:val="center"/>
              <w:rPr>
                <w:rFonts w:cs="Times New Roman"/>
                <w:b/>
                <w:sz w:val="18"/>
              </w:rPr>
            </w:pPr>
            <w:r w:rsidRPr="00841991">
              <w:rPr>
                <w:rFonts w:cs="Times New Roman" w:hint="eastAsia"/>
                <w:b/>
                <w:sz w:val="18"/>
              </w:rPr>
              <w:t>作用</w:t>
            </w:r>
          </w:p>
        </w:tc>
      </w:tr>
      <w:tr w:rsidR="00841991" w:rsidRPr="00841991" w14:paraId="73715221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30F2CBAF" w14:textId="0B41A67E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ESMO_PLL_KP_BOOST_START_PU</w:t>
            </w:r>
          </w:p>
        </w:tc>
        <w:tc>
          <w:tcPr>
            <w:tcW w:w="3009" w:type="dxa"/>
          </w:tcPr>
          <w:p w14:paraId="6D7CD52F" w14:textId="709CF741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0.70</w:t>
            </w:r>
          </w:p>
        </w:tc>
        <w:tc>
          <w:tcPr>
            <w:tcW w:w="3009" w:type="dxa"/>
          </w:tcPr>
          <w:p w14:paraId="690B5964" w14:textId="50C65D64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高速增益开始介入</w:t>
            </w:r>
          </w:p>
        </w:tc>
      </w:tr>
      <w:tr w:rsidR="00841991" w:rsidRPr="00841991" w14:paraId="3E392576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5D689F0B" w14:textId="64F9AB01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ESMO_PLL_KP_BOOST_FULL_PU</w:t>
            </w:r>
          </w:p>
        </w:tc>
        <w:tc>
          <w:tcPr>
            <w:tcW w:w="3009" w:type="dxa"/>
          </w:tcPr>
          <w:p w14:paraId="11AA47EF" w14:textId="592231DC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0.80</w:t>
            </w:r>
          </w:p>
        </w:tc>
        <w:tc>
          <w:tcPr>
            <w:tcW w:w="3009" w:type="dxa"/>
          </w:tcPr>
          <w:p w14:paraId="4C96549F" w14:textId="0FDF9F5D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达到完整高速增益</w:t>
            </w:r>
          </w:p>
        </w:tc>
      </w:tr>
      <w:tr w:rsidR="00841991" w:rsidRPr="00841991" w14:paraId="2E7279A6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315F0792" w14:textId="10F16F7B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esmoPllKpHighSpeedGain</w:t>
            </w:r>
          </w:p>
        </w:tc>
        <w:tc>
          <w:tcPr>
            <w:tcW w:w="3009" w:type="dxa"/>
          </w:tcPr>
          <w:p w14:paraId="25B22E81" w14:textId="194E7A1B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1.25</w:t>
            </w:r>
          </w:p>
        </w:tc>
        <w:tc>
          <w:tcPr>
            <w:tcW w:w="3009" w:type="dxa"/>
          </w:tcPr>
          <w:p w14:paraId="3FAEC2C3" w14:textId="72AF2F07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提高高速</w:t>
            </w:r>
            <w:r w:rsidRPr="00841991">
              <w:rPr>
                <w:rFonts w:cs="Times New Roman" w:hint="eastAsia"/>
                <w:sz w:val="18"/>
              </w:rPr>
              <w:t xml:space="preserve"> PLL </w:t>
            </w:r>
            <w:r w:rsidRPr="00841991">
              <w:rPr>
                <w:rFonts w:cs="Times New Roman" w:hint="eastAsia"/>
                <w:sz w:val="18"/>
              </w:rPr>
              <w:t>跟踪带宽</w:t>
            </w:r>
          </w:p>
        </w:tc>
      </w:tr>
      <w:tr w:rsidR="00841991" w:rsidRPr="00841991" w14:paraId="4BA05AE6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78B1A1BA" w14:textId="45AC1BD9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ESMO_PLL_KP_HARD_MAX</w:t>
            </w:r>
          </w:p>
        </w:tc>
        <w:tc>
          <w:tcPr>
            <w:tcW w:w="3009" w:type="dxa"/>
          </w:tcPr>
          <w:p w14:paraId="51966743" w14:textId="76B53ADB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7.00</w:t>
            </w:r>
          </w:p>
        </w:tc>
        <w:tc>
          <w:tcPr>
            <w:tcW w:w="3009" w:type="dxa"/>
          </w:tcPr>
          <w:p w14:paraId="12045793" w14:textId="219FDA66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限制噪声放大和参数失控</w:t>
            </w:r>
          </w:p>
        </w:tc>
      </w:tr>
      <w:tr w:rsidR="00841991" w:rsidRPr="00841991" w14:paraId="6180501C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61CC01BE" w14:textId="0C8A31D5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esmoIdPiLimitSf</w:t>
            </w:r>
          </w:p>
        </w:tc>
        <w:tc>
          <w:tcPr>
            <w:tcW w:w="3009" w:type="dxa"/>
          </w:tcPr>
          <w:p w14:paraId="6A6BCE35" w14:textId="2CA66364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0.75</w:t>
            </w:r>
          </w:p>
        </w:tc>
        <w:tc>
          <w:tcPr>
            <w:tcW w:w="3009" w:type="dxa"/>
          </w:tcPr>
          <w:p w14:paraId="44D2AE94" w14:textId="063FB0D9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释放</w:t>
            </w:r>
            <w:r w:rsidRPr="00841991">
              <w:rPr>
                <w:rFonts w:cs="Times New Roman" w:hint="eastAsia"/>
                <w:sz w:val="18"/>
              </w:rPr>
              <w:t xml:space="preserve"> d </w:t>
            </w:r>
            <w:r w:rsidRPr="00841991">
              <w:rPr>
                <w:rFonts w:cs="Times New Roman" w:hint="eastAsia"/>
                <w:sz w:val="18"/>
              </w:rPr>
              <w:t>轴软件电压权限</w:t>
            </w:r>
          </w:p>
        </w:tc>
      </w:tr>
      <w:tr w:rsidR="00841991" w:rsidRPr="00841991" w14:paraId="40DFC375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128E350A" w14:textId="54702D2D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esmoIqPiLimitSf</w:t>
            </w:r>
          </w:p>
        </w:tc>
        <w:tc>
          <w:tcPr>
            <w:tcW w:w="3009" w:type="dxa"/>
          </w:tcPr>
          <w:p w14:paraId="74958590" w14:textId="6E8207F6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0.80</w:t>
            </w:r>
          </w:p>
        </w:tc>
        <w:tc>
          <w:tcPr>
            <w:tcW w:w="3009" w:type="dxa"/>
          </w:tcPr>
          <w:p w14:paraId="2731E9B6" w14:textId="0D7868CC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保留</w:t>
            </w:r>
            <w:r w:rsidRPr="00841991">
              <w:rPr>
                <w:rFonts w:cs="Times New Roman" w:hint="eastAsia"/>
                <w:sz w:val="18"/>
              </w:rPr>
              <w:t xml:space="preserve"> q </w:t>
            </w:r>
            <w:r w:rsidRPr="00841991">
              <w:rPr>
                <w:rFonts w:cs="Times New Roman" w:hint="eastAsia"/>
                <w:sz w:val="18"/>
              </w:rPr>
              <w:t>轴高速反电动势补偿能力</w:t>
            </w:r>
          </w:p>
        </w:tc>
      </w:tr>
      <w:tr w:rsidR="00841991" w:rsidRPr="00841991" w14:paraId="2BD1DA57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635A3F43" w14:textId="5F591A79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esmoThetaErrFFGain</w:t>
            </w:r>
          </w:p>
        </w:tc>
        <w:tc>
          <w:tcPr>
            <w:tcW w:w="3009" w:type="dxa"/>
          </w:tcPr>
          <w:p w14:paraId="1839CC6D" w14:textId="78596EEB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0.00</w:t>
            </w:r>
          </w:p>
        </w:tc>
        <w:tc>
          <w:tcPr>
            <w:tcW w:w="3009" w:type="dxa"/>
          </w:tcPr>
          <w:p w14:paraId="7C643854" w14:textId="1A011AD8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默认关闭过补偿前馈</w:t>
            </w:r>
          </w:p>
        </w:tc>
      </w:tr>
      <w:tr w:rsidR="00841991" w:rsidRPr="00841991" w14:paraId="492BB6C1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2CB1FDC5" w14:textId="376F927B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flagEnableFWC</w:t>
            </w:r>
          </w:p>
        </w:tc>
        <w:tc>
          <w:tcPr>
            <w:tcW w:w="3009" w:type="dxa"/>
          </w:tcPr>
          <w:p w14:paraId="436130F4" w14:textId="4E53537F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</w:t>
            </w:r>
          </w:p>
        </w:tc>
        <w:tc>
          <w:tcPr>
            <w:tcW w:w="3009" w:type="dxa"/>
          </w:tcPr>
          <w:p w14:paraId="6D989B00" w14:textId="77777777" w:rsidR="00841991" w:rsidRDefault="00841991" w:rsidP="00841991">
            <w:pPr>
              <w:spacing w:after="0"/>
              <w:jc w:val="center"/>
              <w:rPr>
                <w:rFonts w:cs="Times New Roman" w:hint="eastAsia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本阶段不启用弱磁</w:t>
            </w:r>
          </w:p>
          <w:p w14:paraId="029FD7F0" w14:textId="6DB70EAB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</w:p>
        </w:tc>
      </w:tr>
    </w:tbl>
    <w:p w14:paraId="542CD2DC" w14:textId="77777777" w:rsidR="00841991" w:rsidRDefault="00841991" w:rsidP="00841991">
      <w:pPr>
        <w:ind w:firstLine="420"/>
        <w:jc w:val="both"/>
        <w:rPr>
          <w:rFonts w:cs="Times New Roman"/>
        </w:rPr>
      </w:pPr>
    </w:p>
    <w:p w14:paraId="37EBFCC6" w14:textId="77777777" w:rsidR="00841991" w:rsidRDefault="00841991" w:rsidP="00841991">
      <w:pPr>
        <w:ind w:firstLine="420"/>
        <w:jc w:val="both"/>
        <w:rPr>
          <w:rFonts w:cs="Times New Roman"/>
        </w:rPr>
      </w:pPr>
    </w:p>
    <w:p w14:paraId="01A6A148" w14:textId="7086044C" w:rsidR="00841991" w:rsidRDefault="00841991" w:rsidP="00841991">
      <w:pPr>
        <w:pStyle w:val="1"/>
        <w:spacing w:before="240" w:after="120"/>
        <w:rPr>
          <w:rFonts w:ascii="Times New Roman" w:eastAsia="黑体" w:hAnsi="Times New Roman" w:cs="Times New Roman" w:hint="eastAsia"/>
          <w:b/>
          <w:sz w:val="32"/>
        </w:rPr>
      </w:pPr>
      <w:bookmarkStart w:id="11" w:name="_Toc233207630"/>
      <w:r w:rsidRPr="00841991">
        <w:rPr>
          <w:rFonts w:ascii="Times New Roman" w:eastAsia="黑体" w:hAnsi="Times New Roman" w:cs="Times New Roman" w:hint="eastAsia"/>
          <w:b/>
          <w:sz w:val="32"/>
        </w:rPr>
        <w:t xml:space="preserve">4 </w:t>
      </w:r>
      <w:r w:rsidRPr="00841991">
        <w:rPr>
          <w:rFonts w:ascii="Times New Roman" w:eastAsia="黑体" w:hAnsi="Times New Roman" w:cs="Times New Roman" w:hint="eastAsia"/>
          <w:b/>
          <w:sz w:val="32"/>
        </w:rPr>
        <w:t>从角度偏差到全电角度误差小于</w:t>
      </w:r>
      <w:r w:rsidRPr="00841991">
        <w:rPr>
          <w:rFonts w:ascii="Times New Roman" w:eastAsia="黑体" w:hAnsi="Times New Roman" w:cs="Times New Roman" w:hint="eastAsia"/>
          <w:b/>
          <w:sz w:val="32"/>
        </w:rPr>
        <w:t xml:space="preserve"> 10</w:t>
      </w:r>
      <w:r w:rsidRPr="00841991">
        <w:rPr>
          <w:rFonts w:ascii="Times New Roman" w:eastAsia="黑体" w:hAnsi="Times New Roman" w:cs="Times New Roman" w:hint="eastAsia"/>
          <w:b/>
          <w:sz w:val="32"/>
        </w:rPr>
        <w:t>°</w:t>
      </w:r>
      <w:bookmarkEnd w:id="11"/>
    </w:p>
    <w:p w14:paraId="567BBE9C" w14:textId="644C3B57" w:rsidR="00841991" w:rsidRDefault="00841991" w:rsidP="00841991">
      <w:pPr>
        <w:pStyle w:val="2"/>
        <w:spacing w:after="120"/>
        <w:rPr>
          <w:rFonts w:ascii="Times New Roman" w:eastAsia="黑体" w:hAnsi="Times New Roman" w:cs="Times New Roman" w:hint="eastAsia"/>
          <w:b/>
          <w:sz w:val="28"/>
        </w:rPr>
      </w:pPr>
      <w:bookmarkStart w:id="12" w:name="_Toc233207631"/>
      <w:r w:rsidRPr="00841991">
        <w:rPr>
          <w:rFonts w:ascii="Times New Roman" w:eastAsia="黑体" w:hAnsi="Times New Roman" w:cs="Times New Roman" w:hint="eastAsia"/>
          <w:b/>
          <w:sz w:val="28"/>
        </w:rPr>
        <w:t xml:space="preserve">4.1 QEP </w:t>
      </w:r>
      <w:r w:rsidRPr="00841991">
        <w:rPr>
          <w:rFonts w:ascii="Times New Roman" w:eastAsia="黑体" w:hAnsi="Times New Roman" w:cs="Times New Roman" w:hint="eastAsia"/>
          <w:b/>
          <w:sz w:val="28"/>
        </w:rPr>
        <w:t>参考零位统一与重复性修复</w:t>
      </w:r>
      <w:bookmarkEnd w:id="12"/>
    </w:p>
    <w:p w14:paraId="010FA231" w14:textId="4FCDD9BD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早期对比将物理</w:t>
      </w:r>
      <w:r w:rsidRPr="00841991">
        <w:rPr>
          <w:rFonts w:cs="Times New Roman" w:hint="eastAsia"/>
        </w:rPr>
        <w:t xml:space="preserve"> index </w:t>
      </w:r>
      <w:r w:rsidRPr="00841991">
        <w:rPr>
          <w:rFonts w:cs="Times New Roman" w:hint="eastAsia"/>
        </w:rPr>
        <w:t>位置误作</w:t>
      </w:r>
      <w:r w:rsidRPr="00841991">
        <w:rPr>
          <w:rFonts w:cs="Times New Roman" w:hint="eastAsia"/>
        </w:rPr>
        <w:t xml:space="preserve"> QEP </w:t>
      </w:r>
      <w:r w:rsidRPr="00841991">
        <w:rPr>
          <w:rFonts w:cs="Times New Roman" w:hint="eastAsia"/>
        </w:rPr>
        <w:t>电角度零点，使</w:t>
      </w:r>
      <w:r w:rsidRPr="00841991">
        <w:rPr>
          <w:rFonts w:cs="Times New Roman" w:hint="eastAsia"/>
        </w:rPr>
        <w:t xml:space="preserve"> eSMO </w:t>
      </w:r>
      <w:r w:rsidRPr="00841991">
        <w:rPr>
          <w:rFonts w:cs="Times New Roman" w:hint="eastAsia"/>
        </w:rPr>
        <w:t>最终角与</w:t>
      </w:r>
      <w:r w:rsidRPr="00841991">
        <w:rPr>
          <w:rFonts w:cs="Times New Roman" w:hint="eastAsia"/>
        </w:rPr>
        <w:t xml:space="preserve"> QEP </w:t>
      </w:r>
      <w:r w:rsidRPr="00841991">
        <w:rPr>
          <w:rFonts w:cs="Times New Roman" w:hint="eastAsia"/>
        </w:rPr>
        <w:t>参考角之间出现约百余电角度的固定坐标差。恢复原</w:t>
      </w:r>
      <w:r w:rsidRPr="00841991">
        <w:rPr>
          <w:rFonts w:cs="Times New Roman" w:hint="eastAsia"/>
        </w:rPr>
        <w:t xml:space="preserve"> FCL/QEP </w:t>
      </w:r>
      <w:r w:rsidRPr="00841991">
        <w:rPr>
          <w:rFonts w:cs="Times New Roman" w:hint="eastAsia"/>
        </w:rPr>
        <w:t>标定逻辑后，由</w:t>
      </w:r>
      <w:r w:rsidRPr="00841991">
        <w:rPr>
          <w:rFonts w:cs="Times New Roman" w:hint="eastAsia"/>
        </w:rPr>
        <w:t xml:space="preserve"> alignment </w:t>
      </w:r>
      <w:r w:rsidRPr="00841991">
        <w:rPr>
          <w:rFonts w:cs="Times New Roman" w:hint="eastAsia"/>
        </w:rPr>
        <w:t>建立</w:t>
      </w:r>
      <w:r w:rsidRPr="00841991">
        <w:rPr>
          <w:rFonts w:cs="Times New Roman" w:hint="eastAsia"/>
        </w:rPr>
        <w:t xml:space="preserve"> FOC </w:t>
      </w:r>
      <w:r w:rsidRPr="00841991">
        <w:rPr>
          <w:rFonts w:cs="Times New Roman" w:hint="eastAsia"/>
        </w:rPr>
        <w:t>零位，</w:t>
      </w:r>
      <w:r w:rsidRPr="00841991">
        <w:rPr>
          <w:rFonts w:cs="Times New Roman" w:hint="eastAsia"/>
        </w:rPr>
        <w:t xml:space="preserve">index </w:t>
      </w:r>
      <w:r w:rsidRPr="00841991">
        <w:rPr>
          <w:rFonts w:cs="Times New Roman" w:hint="eastAsia"/>
        </w:rPr>
        <w:t>仅用于保存和重载该零位，</w:t>
      </w:r>
      <w:r w:rsidRPr="00841991">
        <w:rPr>
          <w:rFonts w:cs="Times New Roman" w:hint="eastAsia"/>
        </w:rPr>
        <w:t xml:space="preserve">0.2 pu </w:t>
      </w:r>
      <w:r w:rsidRPr="00841991">
        <w:rPr>
          <w:rFonts w:cs="Times New Roman" w:hint="eastAsia"/>
        </w:rPr>
        <w:t>下角度误差从几十度量级下降到约</w:t>
      </w:r>
      <w:r w:rsidRPr="00841991">
        <w:rPr>
          <w:rFonts w:cs="Times New Roman" w:hint="eastAsia"/>
        </w:rPr>
        <w:t xml:space="preserve"> 1</w:t>
      </w:r>
      <w:r w:rsidRPr="00841991">
        <w:rPr>
          <w:rFonts w:cs="Times New Roman" w:hint="eastAsia"/>
        </w:rPr>
        <w:t>°。随后又修复</w:t>
      </w:r>
      <w:r w:rsidRPr="00841991">
        <w:rPr>
          <w:rFonts w:cs="Times New Roman" w:hint="eastAsia"/>
        </w:rPr>
        <w:t xml:space="preserve"> STOP/RUN </w:t>
      </w:r>
      <w:r w:rsidRPr="00841991">
        <w:rPr>
          <w:rFonts w:cs="Times New Roman" w:hint="eastAsia"/>
        </w:rPr>
        <w:t>后观测器状态和角度交接状态不一致的问题，使同速重复实验的误差均值差缩小到约</w:t>
      </w:r>
      <w:r w:rsidRPr="00841991">
        <w:rPr>
          <w:rFonts w:cs="Times New Roman" w:hint="eastAsia"/>
        </w:rPr>
        <w:t xml:space="preserve"> 0.06</w:t>
      </w:r>
      <w:r w:rsidRPr="00841991">
        <w:rPr>
          <w:rFonts w:cs="Times New Roman" w:hint="eastAsia"/>
        </w:rPr>
        <w:t>°–</w:t>
      </w:r>
      <w:r w:rsidRPr="00841991">
        <w:rPr>
          <w:rFonts w:cs="Times New Roman" w:hint="eastAsia"/>
        </w:rPr>
        <w:t>0.16</w:t>
      </w:r>
      <w:r w:rsidRPr="00841991">
        <w:rPr>
          <w:rFonts w:cs="Times New Roman" w:hint="eastAsia"/>
        </w:rPr>
        <w:t>°。这些工作为后续偏置标定提供了可重复的参考系。</w:t>
      </w:r>
    </w:p>
    <w:p w14:paraId="7E5FC91B" w14:textId="3BB30B2B" w:rsidR="00841991" w:rsidRDefault="00841991" w:rsidP="00841991">
      <w:pPr>
        <w:pStyle w:val="2"/>
        <w:spacing w:after="120"/>
        <w:rPr>
          <w:rFonts w:ascii="Times New Roman" w:eastAsia="黑体" w:hAnsi="Times New Roman" w:cs="Times New Roman" w:hint="eastAsia"/>
          <w:b/>
          <w:sz w:val="28"/>
        </w:rPr>
      </w:pPr>
      <w:bookmarkStart w:id="13" w:name="_Toc233207632"/>
      <w:r w:rsidRPr="00841991">
        <w:rPr>
          <w:rFonts w:ascii="Times New Roman" w:eastAsia="黑体" w:hAnsi="Times New Roman" w:cs="Times New Roman" w:hint="eastAsia"/>
          <w:b/>
          <w:sz w:val="28"/>
        </w:rPr>
        <w:t xml:space="preserve">4.2 </w:t>
      </w:r>
      <w:r w:rsidRPr="00841991">
        <w:rPr>
          <w:rFonts w:ascii="Times New Roman" w:eastAsia="黑体" w:hAnsi="Times New Roman" w:cs="Times New Roman" w:hint="eastAsia"/>
          <w:b/>
          <w:sz w:val="28"/>
        </w:rPr>
        <w:t>速度分段偏置表</w:t>
      </w:r>
      <w:bookmarkEnd w:id="13"/>
    </w:p>
    <w:p w14:paraId="51881891" w14:textId="6D235D99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全电角度日志表明，误差随电角度变化的周期纹波较小，而均值随速度呈非线性变化。因此没有继续增大</w:t>
      </w:r>
      <w:r w:rsidRPr="00841991">
        <w:rPr>
          <w:rFonts w:cs="Times New Roman" w:hint="eastAsia"/>
        </w:rPr>
        <w:t xml:space="preserve"> Kslide</w:t>
      </w:r>
      <w:r w:rsidRPr="00841991">
        <w:rPr>
          <w:rFonts w:cs="Times New Roman" w:hint="eastAsia"/>
        </w:rPr>
        <w:t>，也没有使用单一全局角度偏置或单一延迟系数，而是在</w:t>
      </w:r>
      <w:r w:rsidRPr="00841991">
        <w:rPr>
          <w:rFonts w:cs="Times New Roman" w:hint="eastAsia"/>
        </w:rPr>
        <w:t xml:space="preserve"> 0.2</w:t>
      </w:r>
      <w:r w:rsidRPr="00841991">
        <w:rPr>
          <w:rFonts w:cs="Times New Roman" w:hint="eastAsia"/>
        </w:rPr>
        <w:t>–</w:t>
      </w:r>
      <w:r w:rsidRPr="00841991">
        <w:rPr>
          <w:rFonts w:cs="Times New Roman" w:hint="eastAsia"/>
        </w:rPr>
        <w:t xml:space="preserve">0.9 pu </w:t>
      </w:r>
      <w:r w:rsidRPr="00841991">
        <w:rPr>
          <w:rFonts w:cs="Times New Roman" w:hint="eastAsia"/>
        </w:rPr>
        <w:t>设置</w:t>
      </w:r>
      <w:r w:rsidRPr="00841991">
        <w:rPr>
          <w:rFonts w:cs="Times New Roman" w:hint="eastAsia"/>
        </w:rPr>
        <w:t xml:space="preserve"> 8 </w:t>
      </w:r>
      <w:r w:rsidRPr="00841991">
        <w:rPr>
          <w:rFonts w:cs="Times New Roman" w:hint="eastAsia"/>
        </w:rPr>
        <w:t>个速度断点并线性插值。补偿从</w:t>
      </w:r>
      <w:r w:rsidRPr="00841991">
        <w:rPr>
          <w:rFonts w:cs="Times New Roman" w:hint="eastAsia"/>
        </w:rPr>
        <w:t xml:space="preserve"> 0.15 pu </w:t>
      </w:r>
      <w:r w:rsidRPr="00841991">
        <w:rPr>
          <w:rFonts w:cs="Times New Roman" w:hint="eastAsia"/>
        </w:rPr>
        <w:t>以下保持为零，避免进入强拖和接管过程；补偿只施加在估计角输出侧，不改写</w:t>
      </w:r>
      <w:r w:rsidRPr="00841991">
        <w:rPr>
          <w:rFonts w:cs="Times New Roman" w:hint="eastAsia"/>
        </w:rPr>
        <w:t xml:space="preserve"> PLL </w:t>
      </w:r>
      <w:r w:rsidRPr="00841991">
        <w:rPr>
          <w:rFonts w:cs="Times New Roman" w:hint="eastAsia"/>
        </w:rPr>
        <w:t>积分状态和接管种入。</w:t>
      </w:r>
    </w:p>
    <w:p w14:paraId="643B91EA" w14:textId="5C599E5D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该方法本质上属于实验标定型系统误差补偿。论文中应将其表述为「速度相关稳态偏差校正」，而不是</w:t>
      </w:r>
      <w:r w:rsidRPr="00841991">
        <w:rPr>
          <w:rFonts w:cs="Times New Roman" w:hint="eastAsia"/>
        </w:rPr>
        <w:t xml:space="preserve"> eSMO </w:t>
      </w:r>
      <w:r w:rsidRPr="00841991">
        <w:rPr>
          <w:rFonts w:cs="Times New Roman" w:hint="eastAsia"/>
        </w:rPr>
        <w:t>本体在所有工况下天然达到相同精度。为避免过拟合，后续论文实验宜使用独立重复数据、不同负载和冷热机数据验证标定表的可迁移性。</w:t>
      </w:r>
    </w:p>
    <w:p w14:paraId="11DAC70A" w14:textId="111281A2" w:rsidR="00841991" w:rsidRDefault="00841991" w:rsidP="00841991">
      <w:pPr>
        <w:pStyle w:val="2"/>
        <w:spacing w:after="120"/>
        <w:rPr>
          <w:rFonts w:ascii="Times New Roman" w:eastAsia="黑体" w:hAnsi="Times New Roman" w:cs="Times New Roman" w:hint="eastAsia"/>
          <w:b/>
          <w:sz w:val="28"/>
        </w:rPr>
      </w:pPr>
      <w:bookmarkStart w:id="14" w:name="_Toc233207633"/>
      <w:r w:rsidRPr="00841991">
        <w:rPr>
          <w:rFonts w:ascii="Times New Roman" w:eastAsia="黑体" w:hAnsi="Times New Roman" w:cs="Times New Roman" w:hint="eastAsia"/>
          <w:b/>
          <w:sz w:val="28"/>
        </w:rPr>
        <w:t xml:space="preserve">4.3 thetaErr </w:t>
      </w:r>
      <w:r w:rsidRPr="00841991">
        <w:rPr>
          <w:rFonts w:ascii="Times New Roman" w:eastAsia="黑体" w:hAnsi="Times New Roman" w:cs="Times New Roman" w:hint="eastAsia"/>
          <w:b/>
          <w:sz w:val="28"/>
        </w:rPr>
        <w:t>前馈的否定性结果</w:t>
      </w:r>
      <w:bookmarkEnd w:id="14"/>
    </w:p>
    <w:p w14:paraId="2A3211E7" w14:textId="5DE58DAD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曾尝试对低通后的</w:t>
      </w:r>
      <w:r w:rsidRPr="00841991">
        <w:rPr>
          <w:rFonts w:cs="Times New Roman" w:hint="eastAsia"/>
        </w:rPr>
        <w:t xml:space="preserve"> PLL thetaErr </w:t>
      </w:r>
      <w:r w:rsidRPr="00841991">
        <w:rPr>
          <w:rFonts w:cs="Times New Roman" w:hint="eastAsia"/>
        </w:rPr>
        <w:t>施加</w:t>
      </w:r>
      <w:r w:rsidRPr="00841991">
        <w:rPr>
          <w:rFonts w:cs="Times New Roman" w:hint="eastAsia"/>
        </w:rPr>
        <w:t xml:space="preserve"> 0.55 </w:t>
      </w:r>
      <w:r w:rsidRPr="00841991">
        <w:rPr>
          <w:rFonts w:cs="Times New Roman" w:hint="eastAsia"/>
        </w:rPr>
        <w:t>倍输出角前馈，以补偿高速相位滞后。但</w:t>
      </w:r>
      <w:r w:rsidRPr="00841991">
        <w:rPr>
          <w:rFonts w:cs="Times New Roman" w:hint="eastAsia"/>
        </w:rPr>
        <w:t xml:space="preserve"> 0.9 pu </w:t>
      </w:r>
      <w:r w:rsidRPr="00841991">
        <w:rPr>
          <w:rFonts w:cs="Times New Roman" w:hint="eastAsia"/>
        </w:rPr>
        <w:t>全电角度实验表明，该项与既有速度延迟补偿、固定角度偏置和速度分段偏置叠加后产生约</w:t>
      </w:r>
      <w:r w:rsidRPr="00841991">
        <w:rPr>
          <w:rFonts w:cs="Times New Roman" w:hint="eastAsia"/>
        </w:rPr>
        <w:t xml:space="preserve"> 27</w:t>
      </w:r>
      <w:r w:rsidRPr="00841991">
        <w:rPr>
          <w:rFonts w:cs="Times New Roman" w:hint="eastAsia"/>
        </w:rPr>
        <w:t>°</w:t>
      </w:r>
      <w:r w:rsidRPr="00841991">
        <w:rPr>
          <w:rFonts w:cs="Times New Roman" w:hint="eastAsia"/>
        </w:rPr>
        <w:t xml:space="preserve"> </w:t>
      </w:r>
      <w:r w:rsidRPr="00841991">
        <w:rPr>
          <w:rFonts w:cs="Times New Roman" w:hint="eastAsia"/>
        </w:rPr>
        <w:t>过补偿。最终保留</w:t>
      </w:r>
      <w:r w:rsidRPr="00841991">
        <w:rPr>
          <w:rFonts w:cs="Times New Roman" w:hint="eastAsia"/>
        </w:rPr>
        <w:t xml:space="preserve"> Watch </w:t>
      </w:r>
      <w:r w:rsidRPr="00841991">
        <w:rPr>
          <w:rFonts w:cs="Times New Roman" w:hint="eastAsia"/>
        </w:rPr>
        <w:t>可调接口用于对照实验，但默认增益为</w:t>
      </w:r>
      <w:r w:rsidRPr="00841991">
        <w:rPr>
          <w:rFonts w:cs="Times New Roman" w:hint="eastAsia"/>
        </w:rPr>
        <w:t xml:space="preserve"> 0</w:t>
      </w:r>
      <w:r w:rsidRPr="00841991">
        <w:rPr>
          <w:rFonts w:cs="Times New Roman" w:hint="eastAsia"/>
        </w:rPr>
        <w:t>。这个结果说明，多种相位补偿不能仅凭单项物理含义叠加，必须以最终</w:t>
      </w:r>
      <w:r w:rsidRPr="00841991">
        <w:rPr>
          <w:rFonts w:cs="Times New Roman" w:hint="eastAsia"/>
        </w:rPr>
        <w:t xml:space="preserve"> FOC </w:t>
      </w:r>
      <w:r w:rsidRPr="00841991">
        <w:rPr>
          <w:rFonts w:cs="Times New Roman" w:hint="eastAsia"/>
        </w:rPr>
        <w:t>控制角相对独立参考角的闭环实验为准。</w:t>
      </w:r>
    </w:p>
    <w:p w14:paraId="5DD6C16E" w14:textId="12C7756D" w:rsidR="00841991" w:rsidRDefault="00841991" w:rsidP="00841991">
      <w:pPr>
        <w:pStyle w:val="1"/>
        <w:spacing w:before="240" w:after="120"/>
        <w:rPr>
          <w:rFonts w:ascii="Times New Roman" w:eastAsia="黑体" w:hAnsi="Times New Roman" w:cs="Times New Roman" w:hint="eastAsia"/>
          <w:b/>
          <w:sz w:val="32"/>
        </w:rPr>
      </w:pPr>
      <w:bookmarkStart w:id="15" w:name="_Toc233207634"/>
      <w:r w:rsidRPr="00841991">
        <w:rPr>
          <w:rFonts w:ascii="Times New Roman" w:eastAsia="黑体" w:hAnsi="Times New Roman" w:cs="Times New Roman" w:hint="eastAsia"/>
          <w:b/>
          <w:sz w:val="32"/>
        </w:rPr>
        <w:t xml:space="preserve">5 </w:t>
      </w:r>
      <w:r w:rsidRPr="00841991">
        <w:rPr>
          <w:rFonts w:ascii="Times New Roman" w:eastAsia="黑体" w:hAnsi="Times New Roman" w:cs="Times New Roman" w:hint="eastAsia"/>
          <w:b/>
          <w:sz w:val="32"/>
        </w:rPr>
        <w:t>未采用方案及其原因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6"/>
        <w:gridCol w:w="3005"/>
        <w:gridCol w:w="3006"/>
      </w:tblGrid>
      <w:tr w:rsidR="00841991" w:rsidRPr="00841991" w14:paraId="69CC668E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  <w:shd w:val="clear" w:color="auto" w:fill="D9D9D9"/>
          </w:tcPr>
          <w:p w14:paraId="2809105C" w14:textId="4DAA94B0" w:rsidR="00841991" w:rsidRPr="00841991" w:rsidRDefault="00841991" w:rsidP="00841991">
            <w:pPr>
              <w:spacing w:after="0"/>
              <w:jc w:val="center"/>
              <w:rPr>
                <w:rFonts w:cs="Times New Roman"/>
                <w:b/>
                <w:sz w:val="18"/>
              </w:rPr>
            </w:pPr>
            <w:r w:rsidRPr="00841991">
              <w:rPr>
                <w:rFonts w:cs="Times New Roman" w:hint="eastAsia"/>
                <w:b/>
                <w:sz w:val="18"/>
              </w:rPr>
              <w:t>方案</w:t>
            </w:r>
          </w:p>
        </w:tc>
        <w:tc>
          <w:tcPr>
            <w:tcW w:w="3009" w:type="dxa"/>
            <w:shd w:val="clear" w:color="auto" w:fill="D9D9D9"/>
          </w:tcPr>
          <w:p w14:paraId="7EC55729" w14:textId="24170EF0" w:rsidR="00841991" w:rsidRPr="00841991" w:rsidRDefault="00841991" w:rsidP="00841991">
            <w:pPr>
              <w:spacing w:after="0"/>
              <w:jc w:val="center"/>
              <w:rPr>
                <w:rFonts w:cs="Times New Roman"/>
                <w:b/>
                <w:sz w:val="18"/>
              </w:rPr>
            </w:pPr>
            <w:r w:rsidRPr="00841991">
              <w:rPr>
                <w:rFonts w:cs="Times New Roman" w:hint="eastAsia"/>
                <w:b/>
                <w:sz w:val="18"/>
              </w:rPr>
              <w:t>实验现象</w:t>
            </w:r>
          </w:p>
        </w:tc>
        <w:tc>
          <w:tcPr>
            <w:tcW w:w="3009" w:type="dxa"/>
            <w:shd w:val="clear" w:color="auto" w:fill="D9D9D9"/>
          </w:tcPr>
          <w:p w14:paraId="73ADB382" w14:textId="23A4CF5A" w:rsidR="00841991" w:rsidRPr="00841991" w:rsidRDefault="00841991" w:rsidP="00841991">
            <w:pPr>
              <w:spacing w:after="0"/>
              <w:jc w:val="center"/>
              <w:rPr>
                <w:rFonts w:cs="Times New Roman"/>
                <w:b/>
                <w:sz w:val="18"/>
              </w:rPr>
            </w:pPr>
            <w:r w:rsidRPr="00841991">
              <w:rPr>
                <w:rFonts w:cs="Times New Roman" w:hint="eastAsia"/>
                <w:b/>
                <w:sz w:val="18"/>
              </w:rPr>
              <w:t>最终处理</w:t>
            </w:r>
          </w:p>
        </w:tc>
      </w:tr>
      <w:tr w:rsidR="00841991" w:rsidRPr="00841991" w14:paraId="7F18676F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618737D1" w14:textId="04B37216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lastRenderedPageBreak/>
              <w:t>运行中动态缩放</w:t>
            </w:r>
            <w:r w:rsidRPr="00841991">
              <w:rPr>
                <w:rFonts w:cs="Times New Roman" w:hint="eastAsia"/>
                <w:sz w:val="18"/>
              </w:rPr>
              <w:t xml:space="preserve"> d/q PI </w:t>
            </w:r>
            <w:r w:rsidRPr="00841991">
              <w:rPr>
                <w:rFonts w:cs="Times New Roman" w:hint="eastAsia"/>
                <w:sz w:val="18"/>
              </w:rPr>
              <w:t>限幅</w:t>
            </w:r>
          </w:p>
        </w:tc>
        <w:tc>
          <w:tcPr>
            <w:tcW w:w="3009" w:type="dxa"/>
          </w:tcPr>
          <w:p w14:paraId="1B752BCA" w14:textId="732C66EB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与启动、接管和同步状态耦合，出现停顿、反转或噪声增大</w:t>
            </w:r>
          </w:p>
        </w:tc>
        <w:tc>
          <w:tcPr>
            <w:tcW w:w="3009" w:type="dxa"/>
          </w:tcPr>
          <w:p w14:paraId="791D9635" w14:textId="097536AB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改为停机设置、运行固定</w:t>
            </w:r>
          </w:p>
        </w:tc>
      </w:tr>
      <w:tr w:rsidR="00841991" w:rsidRPr="00841991" w14:paraId="024BC5A1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66451B03" w14:textId="70BEE3CF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 xml:space="preserve">thetaErr </w:t>
            </w:r>
            <w:r w:rsidRPr="00841991">
              <w:rPr>
                <w:rFonts w:cs="Times New Roman" w:hint="eastAsia"/>
                <w:sz w:val="18"/>
              </w:rPr>
              <w:t>前馈增益</w:t>
            </w:r>
            <w:r w:rsidRPr="00841991">
              <w:rPr>
                <w:rFonts w:cs="Times New Roman" w:hint="eastAsia"/>
                <w:sz w:val="18"/>
              </w:rPr>
              <w:t xml:space="preserve"> 0.55</w:t>
            </w:r>
          </w:p>
        </w:tc>
        <w:tc>
          <w:tcPr>
            <w:tcW w:w="3009" w:type="dxa"/>
          </w:tcPr>
          <w:p w14:paraId="042A2E84" w14:textId="6636640C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 xml:space="preserve">0.9 pu </w:t>
            </w:r>
            <w:r w:rsidRPr="00841991">
              <w:rPr>
                <w:rFonts w:cs="Times New Roman" w:hint="eastAsia"/>
                <w:sz w:val="18"/>
              </w:rPr>
              <w:t>约</w:t>
            </w:r>
            <w:r w:rsidRPr="00841991">
              <w:rPr>
                <w:rFonts w:cs="Times New Roman" w:hint="eastAsia"/>
                <w:sz w:val="18"/>
              </w:rPr>
              <w:t xml:space="preserve"> 27</w:t>
            </w:r>
            <w:r w:rsidRPr="00841991">
              <w:rPr>
                <w:rFonts w:cs="Times New Roman" w:hint="eastAsia"/>
                <w:sz w:val="18"/>
              </w:rPr>
              <w:t>°</w:t>
            </w:r>
            <w:r w:rsidRPr="00841991">
              <w:rPr>
                <w:rFonts w:cs="Times New Roman" w:hint="eastAsia"/>
                <w:sz w:val="18"/>
              </w:rPr>
              <w:t xml:space="preserve"> </w:t>
            </w:r>
            <w:r w:rsidRPr="00841991">
              <w:rPr>
                <w:rFonts w:cs="Times New Roman" w:hint="eastAsia"/>
                <w:sz w:val="18"/>
              </w:rPr>
              <w:t>过补偿</w:t>
            </w:r>
          </w:p>
        </w:tc>
        <w:tc>
          <w:tcPr>
            <w:tcW w:w="3009" w:type="dxa"/>
          </w:tcPr>
          <w:p w14:paraId="61472B0F" w14:textId="4FA91745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接口保留，默认关闭</w:t>
            </w:r>
          </w:p>
        </w:tc>
      </w:tr>
      <w:tr w:rsidR="00841991" w:rsidRPr="00841991" w14:paraId="34D3C117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2FE96989" w14:textId="24EE9606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同时修改接管与高速策略</w:t>
            </w:r>
          </w:p>
        </w:tc>
        <w:tc>
          <w:tcPr>
            <w:tcW w:w="3009" w:type="dxa"/>
          </w:tcPr>
          <w:p w14:paraId="28828184" w14:textId="6FFE237E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故障归因困难，双电机行为不一致</w:t>
            </w:r>
          </w:p>
        </w:tc>
        <w:tc>
          <w:tcPr>
            <w:tcW w:w="3009" w:type="dxa"/>
          </w:tcPr>
          <w:p w14:paraId="31AF8024" w14:textId="03A48546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回到稳定基线后逐项恢复</w:t>
            </w:r>
          </w:p>
        </w:tc>
      </w:tr>
      <w:tr w:rsidR="00841991" w:rsidRPr="00841991" w14:paraId="0E1C1F42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3AA36B4B" w14:textId="59998281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默认启用弱磁</w:t>
            </w:r>
          </w:p>
        </w:tc>
        <w:tc>
          <w:tcPr>
            <w:tcW w:w="3009" w:type="dxa"/>
          </w:tcPr>
          <w:p w14:paraId="2A57F137" w14:textId="713071EA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尚未完成双电机硬件整定，可能影响启动和</w:t>
            </w:r>
            <w:r w:rsidRPr="00841991">
              <w:rPr>
                <w:rFonts w:cs="Times New Roman" w:hint="eastAsia"/>
                <w:sz w:val="18"/>
              </w:rPr>
              <w:t xml:space="preserve"> Id</w:t>
            </w:r>
          </w:p>
        </w:tc>
        <w:tc>
          <w:tcPr>
            <w:tcW w:w="3009" w:type="dxa"/>
          </w:tcPr>
          <w:p w14:paraId="0ACDA413" w14:textId="6A8F2327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 xml:space="preserve">FWC </w:t>
            </w:r>
            <w:r w:rsidRPr="00841991">
              <w:rPr>
                <w:rFonts w:cs="Times New Roman" w:hint="eastAsia"/>
                <w:sz w:val="18"/>
              </w:rPr>
              <w:t>默认关闭，不计入本阶段结果</w:t>
            </w:r>
          </w:p>
        </w:tc>
      </w:tr>
      <w:tr w:rsidR="00841991" w:rsidRPr="00841991" w14:paraId="6785265A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67E7DCD9" w14:textId="104486D5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继续大幅调整</w:t>
            </w:r>
            <w:r w:rsidRPr="00841991">
              <w:rPr>
                <w:rFonts w:cs="Times New Roman" w:hint="eastAsia"/>
                <w:sz w:val="18"/>
              </w:rPr>
              <w:t xml:space="preserve"> Kslide</w:t>
            </w:r>
          </w:p>
        </w:tc>
        <w:tc>
          <w:tcPr>
            <w:tcW w:w="3009" w:type="dxa"/>
          </w:tcPr>
          <w:p w14:paraId="451061AD" w14:textId="2FF54FEE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现有误差主要为可重复直流偏置，纹波已较小</w:t>
            </w:r>
          </w:p>
        </w:tc>
        <w:tc>
          <w:tcPr>
            <w:tcW w:w="3009" w:type="dxa"/>
          </w:tcPr>
          <w:p w14:paraId="207FF275" w14:textId="710819ED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保持</w:t>
            </w:r>
            <w:r w:rsidRPr="00841991">
              <w:rPr>
                <w:rFonts w:cs="Times New Roman" w:hint="eastAsia"/>
                <w:sz w:val="18"/>
              </w:rPr>
              <w:t xml:space="preserve"> Kslide=0.55 </w:t>
            </w:r>
            <w:r w:rsidRPr="00841991">
              <w:rPr>
                <w:rFonts w:cs="Times New Roman" w:hint="eastAsia"/>
                <w:sz w:val="18"/>
              </w:rPr>
              <w:t>标定状态</w:t>
            </w:r>
          </w:p>
        </w:tc>
      </w:tr>
      <w:tr w:rsidR="00841991" w:rsidRPr="00841991" w14:paraId="1C5A4234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7A1D3F35" w14:textId="5ED78957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长时间高频全量日志</w:t>
            </w:r>
          </w:p>
        </w:tc>
        <w:tc>
          <w:tcPr>
            <w:tcW w:w="3009" w:type="dxa"/>
          </w:tcPr>
          <w:p w14:paraId="4F0EBF67" w14:textId="0DBCAC58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 xml:space="preserve">RAM </w:t>
            </w:r>
            <w:r w:rsidRPr="00841991">
              <w:rPr>
                <w:rFonts w:cs="Times New Roman" w:hint="eastAsia"/>
                <w:sz w:val="18"/>
              </w:rPr>
              <w:t>和</w:t>
            </w:r>
            <w:r w:rsidRPr="00841991">
              <w:rPr>
                <w:rFonts w:cs="Times New Roman" w:hint="eastAsia"/>
                <w:sz w:val="18"/>
              </w:rPr>
              <w:t xml:space="preserve"> ISR </w:t>
            </w:r>
            <w:r w:rsidRPr="00841991">
              <w:rPr>
                <w:rFonts w:cs="Times New Roman" w:hint="eastAsia"/>
                <w:sz w:val="18"/>
              </w:rPr>
              <w:t>负担过大</w:t>
            </w:r>
          </w:p>
        </w:tc>
        <w:tc>
          <w:tcPr>
            <w:tcW w:w="3009" w:type="dxa"/>
          </w:tcPr>
          <w:p w14:paraId="57EBE05F" w14:textId="77777777" w:rsidR="00841991" w:rsidRDefault="00841991" w:rsidP="00841991">
            <w:pPr>
              <w:spacing w:after="0"/>
              <w:jc w:val="center"/>
              <w:rPr>
                <w:rFonts w:cs="Times New Roman" w:hint="eastAsia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 xml:space="preserve">RAMGS6 </w:t>
            </w:r>
            <w:r w:rsidRPr="00841991">
              <w:rPr>
                <w:rFonts w:cs="Times New Roman" w:hint="eastAsia"/>
                <w:sz w:val="18"/>
              </w:rPr>
              <w:t>中</w:t>
            </w:r>
            <w:r w:rsidRPr="00841991">
              <w:rPr>
                <w:rFonts w:cs="Times New Roman" w:hint="eastAsia"/>
                <w:sz w:val="18"/>
              </w:rPr>
              <w:t xml:space="preserve"> 500 Hz</w:t>
            </w:r>
            <w:r w:rsidRPr="00841991">
              <w:rPr>
                <w:rFonts w:cs="Times New Roman" w:hint="eastAsia"/>
                <w:sz w:val="18"/>
              </w:rPr>
              <w:t>、</w:t>
            </w:r>
            <w:r w:rsidRPr="00841991">
              <w:rPr>
                <w:rFonts w:cs="Times New Roman" w:hint="eastAsia"/>
                <w:sz w:val="18"/>
              </w:rPr>
              <w:t xml:space="preserve">96 </w:t>
            </w:r>
            <w:r w:rsidRPr="00841991">
              <w:rPr>
                <w:rFonts w:cs="Times New Roman" w:hint="eastAsia"/>
                <w:sz w:val="18"/>
              </w:rPr>
              <w:t>点手动短窗口</w:t>
            </w:r>
          </w:p>
          <w:p w14:paraId="03D1A2AC" w14:textId="1A2C685D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</w:p>
        </w:tc>
      </w:tr>
    </w:tbl>
    <w:p w14:paraId="117A4F38" w14:textId="77777777" w:rsidR="00841991" w:rsidRDefault="00841991" w:rsidP="00841991"/>
    <w:p w14:paraId="44F935AE" w14:textId="77777777" w:rsidR="00841991" w:rsidRDefault="00841991" w:rsidP="00841991"/>
    <w:p w14:paraId="244BCD23" w14:textId="0B098BCA" w:rsidR="00841991" w:rsidRDefault="00841991" w:rsidP="00841991">
      <w:pPr>
        <w:pStyle w:val="1"/>
        <w:spacing w:before="240" w:after="120"/>
        <w:rPr>
          <w:rFonts w:ascii="Times New Roman" w:eastAsia="黑体" w:hAnsi="Times New Roman" w:cs="Times New Roman" w:hint="eastAsia"/>
          <w:b/>
          <w:sz w:val="32"/>
        </w:rPr>
      </w:pPr>
      <w:bookmarkStart w:id="16" w:name="_Toc233207635"/>
      <w:r w:rsidRPr="00841991">
        <w:rPr>
          <w:rFonts w:ascii="Times New Roman" w:eastAsia="黑体" w:hAnsi="Times New Roman" w:cs="Times New Roman" w:hint="eastAsia"/>
          <w:b/>
          <w:sz w:val="32"/>
        </w:rPr>
        <w:t xml:space="preserve">6 </w:t>
      </w:r>
      <w:r w:rsidRPr="00841991">
        <w:rPr>
          <w:rFonts w:ascii="Times New Roman" w:eastAsia="黑体" w:hAnsi="Times New Roman" w:cs="Times New Roman" w:hint="eastAsia"/>
          <w:b/>
          <w:sz w:val="32"/>
        </w:rPr>
        <w:t>最终实验结果</w:t>
      </w:r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3"/>
        <w:gridCol w:w="1803"/>
        <w:gridCol w:w="1803"/>
        <w:gridCol w:w="1804"/>
        <w:gridCol w:w="1804"/>
      </w:tblGrid>
      <w:tr w:rsidR="00841991" w:rsidRPr="00841991" w14:paraId="7ABDE60B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D9D9D9"/>
          </w:tcPr>
          <w:p w14:paraId="6A4C004B" w14:textId="759CF7B8" w:rsidR="00841991" w:rsidRPr="00841991" w:rsidRDefault="00841991" w:rsidP="00841991">
            <w:pPr>
              <w:spacing w:after="0"/>
              <w:jc w:val="center"/>
              <w:rPr>
                <w:rFonts w:cs="Times New Roman"/>
                <w:b/>
                <w:sz w:val="18"/>
              </w:rPr>
            </w:pPr>
            <w:r w:rsidRPr="00841991">
              <w:rPr>
                <w:rFonts w:cs="Times New Roman" w:hint="eastAsia"/>
                <w:b/>
                <w:sz w:val="18"/>
              </w:rPr>
              <w:t>速度</w:t>
            </w:r>
          </w:p>
        </w:tc>
        <w:tc>
          <w:tcPr>
            <w:tcW w:w="1805" w:type="dxa"/>
            <w:shd w:val="clear" w:color="auto" w:fill="D9D9D9"/>
          </w:tcPr>
          <w:p w14:paraId="00B43669" w14:textId="21D83FA9" w:rsidR="00841991" w:rsidRPr="00841991" w:rsidRDefault="00841991" w:rsidP="00841991">
            <w:pPr>
              <w:spacing w:after="0"/>
              <w:jc w:val="center"/>
              <w:rPr>
                <w:rFonts w:cs="Times New Roman"/>
                <w:b/>
                <w:sz w:val="18"/>
              </w:rPr>
            </w:pPr>
            <w:r w:rsidRPr="00841991">
              <w:rPr>
                <w:rFonts w:cs="Times New Roman" w:hint="eastAsia"/>
                <w:b/>
                <w:sz w:val="18"/>
              </w:rPr>
              <w:t>误差范围</w:t>
            </w:r>
            <w:r w:rsidRPr="00841991">
              <w:rPr>
                <w:rFonts w:cs="Times New Roman" w:hint="eastAsia"/>
                <w:b/>
                <w:sz w:val="18"/>
              </w:rPr>
              <w:t xml:space="preserve"> / </w:t>
            </w:r>
            <w:r w:rsidRPr="00841991">
              <w:rPr>
                <w:rFonts w:cs="Times New Roman" w:hint="eastAsia"/>
                <w:b/>
                <w:sz w:val="18"/>
              </w:rPr>
              <w:t>电角度</w:t>
            </w:r>
          </w:p>
        </w:tc>
        <w:tc>
          <w:tcPr>
            <w:tcW w:w="1805" w:type="dxa"/>
            <w:shd w:val="clear" w:color="auto" w:fill="D9D9D9"/>
          </w:tcPr>
          <w:p w14:paraId="1C98029C" w14:textId="000F0CF1" w:rsidR="00841991" w:rsidRPr="00841991" w:rsidRDefault="00841991" w:rsidP="00841991">
            <w:pPr>
              <w:spacing w:after="0"/>
              <w:jc w:val="center"/>
              <w:rPr>
                <w:rFonts w:cs="Times New Roman"/>
                <w:b/>
                <w:sz w:val="18"/>
              </w:rPr>
            </w:pPr>
            <w:r w:rsidRPr="00841991">
              <w:rPr>
                <w:rFonts w:cs="Times New Roman" w:hint="eastAsia"/>
                <w:b/>
                <w:sz w:val="18"/>
              </w:rPr>
              <w:t>均值</w:t>
            </w:r>
            <w:r w:rsidRPr="00841991">
              <w:rPr>
                <w:rFonts w:cs="Times New Roman" w:hint="eastAsia"/>
                <w:b/>
                <w:sz w:val="18"/>
              </w:rPr>
              <w:t xml:space="preserve"> / </w:t>
            </w:r>
            <w:r w:rsidRPr="00841991">
              <w:rPr>
                <w:rFonts w:cs="Times New Roman" w:hint="eastAsia"/>
                <w:b/>
                <w:sz w:val="18"/>
              </w:rPr>
              <w:t>电角度</w:t>
            </w:r>
          </w:p>
        </w:tc>
        <w:tc>
          <w:tcPr>
            <w:tcW w:w="1806" w:type="dxa"/>
            <w:shd w:val="clear" w:color="auto" w:fill="D9D9D9"/>
          </w:tcPr>
          <w:p w14:paraId="0EA8D173" w14:textId="5C702528" w:rsidR="00841991" w:rsidRPr="00841991" w:rsidRDefault="00841991" w:rsidP="00841991">
            <w:pPr>
              <w:spacing w:after="0"/>
              <w:jc w:val="center"/>
              <w:rPr>
                <w:rFonts w:cs="Times New Roman"/>
                <w:b/>
                <w:sz w:val="18"/>
              </w:rPr>
            </w:pPr>
            <w:r w:rsidRPr="00841991">
              <w:rPr>
                <w:rFonts w:cs="Times New Roman" w:hint="eastAsia"/>
                <w:b/>
                <w:sz w:val="18"/>
              </w:rPr>
              <w:t>去均值</w:t>
            </w:r>
            <w:r w:rsidRPr="00841991">
              <w:rPr>
                <w:rFonts w:cs="Times New Roman" w:hint="eastAsia"/>
                <w:b/>
                <w:sz w:val="18"/>
              </w:rPr>
              <w:t xml:space="preserve"> RMS / </w:t>
            </w:r>
            <w:r w:rsidRPr="00841991">
              <w:rPr>
                <w:rFonts w:cs="Times New Roman" w:hint="eastAsia"/>
                <w:b/>
                <w:sz w:val="18"/>
              </w:rPr>
              <w:t>电角度</w:t>
            </w:r>
          </w:p>
        </w:tc>
        <w:tc>
          <w:tcPr>
            <w:tcW w:w="1806" w:type="dxa"/>
            <w:shd w:val="clear" w:color="auto" w:fill="D9D9D9"/>
          </w:tcPr>
          <w:p w14:paraId="7D77DF49" w14:textId="554E64CB" w:rsidR="00841991" w:rsidRPr="00841991" w:rsidRDefault="00841991" w:rsidP="00841991">
            <w:pPr>
              <w:spacing w:after="0"/>
              <w:jc w:val="center"/>
              <w:rPr>
                <w:rFonts w:cs="Times New Roman"/>
                <w:b/>
                <w:sz w:val="18"/>
              </w:rPr>
            </w:pPr>
            <w:r w:rsidRPr="00841991">
              <w:rPr>
                <w:rFonts w:cs="Times New Roman" w:hint="eastAsia"/>
                <w:b/>
                <w:sz w:val="18"/>
              </w:rPr>
              <w:t>最大绝对误差</w:t>
            </w:r>
            <w:r w:rsidRPr="00841991">
              <w:rPr>
                <w:rFonts w:cs="Times New Roman" w:hint="eastAsia"/>
                <w:b/>
                <w:sz w:val="18"/>
              </w:rPr>
              <w:t xml:space="preserve"> / </w:t>
            </w:r>
            <w:r w:rsidRPr="00841991">
              <w:rPr>
                <w:rFonts w:cs="Times New Roman" w:hint="eastAsia"/>
                <w:b/>
                <w:sz w:val="18"/>
              </w:rPr>
              <w:t>电角度</w:t>
            </w:r>
          </w:p>
        </w:tc>
      </w:tr>
      <w:tr w:rsidR="00841991" w:rsidRPr="00841991" w14:paraId="3E7264DA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622F3997" w14:textId="3B7DB17D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0.2 pu</w:t>
            </w:r>
          </w:p>
        </w:tc>
        <w:tc>
          <w:tcPr>
            <w:tcW w:w="1805" w:type="dxa"/>
          </w:tcPr>
          <w:p w14:paraId="48C150F6" w14:textId="600ED7E8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-1.08°–+2.18°</w:t>
            </w:r>
          </w:p>
        </w:tc>
        <w:tc>
          <w:tcPr>
            <w:tcW w:w="1805" w:type="dxa"/>
          </w:tcPr>
          <w:p w14:paraId="3B4BD7EA" w14:textId="347DD4C5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+0.56°</w:t>
            </w:r>
          </w:p>
        </w:tc>
        <w:tc>
          <w:tcPr>
            <w:tcW w:w="1806" w:type="dxa"/>
          </w:tcPr>
          <w:p w14:paraId="67A71115" w14:textId="5A585C36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0.69°</w:t>
            </w:r>
          </w:p>
        </w:tc>
        <w:tc>
          <w:tcPr>
            <w:tcW w:w="1806" w:type="dxa"/>
          </w:tcPr>
          <w:p w14:paraId="0F47541C" w14:textId="0AD66ADF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2.18°</w:t>
            </w:r>
          </w:p>
        </w:tc>
      </w:tr>
      <w:tr w:rsidR="00841991" w:rsidRPr="00841991" w14:paraId="20E70F72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593DF41" w14:textId="5ECEAC06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0.3 pu</w:t>
            </w:r>
          </w:p>
        </w:tc>
        <w:tc>
          <w:tcPr>
            <w:tcW w:w="1805" w:type="dxa"/>
          </w:tcPr>
          <w:p w14:paraId="54E89535" w14:textId="39AA592B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-3.76°–-1.79°</w:t>
            </w:r>
          </w:p>
        </w:tc>
        <w:tc>
          <w:tcPr>
            <w:tcW w:w="1805" w:type="dxa"/>
          </w:tcPr>
          <w:p w14:paraId="79B0EEDD" w14:textId="572B8B2E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-2.69°</w:t>
            </w:r>
          </w:p>
        </w:tc>
        <w:tc>
          <w:tcPr>
            <w:tcW w:w="1806" w:type="dxa"/>
          </w:tcPr>
          <w:p w14:paraId="13C8819C" w14:textId="3C874545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0.53°</w:t>
            </w:r>
          </w:p>
        </w:tc>
        <w:tc>
          <w:tcPr>
            <w:tcW w:w="1806" w:type="dxa"/>
          </w:tcPr>
          <w:p w14:paraId="0E20F1C0" w14:textId="2C792E93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3.76°</w:t>
            </w:r>
          </w:p>
        </w:tc>
      </w:tr>
      <w:tr w:rsidR="00841991" w:rsidRPr="00841991" w14:paraId="1CD280F3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B4840D5" w14:textId="3FFC9452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0.4 pu</w:t>
            </w:r>
          </w:p>
        </w:tc>
        <w:tc>
          <w:tcPr>
            <w:tcW w:w="1805" w:type="dxa"/>
          </w:tcPr>
          <w:p w14:paraId="7DEC22F6" w14:textId="57D2DC3D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-0.75°–+0.90°</w:t>
            </w:r>
          </w:p>
        </w:tc>
        <w:tc>
          <w:tcPr>
            <w:tcW w:w="1805" w:type="dxa"/>
          </w:tcPr>
          <w:p w14:paraId="670633AC" w14:textId="4F57F0D1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+0.13°</w:t>
            </w:r>
          </w:p>
        </w:tc>
        <w:tc>
          <w:tcPr>
            <w:tcW w:w="1806" w:type="dxa"/>
          </w:tcPr>
          <w:p w14:paraId="73F93482" w14:textId="7BBE67E6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0.44°</w:t>
            </w:r>
          </w:p>
        </w:tc>
        <w:tc>
          <w:tcPr>
            <w:tcW w:w="1806" w:type="dxa"/>
          </w:tcPr>
          <w:p w14:paraId="3A605610" w14:textId="52A4EAEC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0.90°</w:t>
            </w:r>
          </w:p>
        </w:tc>
      </w:tr>
      <w:tr w:rsidR="00841991" w:rsidRPr="00841991" w14:paraId="05CD045B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2A9BBA6" w14:textId="1BD5500E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0.5 pu</w:t>
            </w:r>
          </w:p>
        </w:tc>
        <w:tc>
          <w:tcPr>
            <w:tcW w:w="1805" w:type="dxa"/>
          </w:tcPr>
          <w:p w14:paraId="5490B32F" w14:textId="616CE746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+0.69°–+2.47°</w:t>
            </w:r>
          </w:p>
        </w:tc>
        <w:tc>
          <w:tcPr>
            <w:tcW w:w="1805" w:type="dxa"/>
          </w:tcPr>
          <w:p w14:paraId="4E36F0C8" w14:textId="29F15F7E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+1.62°</w:t>
            </w:r>
          </w:p>
        </w:tc>
        <w:tc>
          <w:tcPr>
            <w:tcW w:w="1806" w:type="dxa"/>
          </w:tcPr>
          <w:p w14:paraId="2CC01946" w14:textId="2BE9304D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0.51°</w:t>
            </w:r>
          </w:p>
        </w:tc>
        <w:tc>
          <w:tcPr>
            <w:tcW w:w="1806" w:type="dxa"/>
          </w:tcPr>
          <w:p w14:paraId="60966C7E" w14:textId="2BEED769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2.47°</w:t>
            </w:r>
          </w:p>
        </w:tc>
      </w:tr>
      <w:tr w:rsidR="00841991" w:rsidRPr="00841991" w14:paraId="425F60D6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52CBDB9" w14:textId="04CA9E08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0.6 pu</w:t>
            </w:r>
          </w:p>
        </w:tc>
        <w:tc>
          <w:tcPr>
            <w:tcW w:w="1805" w:type="dxa"/>
          </w:tcPr>
          <w:p w14:paraId="4077318E" w14:textId="6C1D45F0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-0.76°–+1.31°</w:t>
            </w:r>
          </w:p>
        </w:tc>
        <w:tc>
          <w:tcPr>
            <w:tcW w:w="1805" w:type="dxa"/>
          </w:tcPr>
          <w:p w14:paraId="37B4FC23" w14:textId="3A10E865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+0.09°</w:t>
            </w:r>
          </w:p>
        </w:tc>
        <w:tc>
          <w:tcPr>
            <w:tcW w:w="1806" w:type="dxa"/>
          </w:tcPr>
          <w:p w14:paraId="3539A59B" w14:textId="35B04D39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0.48°</w:t>
            </w:r>
          </w:p>
        </w:tc>
        <w:tc>
          <w:tcPr>
            <w:tcW w:w="1806" w:type="dxa"/>
          </w:tcPr>
          <w:p w14:paraId="7F92EB72" w14:textId="478F5813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1.31°</w:t>
            </w:r>
          </w:p>
        </w:tc>
      </w:tr>
      <w:tr w:rsidR="00841991" w:rsidRPr="00841991" w14:paraId="0EFBE5CF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6012C549" w14:textId="6132BEF8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0.7 pu</w:t>
            </w:r>
          </w:p>
        </w:tc>
        <w:tc>
          <w:tcPr>
            <w:tcW w:w="1805" w:type="dxa"/>
          </w:tcPr>
          <w:p w14:paraId="4B276FAA" w14:textId="72D529C6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+0.89°–+2.70°</w:t>
            </w:r>
          </w:p>
        </w:tc>
        <w:tc>
          <w:tcPr>
            <w:tcW w:w="1805" w:type="dxa"/>
          </w:tcPr>
          <w:p w14:paraId="42F3A70C" w14:textId="76B09088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+1.71°</w:t>
            </w:r>
          </w:p>
        </w:tc>
        <w:tc>
          <w:tcPr>
            <w:tcW w:w="1806" w:type="dxa"/>
          </w:tcPr>
          <w:p w14:paraId="185C4C7B" w14:textId="6EA59821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0.43°</w:t>
            </w:r>
          </w:p>
        </w:tc>
        <w:tc>
          <w:tcPr>
            <w:tcW w:w="1806" w:type="dxa"/>
          </w:tcPr>
          <w:p w14:paraId="27EECB59" w14:textId="61CA2B63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2.70°</w:t>
            </w:r>
          </w:p>
        </w:tc>
      </w:tr>
      <w:tr w:rsidR="00841991" w:rsidRPr="00841991" w14:paraId="0D7B503D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70ABECD2" w14:textId="23EF697B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0.8 pu</w:t>
            </w:r>
          </w:p>
        </w:tc>
        <w:tc>
          <w:tcPr>
            <w:tcW w:w="1805" w:type="dxa"/>
          </w:tcPr>
          <w:p w14:paraId="0EA91E17" w14:textId="32AE5878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-0.32°–+1.36°</w:t>
            </w:r>
          </w:p>
        </w:tc>
        <w:tc>
          <w:tcPr>
            <w:tcW w:w="1805" w:type="dxa"/>
          </w:tcPr>
          <w:p w14:paraId="08F41E1E" w14:textId="6584C3B1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+0.49°</w:t>
            </w:r>
          </w:p>
        </w:tc>
        <w:tc>
          <w:tcPr>
            <w:tcW w:w="1806" w:type="dxa"/>
          </w:tcPr>
          <w:p w14:paraId="18341C7F" w14:textId="31543DCF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0.49°</w:t>
            </w:r>
          </w:p>
        </w:tc>
        <w:tc>
          <w:tcPr>
            <w:tcW w:w="1806" w:type="dxa"/>
          </w:tcPr>
          <w:p w14:paraId="22360570" w14:textId="07D4063E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1.36°</w:t>
            </w:r>
          </w:p>
        </w:tc>
      </w:tr>
      <w:tr w:rsidR="00841991" w:rsidRPr="00841991" w14:paraId="726DB3F0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EC1F0A0" w14:textId="6C003C68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0.9 pu</w:t>
            </w:r>
          </w:p>
        </w:tc>
        <w:tc>
          <w:tcPr>
            <w:tcW w:w="1805" w:type="dxa"/>
          </w:tcPr>
          <w:p w14:paraId="01391A5F" w14:textId="601A5159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-5.10°–-3.50°</w:t>
            </w:r>
          </w:p>
        </w:tc>
        <w:tc>
          <w:tcPr>
            <w:tcW w:w="1805" w:type="dxa"/>
          </w:tcPr>
          <w:p w14:paraId="06B565BD" w14:textId="6CAFAF00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-4.39°</w:t>
            </w:r>
          </w:p>
        </w:tc>
        <w:tc>
          <w:tcPr>
            <w:tcW w:w="1806" w:type="dxa"/>
          </w:tcPr>
          <w:p w14:paraId="780CB21D" w14:textId="2AD993E1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0.46°</w:t>
            </w:r>
          </w:p>
        </w:tc>
        <w:tc>
          <w:tcPr>
            <w:tcW w:w="1806" w:type="dxa"/>
          </w:tcPr>
          <w:p w14:paraId="08F88D98" w14:textId="77777777" w:rsid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5.10°</w:t>
            </w:r>
          </w:p>
          <w:p w14:paraId="1A19FF8E" w14:textId="780AE265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</w:p>
        </w:tc>
      </w:tr>
    </w:tbl>
    <w:p w14:paraId="4491D1C9" w14:textId="77777777" w:rsidR="00841991" w:rsidRDefault="00841991" w:rsidP="00841991"/>
    <w:p w14:paraId="7A609A15" w14:textId="77777777" w:rsidR="00841991" w:rsidRDefault="00841991" w:rsidP="00841991"/>
    <w:p w14:paraId="50E1C5A7" w14:textId="126AF3D3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lastRenderedPageBreak/>
        <w:t>八个速度点均满足</w:t>
      </w:r>
      <w:r w:rsidRPr="00841991">
        <w:rPr>
          <w:rFonts w:cs="Times New Roman"/>
        </w:rPr>
        <w:t xml:space="preserve"> max|eθ|</w:t>
      </w:r>
      <w:r w:rsidRPr="00841991">
        <w:rPr>
          <w:rFonts w:cs="Times New Roman" w:hint="eastAsia"/>
        </w:rPr>
        <w:t>≤</w:t>
      </w:r>
      <w:r w:rsidRPr="00841991">
        <w:rPr>
          <w:rFonts w:cs="Times New Roman"/>
        </w:rPr>
        <w:t>10°</w:t>
      </w:r>
      <w:r w:rsidRPr="00841991">
        <w:rPr>
          <w:rFonts w:cs="Times New Roman" w:hint="eastAsia"/>
        </w:rPr>
        <w:t>，最坏结果为</w:t>
      </w:r>
      <w:r w:rsidRPr="00841991">
        <w:rPr>
          <w:rFonts w:cs="Times New Roman"/>
        </w:rPr>
        <w:t xml:space="preserve"> 0.9 pu </w:t>
      </w:r>
      <w:r w:rsidRPr="00841991">
        <w:rPr>
          <w:rFonts w:cs="Times New Roman" w:hint="eastAsia"/>
        </w:rPr>
        <w:t>下</w:t>
      </w:r>
      <w:r w:rsidRPr="00841991">
        <w:rPr>
          <w:rFonts w:cs="Times New Roman"/>
        </w:rPr>
        <w:t xml:space="preserve"> 5.10°</w:t>
      </w:r>
      <w:r w:rsidRPr="00841991">
        <w:rPr>
          <w:rFonts w:cs="Times New Roman" w:hint="eastAsia"/>
        </w:rPr>
        <w:t>，相对限值仍有</w:t>
      </w:r>
      <w:r w:rsidRPr="00841991">
        <w:rPr>
          <w:rFonts w:cs="Times New Roman"/>
        </w:rPr>
        <w:t xml:space="preserve"> 4.90° </w:t>
      </w:r>
      <w:r w:rsidRPr="00841991">
        <w:rPr>
          <w:rFonts w:cs="Times New Roman" w:hint="eastAsia"/>
        </w:rPr>
        <w:t>裕量。全速域去均值角度纹波</w:t>
      </w:r>
      <w:r w:rsidRPr="00841991">
        <w:rPr>
          <w:rFonts w:cs="Times New Roman"/>
        </w:rPr>
        <w:t xml:space="preserve"> RMS </w:t>
      </w:r>
      <w:r w:rsidRPr="00841991">
        <w:rPr>
          <w:rFonts w:cs="Times New Roman" w:hint="eastAsia"/>
        </w:rPr>
        <w:t>为</w:t>
      </w:r>
      <w:r w:rsidRPr="00841991">
        <w:rPr>
          <w:rFonts w:cs="Times New Roman"/>
        </w:rPr>
        <w:t xml:space="preserve"> 0.43°–0.69°</w:t>
      </w:r>
      <w:r w:rsidRPr="00841991">
        <w:rPr>
          <w:rFonts w:cs="Times New Roman" w:hint="eastAsia"/>
        </w:rPr>
        <w:t>；</w:t>
      </w:r>
      <w:r w:rsidRPr="00841991">
        <w:rPr>
          <w:rFonts w:cs="Times New Roman"/>
        </w:rPr>
        <w:t xml:space="preserve">Iq </w:t>
      </w:r>
      <w:r w:rsidRPr="00841991">
        <w:rPr>
          <w:rFonts w:cs="Times New Roman" w:hint="eastAsia"/>
        </w:rPr>
        <w:t>跟踪误差</w:t>
      </w:r>
      <w:r w:rsidRPr="00841991">
        <w:rPr>
          <w:rFonts w:cs="Times New Roman"/>
        </w:rPr>
        <w:t xml:space="preserve"> RMS </w:t>
      </w:r>
      <w:r w:rsidRPr="00841991">
        <w:rPr>
          <w:rFonts w:cs="Times New Roman" w:hint="eastAsia"/>
        </w:rPr>
        <w:t>不超过</w:t>
      </w:r>
      <w:r w:rsidRPr="00841991">
        <w:rPr>
          <w:rFonts w:cs="Times New Roman"/>
        </w:rPr>
        <w:t xml:space="preserve"> 2.3×10⁻³ pu</w:t>
      </w:r>
      <w:r w:rsidRPr="00841991">
        <w:rPr>
          <w:rFonts w:cs="Times New Roman" w:hint="eastAsia"/>
        </w:rPr>
        <w:t>，</w:t>
      </w:r>
      <w:r w:rsidRPr="00841991">
        <w:rPr>
          <w:rFonts w:cs="Times New Roman"/>
        </w:rPr>
        <w:t xml:space="preserve">Id RMS </w:t>
      </w:r>
      <w:r w:rsidRPr="00841991">
        <w:rPr>
          <w:rFonts w:cs="Times New Roman" w:hint="eastAsia"/>
        </w:rPr>
        <w:t>不超过</w:t>
      </w:r>
      <w:r w:rsidRPr="00841991">
        <w:rPr>
          <w:rFonts w:cs="Times New Roman"/>
        </w:rPr>
        <w:t xml:space="preserve"> 2.7×10⁻³ pu</w:t>
      </w:r>
      <w:r w:rsidRPr="00841991">
        <w:rPr>
          <w:rFonts w:cs="Times New Roman" w:hint="eastAsia"/>
        </w:rPr>
        <w:t>。</w:t>
      </w:r>
      <w:r w:rsidRPr="00841991">
        <w:rPr>
          <w:rFonts w:cs="Times New Roman"/>
        </w:rPr>
        <w:t xml:space="preserve">0.9 pu </w:t>
      </w:r>
      <w:r w:rsidRPr="00841991">
        <w:rPr>
          <w:rFonts w:cs="Times New Roman" w:hint="eastAsia"/>
        </w:rPr>
        <w:t>下系统能够稳态运行且不触发</w:t>
      </w:r>
      <w:r w:rsidRPr="00841991">
        <w:rPr>
          <w:rFonts w:cs="Times New Roman"/>
        </w:rPr>
        <w:t xml:space="preserve"> tripFlagDMC</w:t>
      </w:r>
      <w:r w:rsidRPr="00841991">
        <w:rPr>
          <w:rFonts w:cs="Times New Roman" w:hint="eastAsia"/>
        </w:rPr>
        <w:t>。</w:t>
      </w:r>
    </w:p>
    <w:p w14:paraId="4513AB8B" w14:textId="6BB1CC36" w:rsidR="00841991" w:rsidRDefault="00841991" w:rsidP="00841991">
      <w:pPr>
        <w:ind w:firstLine="4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EF435EB" wp14:editId="1588F1F1">
            <wp:extent cx="5461000" cy="2508781"/>
            <wp:effectExtent l="0" t="0" r="6350" b="6350"/>
            <wp:docPr id="1168490765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9076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0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43A4" w14:textId="77777777" w:rsidR="00841991" w:rsidRDefault="00841991" w:rsidP="00841991">
      <w:pPr>
        <w:ind w:firstLine="420"/>
        <w:jc w:val="both"/>
        <w:rPr>
          <w:rFonts w:cs="Times New Roman"/>
        </w:rPr>
      </w:pPr>
    </w:p>
    <w:p w14:paraId="7D7F1334" w14:textId="0F10B5D8" w:rsidR="00841991" w:rsidRDefault="00841991" w:rsidP="00841991">
      <w:pPr>
        <w:spacing w:after="160"/>
        <w:jc w:val="center"/>
        <w:rPr>
          <w:rFonts w:cs="Times New Roman" w:hint="eastAsia"/>
          <w:sz w:val="18"/>
        </w:rPr>
      </w:pPr>
      <w:r w:rsidRPr="00841991">
        <w:rPr>
          <w:rFonts w:cs="Times New Roman" w:hint="eastAsia"/>
          <w:sz w:val="18"/>
        </w:rPr>
        <w:t>图</w:t>
      </w:r>
      <w:r w:rsidRPr="00841991">
        <w:rPr>
          <w:rFonts w:cs="Times New Roman" w:hint="eastAsia"/>
          <w:sz w:val="18"/>
        </w:rPr>
        <w:t xml:space="preserve"> 1  0.2</w:t>
      </w:r>
      <w:r w:rsidRPr="00841991">
        <w:rPr>
          <w:rFonts w:cs="Times New Roman" w:hint="eastAsia"/>
          <w:sz w:val="18"/>
        </w:rPr>
        <w:t>–</w:t>
      </w:r>
      <w:r w:rsidRPr="00841991">
        <w:rPr>
          <w:rFonts w:cs="Times New Roman" w:hint="eastAsia"/>
          <w:sz w:val="18"/>
        </w:rPr>
        <w:t xml:space="preserve">0.9 pu </w:t>
      </w:r>
      <w:r w:rsidRPr="00841991">
        <w:rPr>
          <w:rFonts w:cs="Times New Roman" w:hint="eastAsia"/>
          <w:sz w:val="18"/>
        </w:rPr>
        <w:t>稳态速度跟踪结果（通道定义以固件字段为准）</w:t>
      </w:r>
    </w:p>
    <w:p w14:paraId="5F17A81F" w14:textId="2E13B739" w:rsidR="00841991" w:rsidRDefault="00841991" w:rsidP="00841991">
      <w:pPr>
        <w:spacing w:after="160"/>
        <w:jc w:val="center"/>
        <w:rPr>
          <w:rFonts w:cs="Times New Roman"/>
          <w:sz w:val="18"/>
        </w:rPr>
      </w:pPr>
      <w:r>
        <w:rPr>
          <w:rFonts w:cs="Times New Roman"/>
          <w:noProof/>
          <w:sz w:val="18"/>
        </w:rPr>
        <w:drawing>
          <wp:inline distT="0" distB="0" distL="0" distR="0" wp14:anchorId="4568CEB0" wp14:editId="0BF01CAE">
            <wp:extent cx="5461000" cy="1712045"/>
            <wp:effectExtent l="0" t="0" r="6350" b="2540"/>
            <wp:docPr id="1263722918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2291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71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BCF3" w14:textId="77777777" w:rsidR="00841991" w:rsidRDefault="00841991" w:rsidP="00841991">
      <w:pPr>
        <w:spacing w:after="160"/>
        <w:jc w:val="center"/>
        <w:rPr>
          <w:rFonts w:cs="Times New Roman"/>
          <w:sz w:val="18"/>
        </w:rPr>
      </w:pPr>
    </w:p>
    <w:p w14:paraId="7AFAD860" w14:textId="044BDBFB" w:rsidR="00841991" w:rsidRDefault="00841991" w:rsidP="00841991">
      <w:pPr>
        <w:spacing w:after="160"/>
        <w:jc w:val="center"/>
        <w:rPr>
          <w:rFonts w:cs="Times New Roman" w:hint="eastAsia"/>
          <w:sz w:val="18"/>
        </w:rPr>
      </w:pPr>
      <w:r w:rsidRPr="00841991">
        <w:rPr>
          <w:rFonts w:cs="Times New Roman" w:hint="eastAsia"/>
          <w:sz w:val="18"/>
        </w:rPr>
        <w:t>图</w:t>
      </w:r>
      <w:r w:rsidRPr="00841991">
        <w:rPr>
          <w:rFonts w:cs="Times New Roman" w:hint="eastAsia"/>
          <w:sz w:val="18"/>
        </w:rPr>
        <w:t xml:space="preserve"> 2  </w:t>
      </w:r>
      <w:r w:rsidRPr="00841991">
        <w:rPr>
          <w:rFonts w:cs="Times New Roman" w:hint="eastAsia"/>
          <w:sz w:val="18"/>
        </w:rPr>
        <w:t>不同速度下的电角度估计误差统计</w:t>
      </w:r>
    </w:p>
    <w:p w14:paraId="395D2A23" w14:textId="0E97925E" w:rsidR="00841991" w:rsidRDefault="00841991" w:rsidP="00841991">
      <w:pPr>
        <w:spacing w:after="160"/>
        <w:jc w:val="center"/>
        <w:rPr>
          <w:rFonts w:cs="Times New Roman"/>
          <w:sz w:val="18"/>
        </w:rPr>
      </w:pPr>
      <w:r>
        <w:rPr>
          <w:rFonts w:cs="Times New Roman"/>
          <w:noProof/>
          <w:sz w:val="18"/>
        </w:rPr>
        <w:lastRenderedPageBreak/>
        <w:drawing>
          <wp:inline distT="0" distB="0" distL="0" distR="0" wp14:anchorId="67D6DC04" wp14:editId="4833F2A2">
            <wp:extent cx="5461000" cy="2205695"/>
            <wp:effectExtent l="0" t="0" r="6350" b="4445"/>
            <wp:docPr id="554396275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9627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20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5E66" w14:textId="77777777" w:rsidR="00841991" w:rsidRDefault="00841991" w:rsidP="00841991">
      <w:pPr>
        <w:spacing w:after="160"/>
        <w:jc w:val="center"/>
        <w:rPr>
          <w:rFonts w:cs="Times New Roman"/>
          <w:sz w:val="18"/>
        </w:rPr>
      </w:pPr>
    </w:p>
    <w:p w14:paraId="3FF700B0" w14:textId="01E233C9" w:rsidR="00841991" w:rsidRDefault="00841991" w:rsidP="00841991">
      <w:pPr>
        <w:spacing w:after="160"/>
        <w:jc w:val="center"/>
        <w:rPr>
          <w:rFonts w:cs="Times New Roman" w:hint="eastAsia"/>
          <w:sz w:val="18"/>
        </w:rPr>
      </w:pPr>
      <w:r w:rsidRPr="00841991">
        <w:rPr>
          <w:rFonts w:cs="Times New Roman" w:hint="eastAsia"/>
          <w:sz w:val="18"/>
        </w:rPr>
        <w:t>图</w:t>
      </w:r>
      <w:r w:rsidRPr="00841991">
        <w:rPr>
          <w:rFonts w:cs="Times New Roman" w:hint="eastAsia"/>
          <w:sz w:val="18"/>
        </w:rPr>
        <w:t xml:space="preserve"> 3  </w:t>
      </w:r>
      <w:r w:rsidRPr="00841991">
        <w:rPr>
          <w:rFonts w:cs="Times New Roman" w:hint="eastAsia"/>
          <w:sz w:val="18"/>
        </w:rPr>
        <w:t>不同速度下的电压利用率与裕量</w:t>
      </w:r>
    </w:p>
    <w:p w14:paraId="64D3B5F0" w14:textId="28F7AA28" w:rsidR="00841991" w:rsidRDefault="00841991" w:rsidP="00841991">
      <w:pPr>
        <w:pStyle w:val="1"/>
        <w:spacing w:before="240" w:after="120"/>
        <w:rPr>
          <w:rFonts w:ascii="Times New Roman" w:eastAsia="黑体" w:hAnsi="Times New Roman" w:cs="Times New Roman" w:hint="eastAsia"/>
          <w:b/>
          <w:sz w:val="32"/>
        </w:rPr>
      </w:pPr>
      <w:bookmarkStart w:id="17" w:name="_Toc233207636"/>
      <w:r w:rsidRPr="00841991">
        <w:rPr>
          <w:rFonts w:ascii="Times New Roman" w:eastAsia="黑体" w:hAnsi="Times New Roman" w:cs="Times New Roman" w:hint="eastAsia"/>
          <w:b/>
          <w:sz w:val="32"/>
        </w:rPr>
        <w:t xml:space="preserve">7 </w:t>
      </w:r>
      <w:r w:rsidRPr="00841991">
        <w:rPr>
          <w:rFonts w:ascii="Times New Roman" w:eastAsia="黑体" w:hAnsi="Times New Roman" w:cs="Times New Roman" w:hint="eastAsia"/>
          <w:b/>
          <w:sz w:val="32"/>
        </w:rPr>
        <w:t>机理讨论</w:t>
      </w:r>
      <w:bookmarkEnd w:id="17"/>
    </w:p>
    <w:p w14:paraId="70E23C3A" w14:textId="322D715C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高速停转的直接表现是</w:t>
      </w:r>
      <w:r w:rsidRPr="00841991">
        <w:rPr>
          <w:rFonts w:cs="Times New Roman" w:hint="eastAsia"/>
        </w:rPr>
        <w:t xml:space="preserve"> q </w:t>
      </w:r>
      <w:r w:rsidRPr="00841991">
        <w:rPr>
          <w:rFonts w:cs="Times New Roman" w:hint="eastAsia"/>
        </w:rPr>
        <w:t>轴电压控制权限耗尽，但仅放宽限幅并不能保证稳定，因为</w:t>
      </w:r>
      <w:r w:rsidRPr="00841991">
        <w:rPr>
          <w:rFonts w:cs="Times New Roman" w:hint="eastAsia"/>
        </w:rPr>
        <w:t xml:space="preserve"> eSMO </w:t>
      </w:r>
      <w:r w:rsidRPr="00841991">
        <w:rPr>
          <w:rFonts w:cs="Times New Roman" w:hint="eastAsia"/>
        </w:rPr>
        <w:t>的相位误差会改变</w:t>
      </w:r>
      <w:r w:rsidRPr="00841991">
        <w:rPr>
          <w:rFonts w:cs="Times New Roman" w:hint="eastAsia"/>
        </w:rPr>
        <w:t xml:space="preserve"> Park </w:t>
      </w:r>
      <w:r w:rsidRPr="00841991">
        <w:rPr>
          <w:rFonts w:cs="Times New Roman" w:hint="eastAsia"/>
        </w:rPr>
        <w:t>变换方向，使同样的电压矢量不能有效产生期望转矩。反之，仅增加</w:t>
      </w:r>
      <w:r w:rsidRPr="00841991">
        <w:rPr>
          <w:rFonts w:cs="Times New Roman" w:hint="eastAsia"/>
        </w:rPr>
        <w:t xml:space="preserve"> PLL </w:t>
      </w:r>
      <w:r w:rsidRPr="00841991">
        <w:rPr>
          <w:rFonts w:cs="Times New Roman" w:hint="eastAsia"/>
        </w:rPr>
        <w:t>带宽也无法突破软件电压上限。因此最终</w:t>
      </w:r>
      <w:r w:rsidRPr="00841991">
        <w:rPr>
          <w:rFonts w:cs="Times New Roman" w:hint="eastAsia"/>
        </w:rPr>
        <w:t xml:space="preserve"> 0.9 pu </w:t>
      </w:r>
      <w:r w:rsidRPr="00841991">
        <w:rPr>
          <w:rFonts w:cs="Times New Roman" w:hint="eastAsia"/>
        </w:rPr>
        <w:t>能力来自三者的协同：静态轴限幅提供执行端余量，高速</w:t>
      </w:r>
      <w:r w:rsidRPr="00841991">
        <w:rPr>
          <w:rFonts w:cs="Times New Roman" w:hint="eastAsia"/>
        </w:rPr>
        <w:t xml:space="preserve"> PLL Kp </w:t>
      </w:r>
      <w:r w:rsidRPr="00841991">
        <w:rPr>
          <w:rFonts w:cs="Times New Roman" w:hint="eastAsia"/>
        </w:rPr>
        <w:t>提高角度跟踪能力，基于</w:t>
      </w:r>
      <w:r w:rsidRPr="00841991">
        <w:rPr>
          <w:rFonts w:cs="Times New Roman" w:hint="eastAsia"/>
        </w:rPr>
        <w:t xml:space="preserve"> PLL </w:t>
      </w:r>
      <w:r w:rsidRPr="00841991">
        <w:rPr>
          <w:rFonts w:cs="Times New Roman" w:hint="eastAsia"/>
        </w:rPr>
        <w:t>原始角的速度反馈避免输出角校正污染速度环。</w:t>
      </w:r>
    </w:p>
    <w:p w14:paraId="22B8FB2E" w14:textId="2D88C8B0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稳态角度性能的改善则具有不同机理。</w:t>
      </w:r>
      <w:r w:rsidRPr="00841991">
        <w:rPr>
          <w:rFonts w:cs="Times New Roman" w:hint="eastAsia"/>
        </w:rPr>
        <w:t xml:space="preserve">QEP </w:t>
      </w:r>
      <w:r w:rsidRPr="00841991">
        <w:rPr>
          <w:rFonts w:cs="Times New Roman" w:hint="eastAsia"/>
        </w:rPr>
        <w:t>零位统一消除了坐标定义误差，重复启停状态复位消除了运行间随机固定偏差，速度分段表补偿了剩余可重复的速度相关系统误差。由于去均值</w:t>
      </w:r>
      <w:r w:rsidRPr="00841991">
        <w:rPr>
          <w:rFonts w:cs="Times New Roman" w:hint="eastAsia"/>
        </w:rPr>
        <w:t xml:space="preserve"> RMS </w:t>
      </w:r>
      <w:r w:rsidRPr="00841991">
        <w:rPr>
          <w:rFonts w:cs="Times New Roman" w:hint="eastAsia"/>
        </w:rPr>
        <w:t>始终低于</w:t>
      </w:r>
      <w:r w:rsidRPr="00841991">
        <w:rPr>
          <w:rFonts w:cs="Times New Roman" w:hint="eastAsia"/>
        </w:rPr>
        <w:t xml:space="preserve"> 0.7</w:t>
      </w:r>
      <w:r w:rsidRPr="00841991">
        <w:rPr>
          <w:rFonts w:cs="Times New Roman" w:hint="eastAsia"/>
        </w:rPr>
        <w:t>°，说明当前台架的主要误差成分是低频或直流偏置，而非显著的电角度周期性抖振。</w:t>
      </w:r>
    </w:p>
    <w:p w14:paraId="57B6F023" w14:textId="20274077" w:rsidR="00841991" w:rsidRDefault="00841991" w:rsidP="00841991">
      <w:pPr>
        <w:pStyle w:val="1"/>
        <w:spacing w:before="240" w:after="120"/>
        <w:rPr>
          <w:rFonts w:ascii="Times New Roman" w:eastAsia="黑体" w:hAnsi="Times New Roman" w:cs="Times New Roman" w:hint="eastAsia"/>
          <w:b/>
          <w:sz w:val="32"/>
        </w:rPr>
      </w:pPr>
      <w:bookmarkStart w:id="18" w:name="_Toc233207637"/>
      <w:r w:rsidRPr="00841991">
        <w:rPr>
          <w:rFonts w:ascii="Times New Roman" w:eastAsia="黑体" w:hAnsi="Times New Roman" w:cs="Times New Roman" w:hint="eastAsia"/>
          <w:b/>
          <w:sz w:val="32"/>
        </w:rPr>
        <w:t xml:space="preserve">8 </w:t>
      </w:r>
      <w:r w:rsidRPr="00841991">
        <w:rPr>
          <w:rFonts w:ascii="Times New Roman" w:eastAsia="黑体" w:hAnsi="Times New Roman" w:cs="Times New Roman" w:hint="eastAsia"/>
          <w:b/>
          <w:sz w:val="32"/>
        </w:rPr>
        <w:t>可用于论文正文的归纳表述</w:t>
      </w:r>
      <w:bookmarkEnd w:id="18"/>
    </w:p>
    <w:p w14:paraId="0B7CD0C8" w14:textId="27A16D6F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针对</w:t>
      </w:r>
      <w:r w:rsidRPr="00841991">
        <w:rPr>
          <w:rFonts w:cs="Times New Roman" w:hint="eastAsia"/>
        </w:rPr>
        <w:t xml:space="preserve"> eSMO </w:t>
      </w:r>
      <w:r w:rsidRPr="00841991">
        <w:rPr>
          <w:rFonts w:cs="Times New Roman" w:hint="eastAsia"/>
        </w:rPr>
        <w:t>无位置传感器控制在高速区出现的转速饱和问题，本文首先基于</w:t>
      </w:r>
      <w:r w:rsidRPr="00841991">
        <w:rPr>
          <w:rFonts w:cs="Times New Roman" w:hint="eastAsia"/>
        </w:rPr>
        <w:t xml:space="preserve"> d/q </w:t>
      </w:r>
      <w:r w:rsidRPr="00841991">
        <w:rPr>
          <w:rFonts w:cs="Times New Roman" w:hint="eastAsia"/>
        </w:rPr>
        <w:t>轴电压输出、</w:t>
      </w:r>
      <w:r w:rsidRPr="00841991">
        <w:rPr>
          <w:rFonts w:cs="Times New Roman" w:hint="eastAsia"/>
        </w:rPr>
        <w:t xml:space="preserve">PI </w:t>
      </w:r>
      <w:r w:rsidRPr="00841991">
        <w:rPr>
          <w:rFonts w:cs="Times New Roman" w:hint="eastAsia"/>
        </w:rPr>
        <w:t>限幅使用率和物理调制率建立分层诊断指标。实验发现，当速度指令提高至</w:t>
      </w:r>
      <w:r w:rsidRPr="00841991">
        <w:rPr>
          <w:rFonts w:cs="Times New Roman" w:hint="eastAsia"/>
        </w:rPr>
        <w:t xml:space="preserve"> 0.8</w:t>
      </w:r>
      <w:r w:rsidRPr="00841991">
        <w:rPr>
          <w:rFonts w:cs="Times New Roman" w:hint="eastAsia"/>
        </w:rPr>
        <w:t>–</w:t>
      </w:r>
      <w:r w:rsidRPr="00841991">
        <w:rPr>
          <w:rFonts w:cs="Times New Roman" w:hint="eastAsia"/>
        </w:rPr>
        <w:t xml:space="preserve">0.9 pu </w:t>
      </w:r>
      <w:r w:rsidRPr="00841991">
        <w:rPr>
          <w:rFonts w:cs="Times New Roman" w:hint="eastAsia"/>
        </w:rPr>
        <w:t>时，</w:t>
      </w:r>
      <w:r w:rsidRPr="00841991">
        <w:rPr>
          <w:rFonts w:cs="Times New Roman" w:hint="eastAsia"/>
        </w:rPr>
        <w:t xml:space="preserve">q </w:t>
      </w:r>
      <w:r w:rsidRPr="00841991">
        <w:rPr>
          <w:rFonts w:cs="Times New Roman" w:hint="eastAsia"/>
        </w:rPr>
        <w:t>轴电压调节量接近软件限幅，速度环输出继续增加但转速不再上升。为此，在保持启动和接管逻辑不变的基础上，将</w:t>
      </w:r>
      <w:r w:rsidRPr="00841991">
        <w:rPr>
          <w:rFonts w:cs="Times New Roman" w:hint="eastAsia"/>
        </w:rPr>
        <w:t xml:space="preserve"> d/q </w:t>
      </w:r>
      <w:r w:rsidRPr="00841991">
        <w:rPr>
          <w:rFonts w:cs="Times New Roman" w:hint="eastAsia"/>
        </w:rPr>
        <w:t>轴电压限幅改为停机写入、运行固定的非对称静态限幅，并在</w:t>
      </w:r>
      <w:r w:rsidRPr="00841991">
        <w:rPr>
          <w:rFonts w:cs="Times New Roman" w:hint="eastAsia"/>
        </w:rPr>
        <w:t xml:space="preserve"> 0.70</w:t>
      </w:r>
      <w:r w:rsidRPr="00841991">
        <w:rPr>
          <w:rFonts w:cs="Times New Roman" w:hint="eastAsia"/>
        </w:rPr>
        <w:t>–</w:t>
      </w:r>
      <w:r w:rsidRPr="00841991">
        <w:rPr>
          <w:rFonts w:cs="Times New Roman" w:hint="eastAsia"/>
        </w:rPr>
        <w:t xml:space="preserve">0.80 pu </w:t>
      </w:r>
      <w:r w:rsidRPr="00841991">
        <w:rPr>
          <w:rFonts w:cs="Times New Roman" w:hint="eastAsia"/>
        </w:rPr>
        <w:t>区间平滑提高</w:t>
      </w:r>
      <w:r w:rsidRPr="00841991">
        <w:rPr>
          <w:rFonts w:cs="Times New Roman" w:hint="eastAsia"/>
        </w:rPr>
        <w:t xml:space="preserve"> PLL </w:t>
      </w:r>
      <w:r w:rsidRPr="00841991">
        <w:rPr>
          <w:rFonts w:cs="Times New Roman" w:hint="eastAsia"/>
        </w:rPr>
        <w:t>比例增益。同时，以补偿后的</w:t>
      </w:r>
      <w:r w:rsidRPr="00841991">
        <w:rPr>
          <w:rFonts w:cs="Times New Roman" w:hint="eastAsia"/>
        </w:rPr>
        <w:t xml:space="preserve"> PLL </w:t>
      </w:r>
      <w:r w:rsidRPr="00841991">
        <w:rPr>
          <w:rFonts w:cs="Times New Roman" w:hint="eastAsia"/>
        </w:rPr>
        <w:t>原始角构造速度反馈，实现速度估计与最终</w:t>
      </w:r>
      <w:r w:rsidRPr="00841991">
        <w:rPr>
          <w:rFonts w:cs="Times New Roman" w:hint="eastAsia"/>
        </w:rPr>
        <w:t xml:space="preserve"> FOC </w:t>
      </w:r>
      <w:r w:rsidRPr="00841991">
        <w:rPr>
          <w:rFonts w:cs="Times New Roman" w:hint="eastAsia"/>
        </w:rPr>
        <w:t>角校正的解耦。上述措施在弱磁控制关闭条件下将稳定运行范围扩展至</w:t>
      </w:r>
      <w:r w:rsidRPr="00841991">
        <w:rPr>
          <w:rFonts w:cs="Times New Roman" w:hint="eastAsia"/>
        </w:rPr>
        <w:t xml:space="preserve"> 0.9 pu</w:t>
      </w:r>
      <w:r w:rsidRPr="00841991">
        <w:rPr>
          <w:rFonts w:cs="Times New Roman" w:hint="eastAsia"/>
        </w:rPr>
        <w:t>。</w:t>
      </w:r>
    </w:p>
    <w:p w14:paraId="63482A5C" w14:textId="628DF55E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在角度精度方面，本文先统一</w:t>
      </w:r>
      <w:r w:rsidRPr="00841991">
        <w:rPr>
          <w:rFonts w:cs="Times New Roman" w:hint="eastAsia"/>
        </w:rPr>
        <w:t xml:space="preserve"> QEP </w:t>
      </w:r>
      <w:r w:rsidRPr="00841991">
        <w:rPr>
          <w:rFonts w:cs="Times New Roman" w:hint="eastAsia"/>
        </w:rPr>
        <w:t>参考角与</w:t>
      </w:r>
      <w:r w:rsidRPr="00841991">
        <w:rPr>
          <w:rFonts w:cs="Times New Roman" w:hint="eastAsia"/>
        </w:rPr>
        <w:t xml:space="preserve"> FOC </w:t>
      </w:r>
      <w:r w:rsidRPr="00841991">
        <w:rPr>
          <w:rFonts w:cs="Times New Roman" w:hint="eastAsia"/>
        </w:rPr>
        <w:t>电角度零位，并修复重复启停后的观测器</w:t>
      </w:r>
      <w:r w:rsidRPr="00841991">
        <w:rPr>
          <w:rFonts w:cs="Times New Roman" w:hint="eastAsia"/>
        </w:rPr>
        <w:lastRenderedPageBreak/>
        <w:t>状态不一致。全电角度实验显示，残余误差以速度相关直流偏置为主，周期纹波较小，因此采用基于八个速度断点的线性插值偏置补偿，而未继续提高滑模增益。</w:t>
      </w:r>
      <w:r w:rsidRPr="00841991">
        <w:rPr>
          <w:rFonts w:cs="Times New Roman" w:hint="eastAsia"/>
        </w:rPr>
        <w:t>0.2</w:t>
      </w:r>
      <w:r w:rsidRPr="00841991">
        <w:rPr>
          <w:rFonts w:cs="Times New Roman" w:hint="eastAsia"/>
        </w:rPr>
        <w:t>–</w:t>
      </w:r>
      <w:r w:rsidRPr="00841991">
        <w:rPr>
          <w:rFonts w:cs="Times New Roman" w:hint="eastAsia"/>
        </w:rPr>
        <w:t xml:space="preserve">0.9 pu </w:t>
      </w:r>
      <w:r w:rsidRPr="00841991">
        <w:rPr>
          <w:rFonts w:cs="Times New Roman" w:hint="eastAsia"/>
        </w:rPr>
        <w:t>实验中，最大绝对电角度误差为</w:t>
      </w:r>
      <w:r w:rsidRPr="00841991">
        <w:rPr>
          <w:rFonts w:cs="Times New Roman" w:hint="eastAsia"/>
        </w:rPr>
        <w:t xml:space="preserve"> 5.10</w:t>
      </w:r>
      <w:r w:rsidRPr="00841991">
        <w:rPr>
          <w:rFonts w:cs="Times New Roman" w:hint="eastAsia"/>
        </w:rPr>
        <w:t>°，去均值误差</w:t>
      </w:r>
      <w:r w:rsidRPr="00841991">
        <w:rPr>
          <w:rFonts w:cs="Times New Roman" w:hint="eastAsia"/>
        </w:rPr>
        <w:t xml:space="preserve"> RMS </w:t>
      </w:r>
      <w:r w:rsidRPr="00841991">
        <w:rPr>
          <w:rFonts w:cs="Times New Roman" w:hint="eastAsia"/>
        </w:rPr>
        <w:t>为</w:t>
      </w:r>
      <w:r w:rsidRPr="00841991">
        <w:rPr>
          <w:rFonts w:cs="Times New Roman" w:hint="eastAsia"/>
        </w:rPr>
        <w:t xml:space="preserve"> 0.43</w:t>
      </w:r>
      <w:r w:rsidRPr="00841991">
        <w:rPr>
          <w:rFonts w:cs="Times New Roman" w:hint="eastAsia"/>
        </w:rPr>
        <w:t>°–</w:t>
      </w:r>
      <w:r w:rsidRPr="00841991">
        <w:rPr>
          <w:rFonts w:cs="Times New Roman" w:hint="eastAsia"/>
        </w:rPr>
        <w:t>0.69</w:t>
      </w:r>
      <w:r w:rsidRPr="00841991">
        <w:rPr>
          <w:rFonts w:cs="Times New Roman" w:hint="eastAsia"/>
        </w:rPr>
        <w:t>°，验证了所提联合优化方法在当前实验条件下的有效性。</w:t>
      </w:r>
    </w:p>
    <w:p w14:paraId="505F4FCE" w14:textId="738578DC" w:rsidR="00841991" w:rsidRDefault="00841991" w:rsidP="00841991">
      <w:pPr>
        <w:pStyle w:val="1"/>
        <w:spacing w:before="240" w:after="120"/>
        <w:rPr>
          <w:rFonts w:ascii="Times New Roman" w:eastAsia="黑体" w:hAnsi="Times New Roman" w:cs="Times New Roman" w:hint="eastAsia"/>
          <w:b/>
          <w:sz w:val="32"/>
        </w:rPr>
      </w:pPr>
      <w:bookmarkStart w:id="19" w:name="_Toc233207638"/>
      <w:r w:rsidRPr="00841991">
        <w:rPr>
          <w:rFonts w:ascii="Times New Roman" w:eastAsia="黑体" w:hAnsi="Times New Roman" w:cs="Times New Roman" w:hint="eastAsia"/>
          <w:b/>
          <w:sz w:val="32"/>
        </w:rPr>
        <w:t xml:space="preserve">9 </w:t>
      </w:r>
      <w:r w:rsidRPr="00841991">
        <w:rPr>
          <w:rFonts w:ascii="Times New Roman" w:eastAsia="黑体" w:hAnsi="Times New Roman" w:cs="Times New Roman" w:hint="eastAsia"/>
          <w:b/>
          <w:sz w:val="32"/>
        </w:rPr>
        <w:t>结论、边界与后续工作</w:t>
      </w:r>
      <w:bookmarkEnd w:id="19"/>
    </w:p>
    <w:p w14:paraId="0DD4B6AA" w14:textId="3470502E" w:rsidR="00841991" w:rsidRDefault="00841991" w:rsidP="00841991">
      <w:pPr>
        <w:ind w:firstLine="42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本阶段完成了从</w:t>
      </w:r>
      <w:r w:rsidRPr="00841991">
        <w:rPr>
          <w:rFonts w:cs="Times New Roman" w:hint="eastAsia"/>
        </w:rPr>
        <w:t xml:space="preserve"> 0.7 pu </w:t>
      </w:r>
      <w:r w:rsidRPr="00841991">
        <w:rPr>
          <w:rFonts w:cs="Times New Roman" w:hint="eastAsia"/>
        </w:rPr>
        <w:t>高速瓶颈到</w:t>
      </w:r>
      <w:r w:rsidRPr="00841991">
        <w:rPr>
          <w:rFonts w:cs="Times New Roman" w:hint="eastAsia"/>
        </w:rPr>
        <w:t xml:space="preserve"> 0.9 pu </w:t>
      </w:r>
      <w:r w:rsidRPr="00841991">
        <w:rPr>
          <w:rFonts w:cs="Times New Roman" w:hint="eastAsia"/>
        </w:rPr>
        <w:t>稳态运行的扩速，并在全电角度范围内满足最大误差不超过</w:t>
      </w:r>
      <w:r w:rsidRPr="00841991">
        <w:rPr>
          <w:rFonts w:cs="Times New Roman" w:hint="eastAsia"/>
        </w:rPr>
        <w:t xml:space="preserve"> 10</w:t>
      </w:r>
      <w:r w:rsidRPr="00841991">
        <w:rPr>
          <w:rFonts w:cs="Times New Roman" w:hint="eastAsia"/>
        </w:rPr>
        <w:t>°的目标。有效改进集中在电压调节余量、高速</w:t>
      </w:r>
      <w:r w:rsidRPr="00841991">
        <w:rPr>
          <w:rFonts w:cs="Times New Roman" w:hint="eastAsia"/>
        </w:rPr>
        <w:t xml:space="preserve"> PLL </w:t>
      </w:r>
      <w:r w:rsidRPr="00841991">
        <w:rPr>
          <w:rFonts w:cs="Times New Roman" w:hint="eastAsia"/>
        </w:rPr>
        <w:t>带宽、速度反馈解耦和稳态偏置校正；动态限幅、默认弱磁和</w:t>
      </w:r>
      <w:r w:rsidRPr="00841991">
        <w:rPr>
          <w:rFonts w:cs="Times New Roman" w:hint="eastAsia"/>
        </w:rPr>
        <w:t xml:space="preserve"> thetaErr </w:t>
      </w:r>
      <w:r w:rsidRPr="00841991">
        <w:rPr>
          <w:rFonts w:cs="Times New Roman" w:hint="eastAsia"/>
        </w:rPr>
        <w:t>前馈均未作为最终性能来源。</w:t>
      </w:r>
    </w:p>
    <w:p w14:paraId="793E6508" w14:textId="69B6EB60" w:rsidR="00841991" w:rsidRDefault="00841991" w:rsidP="00841991">
      <w:pPr>
        <w:pStyle w:val="a9"/>
        <w:numPr>
          <w:ilvl w:val="0"/>
          <w:numId w:val="1"/>
        </w:numPr>
        <w:spacing w:after="60"/>
        <w:ind w:left="420" w:hanging="21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当前结论仅覆盖正转、当前母线电压、轻载及本次温度条件。</w:t>
      </w:r>
    </w:p>
    <w:p w14:paraId="174BDFA9" w14:textId="54D0199B" w:rsidR="00841991" w:rsidRDefault="00841991" w:rsidP="00841991">
      <w:pPr>
        <w:spacing w:after="60"/>
        <w:ind w:left="420" w:hanging="21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速度偏置表是经验标定结果，应通过独立重复实验检验，避免训练数据与验证数据重合。</w:t>
      </w:r>
    </w:p>
    <w:p w14:paraId="1EFB9B26" w14:textId="357BD673" w:rsidR="00841991" w:rsidRDefault="00841991" w:rsidP="00841991">
      <w:pPr>
        <w:pStyle w:val="a9"/>
        <w:numPr>
          <w:ilvl w:val="0"/>
          <w:numId w:val="1"/>
        </w:numPr>
        <w:spacing w:after="60"/>
        <w:ind w:left="420" w:hanging="21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下一阶段应增加反转、负载阶跃、冷热机、长时温升和双电机同步扰动实验。</w:t>
      </w:r>
    </w:p>
    <w:p w14:paraId="6E90508C" w14:textId="316EEC91" w:rsidR="00841991" w:rsidRDefault="00841991" w:rsidP="00841991">
      <w:pPr>
        <w:spacing w:after="60"/>
        <w:ind w:left="420" w:hanging="21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若继续扩展基速以上范围，应单独启用并整定弱磁控制，同时重新验证角度偏置表。</w:t>
      </w:r>
    </w:p>
    <w:p w14:paraId="512614FC" w14:textId="3CFFD9E5" w:rsidR="00841991" w:rsidRDefault="00841991" w:rsidP="00841991">
      <w:pPr>
        <w:pStyle w:val="a9"/>
        <w:numPr>
          <w:ilvl w:val="0"/>
          <w:numId w:val="1"/>
        </w:numPr>
        <w:spacing w:after="60"/>
        <w:ind w:left="420" w:hanging="210"/>
        <w:jc w:val="both"/>
        <w:rPr>
          <w:rFonts w:cs="Times New Roman" w:hint="eastAsia"/>
        </w:rPr>
      </w:pPr>
      <w:r w:rsidRPr="00841991">
        <w:rPr>
          <w:rFonts w:cs="Times New Roman" w:hint="eastAsia"/>
        </w:rPr>
        <w:t>论文中应区分‘补偿后的系统角度精度’与‘未补偿观测器本体误差’，两者不能混称。</w:t>
      </w:r>
    </w:p>
    <w:p w14:paraId="3E6AA9DA" w14:textId="1D02D92E" w:rsidR="00841991" w:rsidRDefault="00841991" w:rsidP="00841991">
      <w:pPr>
        <w:pStyle w:val="1"/>
        <w:spacing w:before="240" w:after="120"/>
        <w:rPr>
          <w:rFonts w:ascii="Times New Roman" w:eastAsia="黑体" w:hAnsi="Times New Roman" w:cs="Times New Roman" w:hint="eastAsia"/>
          <w:b/>
          <w:sz w:val="32"/>
        </w:rPr>
      </w:pPr>
      <w:bookmarkStart w:id="20" w:name="_Toc233207639"/>
      <w:r w:rsidRPr="00841991">
        <w:rPr>
          <w:rFonts w:ascii="Times New Roman" w:eastAsia="黑体" w:hAnsi="Times New Roman" w:cs="Times New Roman" w:hint="eastAsia"/>
          <w:b/>
          <w:sz w:val="32"/>
        </w:rPr>
        <w:t>附录</w:t>
      </w:r>
      <w:r w:rsidRPr="00841991">
        <w:rPr>
          <w:rFonts w:ascii="Times New Roman" w:eastAsia="黑体" w:hAnsi="Times New Roman" w:cs="Times New Roman" w:hint="eastAsia"/>
          <w:b/>
          <w:sz w:val="32"/>
        </w:rPr>
        <w:t xml:space="preserve"> A </w:t>
      </w:r>
      <w:r w:rsidRPr="00841991">
        <w:rPr>
          <w:rFonts w:ascii="Times New Roman" w:eastAsia="黑体" w:hAnsi="Times New Roman" w:cs="Times New Roman" w:hint="eastAsia"/>
          <w:b/>
          <w:sz w:val="32"/>
        </w:rPr>
        <w:t>关键观测变量</w:t>
      </w:r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6"/>
        <w:gridCol w:w="3006"/>
        <w:gridCol w:w="3005"/>
      </w:tblGrid>
      <w:tr w:rsidR="00841991" w:rsidRPr="00841991" w14:paraId="25771BFA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  <w:shd w:val="clear" w:color="auto" w:fill="D9D9D9"/>
          </w:tcPr>
          <w:p w14:paraId="74B3505E" w14:textId="7C295B12" w:rsidR="00841991" w:rsidRPr="00841991" w:rsidRDefault="00841991" w:rsidP="00841991">
            <w:pPr>
              <w:spacing w:after="0"/>
              <w:jc w:val="center"/>
              <w:rPr>
                <w:rFonts w:cs="Times New Roman"/>
                <w:b/>
                <w:sz w:val="18"/>
              </w:rPr>
            </w:pPr>
            <w:r w:rsidRPr="00841991">
              <w:rPr>
                <w:rFonts w:cs="Times New Roman" w:hint="eastAsia"/>
                <w:b/>
                <w:sz w:val="18"/>
              </w:rPr>
              <w:t>变量</w:t>
            </w:r>
          </w:p>
        </w:tc>
        <w:tc>
          <w:tcPr>
            <w:tcW w:w="3009" w:type="dxa"/>
            <w:shd w:val="clear" w:color="auto" w:fill="D9D9D9"/>
          </w:tcPr>
          <w:p w14:paraId="1E1F2B73" w14:textId="5997C509" w:rsidR="00841991" w:rsidRPr="00841991" w:rsidRDefault="00841991" w:rsidP="00841991">
            <w:pPr>
              <w:spacing w:after="0"/>
              <w:jc w:val="center"/>
              <w:rPr>
                <w:rFonts w:cs="Times New Roman"/>
                <w:b/>
                <w:sz w:val="18"/>
              </w:rPr>
            </w:pPr>
            <w:r w:rsidRPr="00841991">
              <w:rPr>
                <w:rFonts w:cs="Times New Roman" w:hint="eastAsia"/>
                <w:b/>
                <w:sz w:val="18"/>
              </w:rPr>
              <w:t>物理含义</w:t>
            </w:r>
          </w:p>
        </w:tc>
        <w:tc>
          <w:tcPr>
            <w:tcW w:w="3009" w:type="dxa"/>
            <w:shd w:val="clear" w:color="auto" w:fill="D9D9D9"/>
          </w:tcPr>
          <w:p w14:paraId="2CD293A6" w14:textId="2E6EE215" w:rsidR="00841991" w:rsidRPr="00841991" w:rsidRDefault="00841991" w:rsidP="00841991">
            <w:pPr>
              <w:spacing w:after="0"/>
              <w:jc w:val="center"/>
              <w:rPr>
                <w:rFonts w:cs="Times New Roman"/>
                <w:b/>
                <w:sz w:val="18"/>
              </w:rPr>
            </w:pPr>
            <w:r w:rsidRPr="00841991">
              <w:rPr>
                <w:rFonts w:cs="Times New Roman" w:hint="eastAsia"/>
                <w:b/>
                <w:sz w:val="18"/>
              </w:rPr>
              <w:t>论文用途</w:t>
            </w:r>
          </w:p>
        </w:tc>
      </w:tr>
      <w:tr w:rsidR="00841991" w:rsidRPr="00841991" w14:paraId="0AB23486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65790309" w14:textId="6EE4041C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esmoSpeedPu / qepSpeedPu</w:t>
            </w:r>
          </w:p>
        </w:tc>
        <w:tc>
          <w:tcPr>
            <w:tcW w:w="3009" w:type="dxa"/>
          </w:tcPr>
          <w:p w14:paraId="6E765977" w14:textId="3C7EA720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 xml:space="preserve">eSMO </w:t>
            </w:r>
            <w:r w:rsidRPr="00841991">
              <w:rPr>
                <w:rFonts w:cs="Times New Roman" w:hint="eastAsia"/>
                <w:sz w:val="18"/>
              </w:rPr>
              <w:t>与</w:t>
            </w:r>
            <w:r w:rsidRPr="00841991">
              <w:rPr>
                <w:rFonts w:cs="Times New Roman" w:hint="eastAsia"/>
                <w:sz w:val="18"/>
              </w:rPr>
              <w:t xml:space="preserve"> QEP </w:t>
            </w:r>
            <w:r w:rsidRPr="00841991">
              <w:rPr>
                <w:rFonts w:cs="Times New Roman" w:hint="eastAsia"/>
                <w:sz w:val="18"/>
              </w:rPr>
              <w:t>速度</w:t>
            </w:r>
          </w:p>
        </w:tc>
        <w:tc>
          <w:tcPr>
            <w:tcW w:w="3009" w:type="dxa"/>
          </w:tcPr>
          <w:p w14:paraId="4D532B55" w14:textId="61DE4154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速度估计和闭环跟踪对比</w:t>
            </w:r>
          </w:p>
        </w:tc>
      </w:tr>
      <w:tr w:rsidR="00841991" w:rsidRPr="00841991" w14:paraId="78649BE1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7195A795" w14:textId="267D1107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esmoAngleErrPu</w:t>
            </w:r>
          </w:p>
        </w:tc>
        <w:tc>
          <w:tcPr>
            <w:tcW w:w="3009" w:type="dxa"/>
          </w:tcPr>
          <w:p w14:paraId="154AF418" w14:textId="27030765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最终</w:t>
            </w:r>
            <w:r w:rsidRPr="00841991">
              <w:rPr>
                <w:rFonts w:cs="Times New Roman" w:hint="eastAsia"/>
                <w:sz w:val="18"/>
              </w:rPr>
              <w:t xml:space="preserve"> eSMO </w:t>
            </w:r>
            <w:r w:rsidRPr="00841991">
              <w:rPr>
                <w:rFonts w:cs="Times New Roman" w:hint="eastAsia"/>
                <w:sz w:val="18"/>
              </w:rPr>
              <w:t>角减</w:t>
            </w:r>
            <w:r w:rsidRPr="00841991">
              <w:rPr>
                <w:rFonts w:cs="Times New Roman" w:hint="eastAsia"/>
                <w:sz w:val="18"/>
              </w:rPr>
              <w:t xml:space="preserve"> QEP FOC </w:t>
            </w:r>
            <w:r w:rsidRPr="00841991">
              <w:rPr>
                <w:rFonts w:cs="Times New Roman" w:hint="eastAsia"/>
                <w:sz w:val="18"/>
              </w:rPr>
              <w:t>参考角</w:t>
            </w:r>
          </w:p>
        </w:tc>
        <w:tc>
          <w:tcPr>
            <w:tcW w:w="3009" w:type="dxa"/>
          </w:tcPr>
          <w:p w14:paraId="77830506" w14:textId="3A3F7CF7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电角度误差统计</w:t>
            </w:r>
          </w:p>
        </w:tc>
      </w:tr>
      <w:tr w:rsidR="00841991" w:rsidRPr="00841991" w14:paraId="2B481D2D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46BD0BBC" w14:textId="30A9F050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pi_id.out / pi_iq.out</w:t>
            </w:r>
          </w:p>
        </w:tc>
        <w:tc>
          <w:tcPr>
            <w:tcW w:w="3009" w:type="dxa"/>
          </w:tcPr>
          <w:p w14:paraId="5D781505" w14:textId="02750C13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 xml:space="preserve">d/q </w:t>
            </w:r>
            <w:r w:rsidRPr="00841991">
              <w:rPr>
                <w:rFonts w:cs="Times New Roman" w:hint="eastAsia"/>
                <w:sz w:val="18"/>
              </w:rPr>
              <w:t>轴电压指令</w:t>
            </w:r>
          </w:p>
        </w:tc>
        <w:tc>
          <w:tcPr>
            <w:tcW w:w="3009" w:type="dxa"/>
          </w:tcPr>
          <w:p w14:paraId="62CB45F8" w14:textId="5F5CF4AA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判断电流环执行需求</w:t>
            </w:r>
          </w:p>
        </w:tc>
      </w:tr>
      <w:tr w:rsidR="00841991" w:rsidRPr="00841991" w14:paraId="4D161968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08941846" w14:textId="0C230DB5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esmoVdUsePct / esmoVqUsePct</w:t>
            </w:r>
          </w:p>
        </w:tc>
        <w:tc>
          <w:tcPr>
            <w:tcW w:w="3009" w:type="dxa"/>
          </w:tcPr>
          <w:p w14:paraId="3473EF80" w14:textId="37D18B1B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各轴相对软件</w:t>
            </w:r>
            <w:r w:rsidRPr="00841991">
              <w:rPr>
                <w:rFonts w:cs="Times New Roman" w:hint="eastAsia"/>
                <w:sz w:val="18"/>
              </w:rPr>
              <w:t xml:space="preserve"> PI </w:t>
            </w:r>
            <w:r w:rsidRPr="00841991">
              <w:rPr>
                <w:rFonts w:cs="Times New Roman" w:hint="eastAsia"/>
                <w:sz w:val="18"/>
              </w:rPr>
              <w:t>限幅使用率</w:t>
            </w:r>
          </w:p>
        </w:tc>
        <w:tc>
          <w:tcPr>
            <w:tcW w:w="3009" w:type="dxa"/>
          </w:tcPr>
          <w:p w14:paraId="5EB7D292" w14:textId="7CD2670B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定位轴饱和</w:t>
            </w:r>
          </w:p>
        </w:tc>
      </w:tr>
      <w:tr w:rsidR="00841991" w:rsidRPr="00841991" w14:paraId="280B547F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63D999F9" w14:textId="2EC801D7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esmoModUsePct</w:t>
            </w:r>
          </w:p>
        </w:tc>
        <w:tc>
          <w:tcPr>
            <w:tcW w:w="3009" w:type="dxa"/>
          </w:tcPr>
          <w:p w14:paraId="2DF4D494" w14:textId="49FB5DDC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物理电压矢量相对</w:t>
            </w:r>
            <w:r w:rsidRPr="00841991">
              <w:rPr>
                <w:rFonts w:cs="Times New Roman" w:hint="eastAsia"/>
                <w:sz w:val="18"/>
              </w:rPr>
              <w:t xml:space="preserve"> maxModIndex </w:t>
            </w:r>
            <w:r w:rsidRPr="00841991">
              <w:rPr>
                <w:rFonts w:cs="Times New Roman" w:hint="eastAsia"/>
                <w:sz w:val="18"/>
              </w:rPr>
              <w:t>的比例</w:t>
            </w:r>
          </w:p>
        </w:tc>
        <w:tc>
          <w:tcPr>
            <w:tcW w:w="3009" w:type="dxa"/>
          </w:tcPr>
          <w:p w14:paraId="248BF38E" w14:textId="4B4CA912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判断实际过调制风险</w:t>
            </w:r>
          </w:p>
        </w:tc>
      </w:tr>
      <w:tr w:rsidR="00841991" w:rsidRPr="00841991" w14:paraId="01A8A28A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55B551AB" w14:textId="56FF03CF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Eq_mag</w:t>
            </w:r>
          </w:p>
        </w:tc>
        <w:tc>
          <w:tcPr>
            <w:tcW w:w="3009" w:type="dxa"/>
          </w:tcPr>
          <w:p w14:paraId="280AFC8B" w14:textId="10420819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估算反电动势幅值</w:t>
            </w:r>
          </w:p>
        </w:tc>
        <w:tc>
          <w:tcPr>
            <w:tcW w:w="3009" w:type="dxa"/>
          </w:tcPr>
          <w:p w14:paraId="488717CB" w14:textId="503D7023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评价观测信号强度</w:t>
            </w:r>
          </w:p>
        </w:tc>
      </w:tr>
      <w:tr w:rsidR="00841991" w:rsidRPr="00841991" w14:paraId="6F696EF7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3D7028CD" w14:textId="6003CC60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thetaErr</w:t>
            </w:r>
          </w:p>
        </w:tc>
        <w:tc>
          <w:tcPr>
            <w:tcW w:w="3009" w:type="dxa"/>
          </w:tcPr>
          <w:p w14:paraId="12DA21CF" w14:textId="0CC45AAA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 xml:space="preserve">PLL </w:t>
            </w:r>
            <w:r w:rsidRPr="00841991">
              <w:rPr>
                <w:rFonts w:cs="Times New Roman" w:hint="eastAsia"/>
                <w:sz w:val="18"/>
              </w:rPr>
              <w:t>相位误差信号</w:t>
            </w:r>
          </w:p>
        </w:tc>
        <w:tc>
          <w:tcPr>
            <w:tcW w:w="3009" w:type="dxa"/>
          </w:tcPr>
          <w:p w14:paraId="554FBF44" w14:textId="63D6F2CA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评价</w:t>
            </w:r>
            <w:r w:rsidRPr="00841991">
              <w:rPr>
                <w:rFonts w:cs="Times New Roman" w:hint="eastAsia"/>
                <w:sz w:val="18"/>
              </w:rPr>
              <w:t xml:space="preserve"> PLL </w:t>
            </w:r>
            <w:r w:rsidRPr="00841991">
              <w:rPr>
                <w:rFonts w:cs="Times New Roman" w:hint="eastAsia"/>
                <w:sz w:val="18"/>
              </w:rPr>
              <w:t>跟踪状态</w:t>
            </w:r>
          </w:p>
        </w:tc>
      </w:tr>
      <w:tr w:rsidR="00841991" w:rsidRPr="00841991" w14:paraId="6B901014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3AD2DCB6" w14:textId="482D10B7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esmoPllKpApplied</w:t>
            </w:r>
          </w:p>
        </w:tc>
        <w:tc>
          <w:tcPr>
            <w:tcW w:w="3009" w:type="dxa"/>
          </w:tcPr>
          <w:p w14:paraId="466A0A02" w14:textId="03E71473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实际应用的</w:t>
            </w:r>
            <w:r w:rsidRPr="00841991">
              <w:rPr>
                <w:rFonts w:cs="Times New Roman" w:hint="eastAsia"/>
                <w:sz w:val="18"/>
              </w:rPr>
              <w:t xml:space="preserve"> PLL Kp</w:t>
            </w:r>
          </w:p>
        </w:tc>
        <w:tc>
          <w:tcPr>
            <w:tcW w:w="3009" w:type="dxa"/>
          </w:tcPr>
          <w:p w14:paraId="6D0ECB09" w14:textId="53083CB1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验证高速增益调度</w:t>
            </w:r>
          </w:p>
        </w:tc>
      </w:tr>
      <w:tr w:rsidR="00841991" w:rsidRPr="00841991" w14:paraId="19A57940" w14:textId="77777777" w:rsidTr="00841991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10C5BA31" w14:textId="7E0D45FD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/>
                <w:sz w:val="18"/>
              </w:rPr>
              <w:t>tripFlagDMC</w:t>
            </w:r>
          </w:p>
        </w:tc>
        <w:tc>
          <w:tcPr>
            <w:tcW w:w="3009" w:type="dxa"/>
          </w:tcPr>
          <w:p w14:paraId="0C84A513" w14:textId="5E42E622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驱动故障标志</w:t>
            </w:r>
          </w:p>
        </w:tc>
        <w:tc>
          <w:tcPr>
            <w:tcW w:w="3009" w:type="dxa"/>
          </w:tcPr>
          <w:p w14:paraId="29607C49" w14:textId="77777777" w:rsidR="00841991" w:rsidRDefault="00841991" w:rsidP="00841991">
            <w:pPr>
              <w:spacing w:after="0"/>
              <w:jc w:val="center"/>
              <w:rPr>
                <w:rFonts w:cs="Times New Roman" w:hint="eastAsia"/>
                <w:sz w:val="18"/>
              </w:rPr>
            </w:pPr>
            <w:r w:rsidRPr="00841991">
              <w:rPr>
                <w:rFonts w:cs="Times New Roman" w:hint="eastAsia"/>
                <w:sz w:val="18"/>
              </w:rPr>
              <w:t>运行安全性验收</w:t>
            </w:r>
          </w:p>
          <w:p w14:paraId="57BD7104" w14:textId="47837D7E" w:rsidR="00841991" w:rsidRPr="00841991" w:rsidRDefault="00841991" w:rsidP="00841991">
            <w:pPr>
              <w:spacing w:after="0"/>
              <w:jc w:val="center"/>
              <w:rPr>
                <w:rFonts w:cs="Times New Roman"/>
                <w:sz w:val="18"/>
              </w:rPr>
            </w:pPr>
          </w:p>
        </w:tc>
      </w:tr>
    </w:tbl>
    <w:p w14:paraId="21BAE18B" w14:textId="77777777" w:rsidR="00841991" w:rsidRDefault="00841991" w:rsidP="00841991"/>
    <w:p w14:paraId="3345646B" w14:textId="77777777" w:rsidR="00841991" w:rsidRDefault="00841991" w:rsidP="00841991"/>
    <w:p w14:paraId="565F3757" w14:textId="77777777" w:rsidR="00841991" w:rsidRPr="00841991" w:rsidRDefault="00841991" w:rsidP="00841991"/>
    <w:sectPr w:rsidR="00841991" w:rsidRPr="00841991" w:rsidSect="0084199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FF60B" w14:textId="77777777" w:rsidR="001B5F1E" w:rsidRDefault="001B5F1E" w:rsidP="0084199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25456E" w14:textId="77777777" w:rsidR="001B5F1E" w:rsidRDefault="001B5F1E" w:rsidP="0084199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82F9C" w14:textId="77777777" w:rsidR="00841991" w:rsidRDefault="00841991" w:rsidP="00070F56">
    <w:pPr>
      <w:pStyle w:val="af0"/>
      <w:framePr w:wrap="around" w:vAnchor="text" w:hAnchor="margin" w:xAlign="center" w:y="1"/>
      <w:rPr>
        <w:rStyle w:val="af2"/>
        <w:rFonts w:hint="eastAsia"/>
      </w:rPr>
    </w:pPr>
    <w:r>
      <w:rPr>
        <w:rStyle w:val="af2"/>
        <w:rFonts w:hint="eastAsia"/>
      </w:rPr>
      <w:fldChar w:fldCharType="begin"/>
    </w:r>
    <w:r>
      <w:rPr>
        <w:rStyle w:val="af2"/>
        <w:rFonts w:hint="eastAsia"/>
      </w:rPr>
      <w:instrText xml:space="preserve"> PAGE </w:instrText>
    </w:r>
    <w:r>
      <w:rPr>
        <w:rStyle w:val="af2"/>
        <w:rFonts w:hint="eastAsia"/>
      </w:rPr>
      <w:fldChar w:fldCharType="separate"/>
    </w:r>
    <w:r>
      <w:rPr>
        <w:rStyle w:val="af2"/>
        <w:rFonts w:hint="eastAsia"/>
      </w:rPr>
      <w:fldChar w:fldCharType="end"/>
    </w:r>
  </w:p>
  <w:p w14:paraId="621AC5CA" w14:textId="77777777" w:rsidR="00841991" w:rsidRDefault="00841991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753CE" w14:textId="0166E167" w:rsidR="00841991" w:rsidRDefault="00841991" w:rsidP="00070F56">
    <w:pPr>
      <w:pStyle w:val="af0"/>
      <w:framePr w:wrap="around" w:vAnchor="text" w:hAnchor="margin" w:xAlign="center" w:y="1"/>
      <w:rPr>
        <w:rStyle w:val="af2"/>
        <w:rFonts w:hint="eastAsia"/>
      </w:rPr>
    </w:pPr>
    <w:r>
      <w:rPr>
        <w:rStyle w:val="af2"/>
        <w:rFonts w:hint="eastAsia"/>
      </w:rPr>
      <w:fldChar w:fldCharType="begin"/>
    </w:r>
    <w:r>
      <w:rPr>
        <w:rStyle w:val="af2"/>
        <w:rFonts w:hint="eastAsia"/>
      </w:rPr>
      <w:instrText xml:space="preserve"> PAGE </w:instrText>
    </w:r>
    <w:r>
      <w:rPr>
        <w:rStyle w:val="af2"/>
        <w:rFonts w:hint="eastAsia"/>
      </w:rPr>
      <w:fldChar w:fldCharType="separate"/>
    </w:r>
    <w:r>
      <w:rPr>
        <w:rStyle w:val="af2"/>
        <w:rFonts w:hint="eastAsia"/>
        <w:noProof/>
      </w:rPr>
      <w:t>1</w:t>
    </w:r>
    <w:r>
      <w:rPr>
        <w:rStyle w:val="af2"/>
        <w:rFonts w:hint="eastAsia"/>
      </w:rPr>
      <w:fldChar w:fldCharType="end"/>
    </w:r>
  </w:p>
  <w:p w14:paraId="2B2D4E90" w14:textId="77777777" w:rsidR="00841991" w:rsidRDefault="00841991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E30E" w14:textId="77777777" w:rsidR="00841991" w:rsidRDefault="00841991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C05E9" w14:textId="77777777" w:rsidR="001B5F1E" w:rsidRDefault="001B5F1E" w:rsidP="0084199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0A53EF" w14:textId="77777777" w:rsidR="001B5F1E" w:rsidRDefault="001B5F1E" w:rsidP="0084199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FDE09" w14:textId="77777777" w:rsidR="00841991" w:rsidRDefault="00841991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567F6" w14:textId="77777777" w:rsidR="00841991" w:rsidRDefault="00841991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FF5A3" w14:textId="77777777" w:rsidR="00841991" w:rsidRDefault="00841991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D5247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1868062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91"/>
    <w:rsid w:val="001B5F1E"/>
    <w:rsid w:val="00841991"/>
    <w:rsid w:val="00B2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BB725"/>
  <w15:chartTrackingRefBased/>
  <w15:docId w15:val="{CF12B92D-2510-45BB-9219-F26A72E00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6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"/>
    <w:next w:val="a"/>
    <w:link w:val="10"/>
    <w:uiPriority w:val="9"/>
    <w:qFormat/>
    <w:rsid w:val="008419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41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9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99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99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99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9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9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9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199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41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1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199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199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199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19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19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19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19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1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9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19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1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19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19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19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1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19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199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419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4199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419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41991"/>
    <w:rPr>
      <w:sz w:val="18"/>
      <w:szCs w:val="18"/>
    </w:rPr>
  </w:style>
  <w:style w:type="character" w:styleId="af2">
    <w:name w:val="page number"/>
    <w:basedOn w:val="a0"/>
    <w:uiPriority w:val="99"/>
    <w:semiHidden/>
    <w:unhideWhenUsed/>
    <w:rsid w:val="00841991"/>
  </w:style>
  <w:style w:type="paragraph" w:styleId="TOC1">
    <w:name w:val="toc 1"/>
    <w:basedOn w:val="a"/>
    <w:next w:val="a"/>
    <w:autoRedefine/>
    <w:uiPriority w:val="39"/>
    <w:unhideWhenUsed/>
    <w:rsid w:val="00841991"/>
  </w:style>
  <w:style w:type="paragraph" w:styleId="TOC2">
    <w:name w:val="toc 2"/>
    <w:basedOn w:val="a"/>
    <w:next w:val="a"/>
    <w:autoRedefine/>
    <w:uiPriority w:val="39"/>
    <w:unhideWhenUsed/>
    <w:rsid w:val="00841991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1179</Words>
  <Characters>6723</Characters>
  <Application>Microsoft Office Word</Application>
  <DocSecurity>0</DocSecurity>
  <Lines>56</Lines>
  <Paragraphs>15</Paragraphs>
  <ScaleCrop>false</ScaleCrop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智聪 邱</dc:creator>
  <cp:keywords/>
  <dc:description/>
  <cp:lastModifiedBy>智聪 邱</cp:lastModifiedBy>
  <cp:revision>1</cp:revision>
  <dcterms:created xsi:type="dcterms:W3CDTF">2026-06-24T07:32:00Z</dcterms:created>
  <dcterms:modified xsi:type="dcterms:W3CDTF">2026-06-24T07:33:00Z</dcterms:modified>
</cp:coreProperties>
</file>