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6184C" w14:textId="1D8124FD" w:rsidR="00CD6864" w:rsidRDefault="00E0091A">
      <w:r>
        <w:t>M11 : Business Intelligence</w:t>
      </w:r>
    </w:p>
    <w:p w14:paraId="7E74BFC5" w14:textId="0F689EA8" w:rsidR="00E0091A" w:rsidRDefault="00E0091A">
      <w:r>
        <w:t>Objectif : construire un datawarehouse</w:t>
      </w:r>
    </w:p>
    <w:sectPr w:rsidR="00E00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FA"/>
    <w:rsid w:val="005E30FA"/>
    <w:rsid w:val="00CD6864"/>
    <w:rsid w:val="00E0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565E5"/>
  <w15:chartTrackingRefBased/>
  <w15:docId w15:val="{8E4AE221-D354-4A21-8AC3-D957B5C9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Jacob</dc:creator>
  <cp:keywords/>
  <dc:description/>
  <cp:lastModifiedBy>Alexis Jacob</cp:lastModifiedBy>
  <cp:revision>2</cp:revision>
  <dcterms:created xsi:type="dcterms:W3CDTF">2021-03-01T10:11:00Z</dcterms:created>
  <dcterms:modified xsi:type="dcterms:W3CDTF">2021-03-01T10:12:00Z</dcterms:modified>
</cp:coreProperties>
</file>