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Legend</w:t>
      </w:r>
      <w:r>
        <w:t xml:space="preserve"> </w:t>
      </w:r>
      <w:r>
        <w:t xml:space="preserve">Dynamics</w:t>
      </w:r>
      <w:r>
        <w:t xml:space="preserve"> </w:t>
      </w:r>
      <w:r>
        <w:t xml:space="preserve">Core</w:t>
      </w:r>
      <w:r>
        <w:t xml:space="preserve"> </w:t>
      </w:r>
      <w:r>
        <w:t xml:space="preserve">Rules</w:t>
      </w:r>
    </w:p>
    <w:p>
      <w:pPr>
        <w:pStyle w:val="Subtitle"/>
      </w:pPr>
      <w:r>
        <w:t xml:space="preserve">The</w:t>
      </w:r>
      <w:r>
        <w:t xml:space="preserve"> </w:t>
      </w:r>
      <w:r>
        <w:t xml:space="preserve">setting-neutral</w:t>
      </w:r>
      <w:r>
        <w:t xml:space="preserve"> </w:t>
      </w:r>
      <w:r>
        <w:t xml:space="preserve">rules</w:t>
      </w:r>
      <w:r>
        <w:t xml:space="preserve"> </w:t>
      </w:r>
      <w:r>
        <w:t xml:space="preserve">of</w:t>
      </w:r>
      <w:r>
        <w:t xml:space="preserve"> </w:t>
      </w:r>
      <w:r>
        <w:t xml:space="preserve">the</w:t>
      </w:r>
      <w:r>
        <w:t xml:space="preserve"> </w:t>
      </w:r>
      <w:r>
        <w:t xml:space="preserve">Legend</w:t>
      </w:r>
      <w:r>
        <w:t xml:space="preserve"> </w:t>
      </w:r>
      <w:r>
        <w:t xml:space="preserve">Dynamics</w:t>
      </w:r>
      <w:r>
        <w:t xml:space="preserve"> </w:t>
      </w:r>
      <w:r>
        <w:t xml:space="preserve">RPG</w:t>
      </w:r>
      <w:r>
        <w:t xml:space="preserve"> </w:t>
      </w:r>
      <w:r>
        <w:t xml:space="preserve">system</w:t>
      </w:r>
    </w:p>
    <w:p>
      <w:pPr>
        <w:pStyle w:val="Author"/>
      </w:pPr>
      <w:r>
        <w:t xml:space="preserve">Don</w:t>
      </w:r>
      <w:r>
        <w:t xml:space="preserve"> </w:t>
      </w:r>
      <w:r>
        <w:t xml:space="preserve">Smallwood</w:t>
      </w:r>
    </w:p>
    <w:p>
      <w:pPr>
        <w:pStyle w:val="FirstParagraph"/>
      </w:pPr>
      <w:r>
        <w:t xml:space="preserve">Legend Dynamics is a roleplaying system for heroic stories in any genre: concrete skills, a 3d6 roll-under core, and a small pool of Legend points that reward characters for their flaws. These core rules are setting-neutral. A</w:t>
      </w:r>
      <w:r>
        <w:t xml:space="preserve"> </w:t>
      </w:r>
      <w:r>
        <w:rPr>
          <w:bCs/>
          <w:b/>
        </w:rPr>
        <w:t xml:space="preserve">setting pack</w:t>
      </w:r>
      <w:r>
        <w:t xml:space="preserve"> </w:t>
      </w:r>
      <w:r>
        <w:t xml:space="preserve">supplies the roles, origins, skills, gear, weapons, tracks and dangers of one genre, and renames a few terms to suit it.</w:t>
      </w:r>
    </w:p>
    <w:bookmarkStart w:id="20" w:name="the-rule-to-remember"/>
    <w:p>
      <w:pPr>
        <w:pStyle w:val="Heading2"/>
      </w:pPr>
      <w:r>
        <w:t xml:space="preserve">The rule to remember</w:t>
      </w:r>
    </w:p>
    <w:p>
      <w:pPr>
        <w:pStyle w:val="FirstParagraph"/>
      </w:pPr>
      <w:r>
        <w:t xml:space="preserve">Roll 3d6 at or below your adjusted skill to succeed. Your skill already includes your training and attribute. Do not add the attribute again.</w:t>
      </w:r>
    </w:p>
    <w:p>
      <w:pPr>
        <w:pStyle w:val="BodyText"/>
      </w:pPr>
      <w:r>
        <w:rPr>
          <w:iCs/>
          <w:i/>
        </w:rPr>
        <w:t xml:space="preserve">Example:</w:t>
      </w:r>
      <w:r>
        <w:t xml:space="preserve"> </w:t>
      </w:r>
      <w:r>
        <w:t xml:space="preserve">a skill of 13, with a −2 penalty for bad conditions, gives a target of 11. A roll of 9 succeeds by 2. A roll of 12 fails by 1.</w:t>
      </w:r>
    </w:p>
    <w:bookmarkEnd w:id="20"/>
    <w:bookmarkStart w:id="21" w:name="how-this-book-is-organized"/>
    <w:p>
      <w:pPr>
        <w:pStyle w:val="Heading2"/>
      </w:pPr>
      <w:r>
        <w:t xml:space="preserve">How this book is organized</w:t>
      </w:r>
    </w:p>
    <w:p>
      <w:pPr>
        <w:pStyle w:val="FirstParagraph"/>
      </w:pPr>
      <w:r>
        <w:t xml:space="preserve">These are the</w:t>
      </w:r>
      <w:r>
        <w:t xml:space="preserve"> </w:t>
      </w:r>
      <w:r>
        <w:rPr>
          <w:bCs/>
          <w:b/>
        </w:rPr>
        <w:t xml:space="preserve">Legend Dynamics core rules</w:t>
      </w:r>
      <w:r>
        <w:t xml:space="preserve">, which every setting shares. A setting pack adds its roles, origins, skills, gear, weapons and dangers, and may rename terms: Legend points might be Grit in a Western or Resolve in space opera.</w:t>
      </w:r>
    </w:p>
    <w:bookmarkEnd w:id="21"/>
    <w:bookmarkStart w:id="37" w:name="create-your-character"/>
    <w:p>
      <w:pPr>
        <w:pStyle w:val="Heading1"/>
      </w:pPr>
      <w:r>
        <w:t xml:space="preserve">Create your character</w:t>
      </w:r>
    </w:p>
    <w:p>
      <w:pPr>
        <w:pStyle w:val="FirstParagraph"/>
      </w:pPr>
      <w:r>
        <w:t xml:space="preserve">Work through the five steps in order. The character creator follows the same steps and checks the rules for you.</w:t>
      </w:r>
    </w:p>
    <w:bookmarkStart w:id="23" w:name="step-1-choose-your-role"/>
    <w:p>
      <w:pPr>
        <w:pStyle w:val="Heading2"/>
      </w:pPr>
      <w:r>
        <w:t xml:space="preserve">Step 1: Choose your role</w:t>
      </w:r>
    </w:p>
    <w:p>
      <w:pPr>
        <w:pStyle w:val="FirstParagraph"/>
      </w:pPr>
      <w:r>
        <w:t xml:space="preserve">Choose a role and describe what you bring. Your role places you in a group, which only changes your sheet’s colors and seal. A title or rank is agreed with the GM and gives no bonus.</w:t>
      </w:r>
    </w:p>
    <w:p>
      <w:pPr>
        <w:pStyle w:val="BodyText"/>
      </w:pPr>
      <w:r>
        <w:rPr>
          <w:iCs/>
          <w:i/>
        </w:rPr>
        <w:t xml:space="preserve">Your setting pack supplies this (roles).</w:t>
      </w:r>
    </w:p>
    <w:p>
      <w:pPr>
        <w:pStyle w:val="BodyText"/>
      </w:pPr>
      <w:r>
        <w:t xml:space="preserve">The creator marks your role’s four</w:t>
      </w:r>
      <w:r>
        <w:t xml:space="preserve"> </w:t>
      </w:r>
      <w:r>
        <w:rPr>
          <w:bCs/>
          <w:b/>
        </w:rPr>
        <w:t xml:space="preserve">core skills</w:t>
      </w:r>
      <w:r>
        <w:t xml:space="preserve"> </w:t>
      </w:r>
      <w:r>
        <w:t xml:space="preserve">Trained when you choose it. Keep them, raise one to your Specialty, or swap any of them for other skills; changing role swaps the core skills you haven’t changed.</w:t>
      </w:r>
    </w:p>
    <w:bookmarkStart w:id="22" w:name="generalist-or-specialist"/>
    <w:p>
      <w:pPr>
        <w:pStyle w:val="Heading3"/>
      </w:pPr>
      <w:r>
        <w:t xml:space="preserve">Generalist or Specialist</w:t>
      </w:r>
    </w:p>
    <w:p>
      <w:pPr>
        <w:pStyle w:val="FirstParagraph"/>
      </w:pPr>
      <w:r>
        <w:t xml:space="preserve">Choose how your character trained (see Step 3):</w:t>
      </w:r>
    </w:p>
    <w:p>
      <w:pPr>
        <w:numPr>
          <w:ilvl w:val="0"/>
          <w:numId w:val="1001"/>
        </w:numPr>
        <w:pStyle w:val="Compact"/>
      </w:pPr>
      <w:r>
        <w:rPr>
          <w:bCs/>
          <w:b/>
        </w:rPr>
        <w:t xml:space="preserve">Generalist:</w:t>
      </w:r>
      <w:r>
        <w:t xml:space="preserve"> </w:t>
      </w:r>
      <w:r>
        <w:t xml:space="preserve">one Specialty at +3 and nine Trained skills.</w:t>
      </w:r>
    </w:p>
    <w:p>
      <w:pPr>
        <w:numPr>
          <w:ilvl w:val="0"/>
          <w:numId w:val="1001"/>
        </w:numPr>
        <w:pStyle w:val="Compact"/>
      </w:pPr>
      <w:r>
        <w:rPr>
          <w:bCs/>
          <w:b/>
        </w:rPr>
        <w:t xml:space="preserve">Specialist:</w:t>
      </w:r>
      <w:r>
        <w:t xml:space="preserve"> </w:t>
      </w:r>
      <w:r>
        <w:t xml:space="preserve">one Expert skill at +5 and seven Trained skills: a lifetime spent at one thing.</w:t>
      </w:r>
    </w:p>
    <w:bookmarkEnd w:id="22"/>
    <w:bookmarkEnd w:id="23"/>
    <w:bookmarkStart w:id="29" w:name="X81615c35638382882f5a661b00b7fc2dbdf603e"/>
    <w:p>
      <w:pPr>
        <w:pStyle w:val="Heading2"/>
      </w:pPr>
      <w:r>
        <w:t xml:space="preserve">Step 2: Choose your origin, spend Edges, assign attributes</w:t>
      </w:r>
    </w:p>
    <w:bookmarkStart w:id="24" w:name="attributes"/>
    <w:p>
      <w:pPr>
        <w:pStyle w:val="Heading3"/>
      </w:pPr>
      <w:r>
        <w:t xml:space="preserve">Attributes</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Attribute</w:t>
            </w:r>
          </w:p>
        </w:tc>
        <w:tc>
          <w:tcPr>
            <w:shd w:val="clear" w:fill="E9EEF6"/>
          </w:tcPr>
          <w:p>
            <w:pPr>
              <w:pStyle w:val="Compact"/>
              <w:jc w:val="left"/>
            </w:pPr>
            <w:r>
              <w:rPr>
                <w:b/>
                <w:sz w:val="19"/>
              </w:rPr>
              <w:t xml:space="preserve">Used for</w:t>
            </w:r>
          </w:p>
        </w:tc>
      </w:tr>
      <w:tr>
        <w:tc>
          <w:tcPr/>
          <w:p>
            <w:pPr>
              <w:pStyle w:val="Compact"/>
              <w:jc w:val="left"/>
            </w:pPr>
            <w:r>
              <w:rPr>
                <w:b/>
                <w:sz w:val="19"/>
              </w:rPr>
              <w:t xml:space="preserve">Body</w:t>
            </w:r>
          </w:p>
        </w:tc>
        <w:tc>
          <w:tcPr/>
          <w:p>
            <w:pPr>
              <w:pStyle w:val="Compact"/>
              <w:jc w:val="left"/>
            </w:pPr>
            <w:r>
              <w:rPr>
                <w:sz w:val="19"/>
              </w:rPr>
              <w:t xml:space="preserve">Strength, endurance, resisting injury</w:t>
            </w:r>
          </w:p>
        </w:tc>
      </w:tr>
      <w:tr>
        <w:tc>
          <w:tcPr/>
          <w:p>
            <w:pPr>
              <w:pStyle w:val="Compact"/>
              <w:jc w:val="left"/>
            </w:pPr>
            <w:r>
              <w:rPr>
                <w:b/>
                <w:sz w:val="19"/>
              </w:rPr>
              <w:t xml:space="preserve">Agility</w:t>
            </w:r>
          </w:p>
        </w:tc>
        <w:tc>
          <w:tcPr/>
          <w:p>
            <w:pPr>
              <w:pStyle w:val="Compact"/>
              <w:jc w:val="left"/>
            </w:pPr>
            <w:r>
              <w:rPr>
                <w:sz w:val="19"/>
              </w:rPr>
              <w:t xml:space="preserve">Coordination, reflexes, movement</w:t>
            </w:r>
          </w:p>
        </w:tc>
      </w:tr>
      <w:tr>
        <w:tc>
          <w:tcPr/>
          <w:p>
            <w:pPr>
              <w:pStyle w:val="Compact"/>
              <w:jc w:val="left"/>
            </w:pPr>
            <w:r>
              <w:rPr>
                <w:b/>
                <w:sz w:val="19"/>
              </w:rPr>
              <w:t xml:space="preserve">Intellect</w:t>
            </w:r>
          </w:p>
        </w:tc>
        <w:tc>
          <w:tcPr/>
          <w:p>
            <w:pPr>
              <w:pStyle w:val="Compact"/>
              <w:jc w:val="left"/>
            </w:pPr>
            <w:r>
              <w:rPr>
                <w:sz w:val="19"/>
              </w:rPr>
              <w:t xml:space="preserve">Reasoning, observation, knowledge</w:t>
            </w:r>
          </w:p>
        </w:tc>
      </w:tr>
      <w:tr>
        <w:tc>
          <w:tcPr/>
          <w:p>
            <w:pPr>
              <w:pStyle w:val="Compact"/>
              <w:jc w:val="left"/>
            </w:pPr>
            <w:r>
              <w:rPr>
                <w:b/>
                <w:sz w:val="19"/>
              </w:rPr>
              <w:t xml:space="preserve">Presence</w:t>
            </w:r>
          </w:p>
        </w:tc>
        <w:tc>
          <w:tcPr/>
          <w:p>
            <w:pPr>
              <w:pStyle w:val="Compact"/>
              <w:jc w:val="left"/>
            </w:pPr>
            <w:r>
              <w:rPr>
                <w:sz w:val="19"/>
              </w:rPr>
              <w:t xml:space="preserve">Leadership, persuasion, social influence</w:t>
            </w:r>
          </w:p>
        </w:tc>
      </w:tr>
      <w:tr>
        <w:tc>
          <w:tcPr/>
          <w:p>
            <w:pPr>
              <w:pStyle w:val="Compact"/>
              <w:jc w:val="left"/>
            </w:pPr>
            <w:r>
              <w:rPr>
                <w:b/>
                <w:sz w:val="19"/>
              </w:rPr>
              <w:t xml:space="preserve">Will</w:t>
            </w:r>
          </w:p>
        </w:tc>
        <w:tc>
          <w:tcPr/>
          <w:p>
            <w:pPr>
              <w:pStyle w:val="Compact"/>
              <w:jc w:val="left"/>
            </w:pPr>
            <w:r>
              <w:rPr>
                <w:sz w:val="19"/>
              </w:rPr>
              <w:t xml:space="preserve">Resolve, concentration, resisting fear and influence</w:t>
            </w:r>
          </w:p>
        </w:tc>
      </w:tr>
    </w:tbl>
    <w:bookmarkEnd w:id="24"/>
    <w:bookmarkStart w:id="25" w:name="origin-and-tier"/>
    <w:p>
      <w:pPr>
        <w:pStyle w:val="Heading3"/>
      </w:pPr>
      <w:r>
        <w:t xml:space="preserve">Origin and tier</w:t>
      </w:r>
    </w:p>
    <w:p>
      <w:pPr>
        <w:pStyle w:val="FirstParagraph"/>
      </w:pPr>
      <w:r>
        <w:t xml:space="preserve">Choose your origin from the</w:t>
      </w:r>
      <w:r>
        <w:t xml:space="preserve"> </w:t>
      </w:r>
      <w:r>
        <w:rPr>
          <w:bCs/>
          <w:b/>
        </w:rPr>
        <w:t xml:space="preserve">Origins</w:t>
      </w:r>
      <w:r>
        <w:t xml:space="preserve"> </w:t>
      </w:r>
      <w:r>
        <w:t xml:space="preserve">chapter. Every attribute starts at 10, and your origin adjusts some of them; the result is your</w:t>
      </w:r>
      <w:r>
        <w:t xml:space="preserve"> </w:t>
      </w:r>
      <w:r>
        <w:rPr>
          <w:bCs/>
          <w:b/>
        </w:rPr>
        <w:t xml:space="preserve">base</w:t>
      </w:r>
      <w:r>
        <w:t xml:space="preserve">. Adjustments always total zero.</w:t>
      </w:r>
    </w:p>
    <w:p>
      <w:pPr>
        <w:pStyle w:val="BodyText"/>
      </w:pPr>
      <w:r>
        <w:t xml:space="preserve">Origins can differ in power, so each has a</w:t>
      </w:r>
      <w:r>
        <w:t xml:space="preserve"> </w:t>
      </w:r>
      <w:r>
        <w:rPr>
          <w:bCs/>
          <w:b/>
        </w:rPr>
        <w:t xml:space="preserve">tier</w:t>
      </w:r>
      <w:r>
        <w:t xml:space="preserve"> </w:t>
      </w:r>
      <w:r>
        <w:t xml:space="preserve">from 0 to 3. Every character has</w:t>
      </w:r>
      <w:r>
        <w:t xml:space="preserve"> </w:t>
      </w:r>
      <w:r>
        <w:rPr>
          <w:bCs/>
          <w:b/>
        </w:rPr>
        <w:t xml:space="preserve">3 points</w:t>
      </w:r>
      <w:r>
        <w:t xml:space="preserve"> </w:t>
      </w:r>
      <w:r>
        <w:t xml:space="preserve">to split between origin power and</w:t>
      </w:r>
      <w:r>
        <w:t xml:space="preserve"> </w:t>
      </w:r>
      <w:r>
        <w:rPr>
          <w:bCs/>
          <w:b/>
        </w:rPr>
        <w:t xml:space="preserve">Edges</w:t>
      </w:r>
      <w:r>
        <w:t xml:space="preserve">: the higher the tier, the fewer Edges. Edges are useful in every scene, which keeps characters of every tier equally worth playing.</w:t>
      </w:r>
    </w:p>
    <w:p>
      <w:pPr>
        <w:pStyle w:val="BodyText"/>
      </w:pPr>
      <w:r>
        <w:rPr>
          <w:iCs/>
          <w:i/>
        </w:rPr>
        <w:t xml:space="preserve">Your setting pack supplies this (origin tiers).</w:t>
      </w:r>
    </w:p>
    <w:bookmarkEnd w:id="25"/>
    <w:bookmarkStart w:id="26" w:name="edges"/>
    <w:p>
      <w:pPr>
        <w:pStyle w:val="Heading3"/>
      </w:pPr>
      <w:r>
        <w:t xml:space="preserve">Edges</w:t>
      </w:r>
    </w:p>
    <w:p>
      <w:pPr>
        <w:pStyle w:val="FirstParagraph"/>
      </w:pPr>
      <w:r>
        <w:t xml:space="preserve">Spend all your Edges. Each one buys: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Edge</w:t>
            </w:r>
          </w:p>
        </w:tc>
        <w:tc>
          <w:tcPr>
            <w:shd w:val="clear" w:fill="E9EEF6"/>
          </w:tcPr>
          <w:p>
            <w:pPr>
              <w:pStyle w:val="Compact"/>
              <w:jc w:val="left"/>
            </w:pPr>
            <w:r>
              <w:rPr>
                <w:b/>
                <w:sz w:val="19"/>
              </w:rPr>
              <w:t xml:space="preserve">What you get</w:t>
            </w:r>
          </w:p>
        </w:tc>
        <w:tc>
          <w:tcPr>
            <w:shd w:val="clear" w:fill="E9EEF6"/>
          </w:tcPr>
          <w:p>
            <w:pPr>
              <w:pStyle w:val="Compact"/>
              <w:jc w:val="left"/>
            </w:pPr>
            <w:r>
              <w:rPr>
                <w:b/>
                <w:sz w:val="19"/>
              </w:rPr>
              <w:t xml:space="preserve">Limit</w:t>
            </w:r>
          </w:p>
        </w:tc>
      </w:tr>
      <w:tr>
        <w:tc>
          <w:tcPr/>
          <w:p>
            <w:pPr>
              <w:pStyle w:val="Compact"/>
              <w:jc w:val="left"/>
            </w:pPr>
            <w:r>
              <w:rPr>
                <w:b/>
                <w:sz w:val="19"/>
              </w:rPr>
              <w:t xml:space="preserve">+1 attribute point</w:t>
            </w:r>
          </w:p>
        </w:tc>
        <w:tc>
          <w:tcPr/>
          <w:p>
            <w:pPr>
              <w:pStyle w:val="Compact"/>
              <w:jc w:val="left"/>
            </w:pPr>
            <w:r>
              <w:rPr>
                <w:sz w:val="19"/>
              </w:rPr>
              <w:t xml:space="preserve">One more point to spend in the next step, within the normal maximum</w:t>
            </w:r>
          </w:p>
        </w:tc>
        <w:tc>
          <w:tcPr/>
          <w:p>
            <w:pPr>
              <w:pStyle w:val="Compact"/>
              <w:jc w:val="left"/>
            </w:pPr>
            <w:r>
              <w:rPr>
                <w:sz w:val="19"/>
              </w:rPr>
              <w:t xml:space="preserve">2</w:t>
            </w:r>
          </w:p>
        </w:tc>
      </w:tr>
      <w:tr>
        <w:tc>
          <w:tcPr/>
          <w:p>
            <w:pPr>
              <w:pStyle w:val="Compact"/>
              <w:jc w:val="left"/>
            </w:pPr>
            <w:r>
              <w:rPr>
                <w:b/>
                <w:sz w:val="19"/>
              </w:rPr>
              <w:t xml:space="preserve">Extra Trained skill</w:t>
            </w:r>
          </w:p>
        </w:tc>
        <w:tc>
          <w:tcPr/>
          <w:p>
            <w:pPr>
              <w:pStyle w:val="Compact"/>
              <w:jc w:val="left"/>
            </w:pPr>
            <w:r>
              <w:rPr>
                <w:sz w:val="19"/>
              </w:rPr>
              <w:t xml:space="preserve">One more Trained skill in Step 3</w:t>
            </w:r>
          </w:p>
        </w:tc>
        <w:tc>
          <w:tcPr/>
          <w:p>
            <w:pPr>
              <w:pStyle w:val="Compact"/>
              <w:jc w:val="left"/>
            </w:pPr>
            <w:r>
              <w:rPr>
                <w:sz w:val="19"/>
              </w:rPr>
              <w:t xml:space="preserve">3</w:t>
            </w:r>
          </w:p>
        </w:tc>
      </w:tr>
      <w:tr>
        <w:tc>
          <w:tcPr/>
          <w:p>
            <w:pPr>
              <w:pStyle w:val="Compact"/>
              <w:jc w:val="left"/>
            </w:pPr>
            <w:r>
              <w:rPr>
                <w:b/>
                <w:sz w:val="19"/>
              </w:rPr>
              <w:t xml:space="preserve">Second advantage</w:t>
            </w:r>
          </w:p>
        </w:tc>
        <w:tc>
          <w:tcPr/>
          <w:p>
            <w:pPr>
              <w:pStyle w:val="Compact"/>
              <w:jc w:val="left"/>
            </w:pPr>
            <w:r>
              <w:rPr>
                <w:sz w:val="19"/>
              </w:rPr>
              <w:t xml:space="preserve">A second general advantage, with no extra complication</w:t>
            </w:r>
          </w:p>
        </w:tc>
        <w:tc>
          <w:tcPr/>
          <w:p>
            <w:pPr>
              <w:pStyle w:val="Compact"/>
              <w:jc w:val="left"/>
            </w:pPr>
            <w:r>
              <w:rPr>
                <w:sz w:val="19"/>
              </w:rPr>
              <w:t xml:space="preserve">1</w:t>
            </w:r>
          </w:p>
        </w:tc>
      </w:tr>
      <w:tr>
        <w:tc>
          <w:tcPr/>
          <w:p>
            <w:pPr>
              <w:pStyle w:val="Compact"/>
              <w:jc w:val="left"/>
            </w:pPr>
            <w:r>
              <w:rPr>
                <w:b/>
                <w:sz w:val="19"/>
              </w:rPr>
              <w:t xml:space="preserve">Extra Legend</w:t>
            </w:r>
          </w:p>
        </w:tc>
        <w:tc>
          <w:tcPr/>
          <w:p>
            <w:pPr>
              <w:pStyle w:val="Compact"/>
              <w:jc w:val="left"/>
            </w:pPr>
            <w:r>
              <w:rPr>
                <w:sz w:val="19"/>
              </w:rPr>
              <w:t xml:space="preserve">Start every session with 3 Legend points instead of 2</w:t>
            </w:r>
          </w:p>
        </w:tc>
        <w:tc>
          <w:tcPr/>
          <w:p>
            <w:pPr>
              <w:pStyle w:val="Compact"/>
              <w:jc w:val="left"/>
            </w:pPr>
            <w:r>
              <w:rPr>
                <w:sz w:val="19"/>
              </w:rPr>
              <w:t xml:space="preserve">1</w:t>
            </w:r>
          </w:p>
        </w:tc>
      </w:tr>
      <w:tr>
        <w:tc>
          <w:tcPr/>
          <w:p>
            <w:pPr>
              <w:pStyle w:val="Compact"/>
              <w:jc w:val="left"/>
            </w:pPr>
            <w:r>
              <w:rPr>
                <w:b/>
                <w:sz w:val="19"/>
              </w:rPr>
              <w:t xml:space="preserve">A friend</w:t>
            </w:r>
          </w:p>
        </w:tc>
        <w:tc>
          <w:tcPr/>
          <w:p>
            <w:pPr>
              <w:pStyle w:val="Compact"/>
              <w:jc w:val="left"/>
            </w:pPr>
            <w:r>
              <w:rPr>
                <w:sz w:val="19"/>
              </w:rPr>
              <w:t xml:space="preserve">A named contact who helps once per mission</w:t>
            </w:r>
          </w:p>
        </w:tc>
        <w:tc>
          <w:tcPr/>
          <w:p>
            <w:pPr>
              <w:pStyle w:val="Compact"/>
              <w:jc w:val="left"/>
            </w:pPr>
            <w:r>
              <w:rPr>
                <w:sz w:val="19"/>
              </w:rPr>
              <w:t xml:space="preserve">1</w:t>
            </w:r>
          </w:p>
        </w:tc>
      </w:tr>
      <w:tr>
        <w:tc>
          <w:tcPr/>
          <w:p>
            <w:pPr>
              <w:pStyle w:val="Compact"/>
              <w:jc w:val="left"/>
            </w:pPr>
            <w:r>
              <w:rPr>
                <w:b/>
                <w:sz w:val="19"/>
              </w:rPr>
              <w:t xml:space="preserve">A fine weapon or tool</w:t>
            </w:r>
          </w:p>
        </w:tc>
        <w:tc>
          <w:tcPr/>
          <w:p>
            <w:pPr>
              <w:pStyle w:val="Compact"/>
              <w:jc w:val="left"/>
            </w:pPr>
            <w:r>
              <w:rPr>
                <w:sz w:val="19"/>
              </w:rPr>
              <w:t xml:space="preserve">An heirloom weapon, a master’s instruments or a fine kit: +2 to one named skill when it’s used</w:t>
            </w:r>
          </w:p>
        </w:tc>
        <w:tc>
          <w:tcPr/>
          <w:p>
            <w:pPr>
              <w:pStyle w:val="Compact"/>
              <w:jc w:val="left"/>
            </w:pPr>
            <w:r>
              <w:rPr>
                <w:sz w:val="19"/>
              </w:rPr>
              <w:t xml:space="preserve">1</w:t>
            </w:r>
          </w:p>
        </w:tc>
      </w:tr>
    </w:tbl>
    <w:bookmarkEnd w:id="26"/>
    <w:bookmarkStart w:id="27" w:name="spending-points"/>
    <w:p>
      <w:pPr>
        <w:pStyle w:val="Heading3"/>
      </w:pPr>
      <w:r>
        <w:t xml:space="preserve">Spending points</w:t>
      </w:r>
    </w:p>
    <w:p>
      <w:pPr>
        <w:pStyle w:val="FirstParagraph"/>
      </w:pPr>
      <w:r>
        <w:t xml:space="preserve">After applying your origin, distribute</w:t>
      </w:r>
      <w:r>
        <w:t xml:space="preserve"> </w:t>
      </w:r>
      <w:r>
        <w:rPr>
          <w:bCs/>
          <w:b/>
        </w:rPr>
        <w:t xml:space="preserve">five additional points</w:t>
      </w:r>
      <w:r>
        <w:t xml:space="preserve"> </w:t>
      </w:r>
      <w:r>
        <w:t xml:space="preserve">among the attributes, plus one for each attribute Edge.</w:t>
      </w:r>
    </w:p>
    <w:p>
      <w:pPr>
        <w:numPr>
          <w:ilvl w:val="0"/>
          <w:numId w:val="1002"/>
        </w:numPr>
        <w:pStyle w:val="Compact"/>
      </w:pPr>
      <w:r>
        <w:t xml:space="preserve">The starting maximum is</w:t>
      </w:r>
      <w:r>
        <w:t xml:space="preserve"> </w:t>
      </w:r>
      <w:r>
        <w:rPr>
          <w:bCs/>
          <w:b/>
        </w:rPr>
        <w:t xml:space="preserve">13</w:t>
      </w:r>
      <w:r>
        <w:t xml:space="preserve">, plus any origin bonus to that attribute.</w:t>
      </w:r>
    </w:p>
    <w:p>
      <w:pPr>
        <w:numPr>
          <w:ilvl w:val="0"/>
          <w:numId w:val="1002"/>
        </w:numPr>
        <w:pStyle w:val="Compact"/>
      </w:pPr>
      <w:r>
        <w:t xml:space="preserve">You cannot lower an attribute below its base to gain points.</w:t>
      </w:r>
    </w:p>
    <w:bookmarkEnd w:id="27"/>
    <w:bookmarkStart w:id="28" w:name="custom-origin"/>
    <w:p>
      <w:pPr>
        <w:pStyle w:val="Heading3"/>
      </w:pPr>
      <w:r>
        <w:t xml:space="preserve">Custom origin</w:t>
      </w:r>
    </w:p>
    <w:p>
      <w:pPr>
        <w:pStyle w:val="FirstParagraph"/>
      </w:pPr>
      <w:r>
        <w:t xml:space="preserve">You can build your own origin with the GM. See</w:t>
      </w:r>
      <w:r>
        <w:t xml:space="preserve"> </w:t>
      </w:r>
      <w:r>
        <w:rPr>
          <w:iCs/>
          <w:i/>
        </w:rPr>
        <w:t xml:space="preserve">Making your own</w:t>
      </w:r>
      <w:r>
        <w:t xml:space="preserve"> </w:t>
      </w:r>
      <w:r>
        <w:t xml:space="preserve">for the steps.</w:t>
      </w:r>
    </w:p>
    <w:bookmarkEnd w:id="28"/>
    <w:bookmarkEnd w:id="29"/>
    <w:bookmarkStart w:id="30" w:name="step-3-choose-trained-skills"/>
    <w:p>
      <w:pPr>
        <w:pStyle w:val="Heading2"/>
      </w:pPr>
      <w:r>
        <w:t xml:space="preserve">Step 3: Choose trained skills</w:t>
      </w:r>
    </w:p>
    <w:p>
      <w:pPr>
        <w:pStyle w:val="FirstParagraph"/>
      </w:pPr>
      <w:r>
        <w:rPr>
          <w:bCs/>
          <w:b/>
        </w:rPr>
        <w:t xml:space="preserve">A Generalist</w:t>
      </w:r>
      <w:r>
        <w:t xml:space="preserve"> </w:t>
      </w:r>
      <w:r>
        <w:t xml:space="preserve">character chooses ten different skills: one</w:t>
      </w:r>
      <w:r>
        <w:t xml:space="preserve"> </w:t>
      </w:r>
      <w:r>
        <w:rPr>
          <w:bCs/>
          <w:b/>
        </w:rPr>
        <w:t xml:space="preserve">Specialty</w:t>
      </w:r>
      <w:r>
        <w:t xml:space="preserve"> </w:t>
      </w:r>
      <w:r>
        <w:t xml:space="preserve">at its governing attribute +3 and nine</w:t>
      </w:r>
      <w:r>
        <w:t xml:space="preserve"> </w:t>
      </w:r>
      <w:r>
        <w:rPr>
          <w:bCs/>
          <w:b/>
        </w:rPr>
        <w:t xml:space="preserve">Trained</w:t>
      </w:r>
      <w:r>
        <w:t xml:space="preserve"> </w:t>
      </w:r>
      <w:r>
        <w:t xml:space="preserve">skills at attribute +1.</w:t>
      </w:r>
      <w:r>
        <w:t xml:space="preserve"> </w:t>
      </w:r>
      <w:r>
        <w:rPr>
          <w:bCs/>
          <w:b/>
        </w:rPr>
        <w:t xml:space="preserve">A Specialist</w:t>
      </w:r>
      <w:r>
        <w:t xml:space="preserve"> </w:t>
      </w:r>
      <w:r>
        <w:t xml:space="preserve">chooses</w:t>
      </w:r>
      <w:r>
        <w:t xml:space="preserve"> </w:t>
      </w:r>
      <w:r>
        <w:rPr>
          <w:bCs/>
          <w:b/>
        </w:rPr>
        <w:t xml:space="preserve">one Expert skill at +5</w:t>
      </w:r>
      <w:r>
        <w:t xml:space="preserve"> </w:t>
      </w:r>
      <w:r>
        <w:t xml:space="preserve">and</w:t>
      </w:r>
      <w:r>
        <w:t xml:space="preserve"> </w:t>
      </w:r>
      <w:r>
        <w:rPr>
          <w:bCs/>
          <w:b/>
        </w:rPr>
        <w:t xml:space="preserve">seven Trained skills at +1</w:t>
      </w:r>
      <w:r>
        <w:t xml:space="preserve">. Each Extra Trained skill Edge adds one more Trained skill. All other skills are</w:t>
      </w:r>
      <w:r>
        <w:t xml:space="preserve"> </w:t>
      </w:r>
      <w:r>
        <w:rPr>
          <w:bCs/>
          <w:b/>
        </w:rPr>
        <w:t xml:space="preserve">Untrained</w:t>
      </w:r>
      <w:r>
        <w:t xml:space="preserve"> </w:t>
      </w:r>
      <w:r>
        <w:t xml:space="preserve">at attribute −4 when an attempt is plausible. Each skill has its own final target number; do not add the attribute again when rolling.</w:t>
      </w:r>
    </w:p>
    <w:p>
      <w:pPr>
        <w:pStyle w:val="BodyText"/>
      </w:pPr>
      <w:r>
        <w:t xml:space="preserve">The Expert’s extra bonus matters most when the work is hard. With an attribute of 13, an Expert has a target of 18, which only natural 17–18 can fail; under a −4</w:t>
      </w:r>
      <w:r>
        <w:t xml:space="preserve"> </w:t>
      </w:r>
      <w:r>
        <w:t xml:space="preserve">“</w:t>
      </w:r>
      <w:r>
        <w:t xml:space="preserve">very difficult</w:t>
      </w:r>
      <w:r>
        <w:t xml:space="preserve">”</w:t>
      </w:r>
      <w:r>
        <w:t xml:space="preserve"> </w:t>
      </w:r>
      <w:r>
        <w:t xml:space="preserve">penalty the target is still 14. If Athletics is the Expert skill, Dodge adds +2, the same as a Specialty.</w:t>
      </w:r>
    </w:p>
    <w:p>
      <w:pPr>
        <w:pStyle w:val="BodyText"/>
      </w:pPr>
      <w:r>
        <w:t xml:space="preserve">Some origins give one skill Trained for free; it doesn’t use one of your Trained picks.</w:t>
      </w:r>
    </w:p>
    <w:p>
      <w:pPr>
        <w:pStyle w:val="BodyText"/>
      </w:pPr>
      <w:r>
        <w:rPr>
          <w:bCs/>
          <w:b/>
        </w:rPr>
        <w:t xml:space="preserve">Broadening.</w:t>
      </w:r>
      <w:r>
        <w:t xml:space="preserve"> </w:t>
      </w:r>
      <w:r>
        <w:t xml:space="preserve">A Specialist can broaden later (the GM’s call, usually after a significant mission): the Expert skill becomes a Specialty at +3, and two more skills become Trained.</w:t>
      </w:r>
    </w:p>
    <w:bookmarkEnd w:id="30"/>
    <w:bookmarkStart w:id="33" w:name="step-4-describe-your-character"/>
    <w:p>
      <w:pPr>
        <w:pStyle w:val="Heading2"/>
      </w:pPr>
      <w:r>
        <w:t xml:space="preserve">Step 4: Describe your character</w:t>
      </w:r>
    </w:p>
    <w:p>
      <w:pPr>
        <w:pStyle w:val="FirstParagraph"/>
      </w:pPr>
      <w:r>
        <w:t xml:space="preserve">Choose your name, title if any, and a short reason for what you do. Then choose</w:t>
      </w:r>
      <w:r>
        <w:t xml:space="preserve"> </w:t>
      </w:r>
      <w:r>
        <w:rPr>
          <w:bCs/>
          <w:b/>
        </w:rPr>
        <w:t xml:space="preserve">one advantage</w:t>
      </w:r>
      <w:r>
        <w:t xml:space="preserve"> </w:t>
      </w:r>
      <w:r>
        <w:t xml:space="preserve">and</w:t>
      </w:r>
      <w:r>
        <w:t xml:space="preserve"> </w:t>
      </w:r>
      <w:r>
        <w:rPr>
          <w:bCs/>
          <w:b/>
        </w:rPr>
        <w:t xml:space="preserve">one complication</w:t>
      </w:r>
      <w:r>
        <w:t xml:space="preserve">.</w:t>
      </w:r>
    </w:p>
    <w:bookmarkStart w:id="31" w:name="top-10-reasons"/>
    <w:p>
      <w:pPr>
        <w:pStyle w:val="Heading3"/>
      </w:pPr>
      <w:r>
        <w:t xml:space="preserve">Top 10 reasons</w:t>
      </w:r>
    </w:p>
    <w:p>
      <w:pPr>
        <w:pStyle w:val="FirstParagraph"/>
      </w:pPr>
      <w:r>
        <w:rPr>
          <w:iCs/>
          <w:i/>
        </w:rPr>
        <w:t xml:space="preserve">Your setting pack supplies this (reasons).</w:t>
      </w:r>
    </w:p>
    <w:p>
      <w:pPr>
        <w:numPr>
          <w:ilvl w:val="0"/>
          <w:numId w:val="1003"/>
        </w:numPr>
        <w:pStyle w:val="Compact"/>
      </w:pPr>
      <w:r>
        <w:rPr>
          <w:bCs/>
          <w:b/>
        </w:rPr>
        <w:t xml:space="preserve">Advantage.</w:t>
      </w:r>
      <w:r>
        <w:t xml:space="preserve"> </w:t>
      </w:r>
      <w:r>
        <w:t xml:space="preserve">Choose either a general advantage or one of your origin’s advantages. An origin advantage replaces the general advantage and always brings its companion complication.</w:t>
      </w:r>
    </w:p>
    <w:p>
      <w:pPr>
        <w:numPr>
          <w:ilvl w:val="0"/>
          <w:numId w:val="1003"/>
        </w:numPr>
        <w:pStyle w:val="Compact"/>
      </w:pPr>
      <w:r>
        <w:rPr>
          <w:bCs/>
          <w:b/>
        </w:rPr>
        <w:t xml:space="preserve">Complication.</w:t>
      </w:r>
      <w:r>
        <w:t xml:space="preserve"> </w:t>
      </w:r>
      <w:r>
        <w:t xml:space="preserve">Choose one complication. You keep it even if you take an origin advantage, so a character with an origin advantage has two complications.</w:t>
      </w:r>
    </w:p>
    <w:p>
      <w:pPr>
        <w:numPr>
          <w:ilvl w:val="0"/>
          <w:numId w:val="1003"/>
        </w:numPr>
        <w:pStyle w:val="Compact"/>
      </w:pPr>
      <w:r>
        <w:rPr>
          <w:bCs/>
          <w:b/>
        </w:rPr>
        <w:t xml:space="preserve">Allegiance (optional).</w:t>
      </w:r>
      <w:r>
        <w:t xml:space="preserve"> </w:t>
      </w:r>
      <w:r>
        <w:t xml:space="preserve">Choose an allegiance below, or none.</w:t>
      </w:r>
    </w:p>
    <w:p>
      <w:pPr>
        <w:pStyle w:val="FirstParagraph"/>
      </w:pPr>
      <w:r>
        <w:t xml:space="preserve">An advantage gives +2 to one narrowly defined kind of task when the GM agrees it applies. It cannot improve every use of a broad skill. A complication creates choices and problems; it is not a permanent penalty.</w:t>
      </w:r>
    </w:p>
    <w:bookmarkEnd w:id="31"/>
    <w:bookmarkStart w:id="32" w:name="allegiance"/>
    <w:p>
      <w:pPr>
        <w:pStyle w:val="Heading3"/>
      </w:pPr>
      <w:r>
        <w:t xml:space="preserve">Allegiance</w:t>
      </w:r>
    </w:p>
    <w:p>
      <w:pPr>
        <w:pStyle w:val="FirstParagraph"/>
      </w:pPr>
      <w:r>
        <w:t xml:space="preserve">Anyone can owe allegiance to one of the setting’s powers. It’s a benefit paired with a burden; the burden works like a complication and earns Legend when it causes you a real problem.</w:t>
      </w:r>
    </w:p>
    <w:p>
      <w:pPr>
        <w:pStyle w:val="BodyText"/>
      </w:pPr>
      <w:r>
        <w:rPr>
          <w:iCs/>
          <w:i/>
        </w:rPr>
        <w:t xml:space="preserve">Your setting pack supplies this (allegiances).</w:t>
      </w:r>
    </w:p>
    <w:bookmarkEnd w:id="32"/>
    <w:bookmarkEnd w:id="33"/>
    <w:bookmarkStart w:id="35" w:name="step-5-prepare"/>
    <w:p>
      <w:pPr>
        <w:pStyle w:val="Heading2"/>
      </w:pPr>
      <w:r>
        <w:t xml:space="preserve">Step 5: Prepare</w:t>
      </w:r>
    </w:p>
    <w:p>
      <w:pPr>
        <w:pStyle w:val="FirstParagraph"/>
      </w:pPr>
      <w:r>
        <w:t xml:space="preserve">Your Dodge is Agility −2, plus your Athletics training bonus: +0 if Untrained, +1 if Trained, or +2 if a Specialty or Expert. Begin uninjured, with two Legend points (three with Extra Legend) and your gear. Name your friend or your fine weapon or tool, if you took those Edges. Describe one connection to another player’s character.</w:t>
      </w:r>
    </w:p>
    <w:bookmarkStart w:id="34" w:name="top-10-connections-to-another-character"/>
    <w:p>
      <w:pPr>
        <w:pStyle w:val="Heading3"/>
      </w:pPr>
      <w:r>
        <w:t xml:space="preserve">Top 10 connections to another character</w:t>
      </w:r>
    </w:p>
    <w:p>
      <w:pPr>
        <w:pStyle w:val="FirstParagraph"/>
      </w:pPr>
      <w:r>
        <w:rPr>
          <w:iCs/>
          <w:i/>
        </w:rPr>
        <w:t xml:space="preserve">Your setting pack supplies this (connections).</w:t>
      </w:r>
    </w:p>
    <w:bookmarkEnd w:id="34"/>
    <w:bookmarkEnd w:id="35"/>
    <w:bookmarkStart w:id="36" w:name="example-character"/>
    <w:p>
      <w:pPr>
        <w:pStyle w:val="Heading2"/>
      </w:pPr>
      <w:r>
        <w:t xml:space="preserve">Example character</w:t>
      </w:r>
    </w:p>
    <w:p>
      <w:pPr>
        <w:pStyle w:val="FirstParagraph"/>
      </w:pPr>
      <w:r>
        <w:rPr>
          <w:iCs/>
          <w:i/>
        </w:rPr>
        <w:t xml:space="preserve">Your setting pack supplies this (example).</w:t>
      </w:r>
    </w:p>
    <w:bookmarkEnd w:id="36"/>
    <w:bookmarkEnd w:id="37"/>
    <w:bookmarkStart w:id="40" w:name="skills-and-gear"/>
    <w:p>
      <w:pPr>
        <w:pStyle w:val="Heading1"/>
      </w:pPr>
      <w:r>
        <w:t xml:space="preserve">Skills and gear</w:t>
      </w:r>
    </w:p>
    <w:p>
      <w:pPr>
        <w:pStyle w:val="FirstParagraph"/>
      </w:pPr>
      <w:r>
        <w:t xml:space="preserve">Choose the skill that matches your method. The GM chooses one primary skill for each distinct task.</w:t>
      </w:r>
    </w:p>
    <w:p>
      <w:pPr>
        <w:pStyle w:val="BodyText"/>
      </w:pPr>
      <w:r>
        <w:rPr>
          <w:iCs/>
          <w:i/>
        </w:rPr>
        <w:t xml:space="preserve">Your setting pack supplies this (skills).</w:t>
      </w:r>
    </w:p>
    <w:bookmarkStart w:id="38" w:name="untrained-actions"/>
    <w:p>
      <w:pPr>
        <w:pStyle w:val="Heading2"/>
      </w:pPr>
      <w:r>
        <w:t xml:space="preserve">Untrained actions</w:t>
      </w:r>
    </w:p>
    <w:p>
      <w:pPr>
        <w:pStyle w:val="FirstParagraph"/>
      </w:pPr>
      <w:r>
        <w:t xml:space="preserve">A plausible untrained attempt uses attribute −4. Specialized work such as surgery requires relevant training or direct guidance. Guidance permits an attempt only when the GM finds it credible; it does not grant the expert’s skill.</w:t>
      </w:r>
    </w:p>
    <w:bookmarkEnd w:id="38"/>
    <w:bookmarkStart w:id="39" w:name="gear"/>
    <w:p>
      <w:pPr>
        <w:pStyle w:val="Heading2"/>
      </w:pPr>
      <w:r>
        <w:t xml:space="preserve">Gear</w:t>
      </w:r>
    </w:p>
    <w:p>
      <w:pPr>
        <w:pStyle w:val="FirstParagraph"/>
      </w:pPr>
      <w:r>
        <w:t xml:space="preserve">Gear makes tasks possible rather than easier. Ordinary gear grants no blanket bonus; exceptional tools may justify +2. Missing essential tools can make a task impossible, or very difficult (−4) when the GM finds an attempt plausible.</w:t>
      </w:r>
    </w:p>
    <w:p>
      <w:pPr>
        <w:pStyle w:val="BodyText"/>
      </w:pPr>
      <w:r>
        <w:rPr>
          <w:iCs/>
          <w:i/>
        </w:rPr>
        <w:t xml:space="preserve">Your setting pack supplies this (gear).</w:t>
      </w:r>
    </w:p>
    <w:bookmarkEnd w:id="39"/>
    <w:bookmarkEnd w:id="40"/>
    <w:bookmarkStart w:id="49" w:name="actions-and-teamwork"/>
    <w:p>
      <w:pPr>
        <w:pStyle w:val="Heading1"/>
      </w:pPr>
      <w:r>
        <w:t xml:space="preserve">Actions and teamwork</w:t>
      </w:r>
    </w:p>
    <w:bookmarkStart w:id="41" w:name="when-to-roll"/>
    <w:p>
      <w:pPr>
        <w:pStyle w:val="Heading2"/>
      </w:pPr>
      <w:r>
        <w:t xml:space="preserve">When to roll</w:t>
      </w:r>
    </w:p>
    <w:p>
      <w:pPr>
        <w:pStyle w:val="FirstParagraph"/>
      </w:pPr>
      <w:r>
        <w:t xml:space="preserve">Routine work succeeds automatically when you have appropriate training, gear and time. Roll when failure could change the situation. Before rolling, establish your goal, the relevant skill, any modifiers, and what is at stake.</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Circumstances</w:t>
            </w:r>
          </w:p>
        </w:tc>
        <w:tc>
          <w:tcPr>
            <w:shd w:val="clear" w:fill="E9EEF6"/>
          </w:tcPr>
          <w:p>
            <w:pPr>
              <w:pStyle w:val="Compact"/>
              <w:jc w:val="left"/>
            </w:pPr>
            <w:r>
              <w:rPr>
                <w:b/>
                <w:sz w:val="19"/>
              </w:rPr>
              <w:t xml:space="preserve">Modifier</w:t>
            </w:r>
          </w:p>
        </w:tc>
      </w:tr>
      <w:tr>
        <w:tc>
          <w:tcPr/>
          <w:p>
            <w:pPr>
              <w:pStyle w:val="Compact"/>
              <w:jc w:val="left"/>
            </w:pPr>
            <w:r>
              <w:rPr>
                <w:b/>
                <w:sz w:val="19"/>
              </w:rPr>
              <w:t xml:space="preserve">Favorable conditions or excellent preparation</w:t>
            </w:r>
          </w:p>
        </w:tc>
        <w:tc>
          <w:tcPr/>
          <w:p>
            <w:pPr>
              <w:pStyle w:val="Compact"/>
              <w:jc w:val="left"/>
            </w:pPr>
            <w:r>
              <w:rPr>
                <w:sz w:val="19"/>
              </w:rPr>
              <w:t xml:space="preserve">+2</w:t>
            </w:r>
          </w:p>
        </w:tc>
      </w:tr>
      <w:tr>
        <w:tc>
          <w:tcPr/>
          <w:p>
            <w:pPr>
              <w:pStyle w:val="Compact"/>
              <w:jc w:val="left"/>
            </w:pPr>
            <w:r>
              <w:rPr>
                <w:b/>
                <w:sz w:val="19"/>
              </w:rPr>
              <w:t xml:space="preserve">Ordinary challenge under pressure</w:t>
            </w:r>
          </w:p>
        </w:tc>
        <w:tc>
          <w:tcPr/>
          <w:p>
            <w:pPr>
              <w:pStyle w:val="Compact"/>
              <w:jc w:val="left"/>
            </w:pPr>
            <w:r>
              <w:rPr>
                <w:sz w:val="19"/>
              </w:rPr>
              <w:t xml:space="preserve">0</w:t>
            </w:r>
          </w:p>
        </w:tc>
      </w:tr>
      <w:tr>
        <w:tc>
          <w:tcPr/>
          <w:p>
            <w:pPr>
              <w:pStyle w:val="Compact"/>
              <w:jc w:val="left"/>
            </w:pPr>
            <w:r>
              <w:rPr>
                <w:b/>
                <w:sz w:val="19"/>
              </w:rPr>
              <w:t xml:space="preserve">Difficult</w:t>
            </w:r>
          </w:p>
        </w:tc>
        <w:tc>
          <w:tcPr/>
          <w:p>
            <w:pPr>
              <w:pStyle w:val="Compact"/>
              <w:jc w:val="left"/>
            </w:pPr>
            <w:r>
              <w:rPr>
                <w:sz w:val="19"/>
              </w:rPr>
              <w:t xml:space="preserve">−2</w:t>
            </w:r>
          </w:p>
        </w:tc>
      </w:tr>
      <w:tr>
        <w:tc>
          <w:tcPr/>
          <w:p>
            <w:pPr>
              <w:pStyle w:val="Compact"/>
              <w:jc w:val="left"/>
            </w:pPr>
            <w:r>
              <w:rPr>
                <w:b/>
                <w:sz w:val="19"/>
              </w:rPr>
              <w:t xml:space="preserve">Very difficult</w:t>
            </w:r>
          </w:p>
        </w:tc>
        <w:tc>
          <w:tcPr/>
          <w:p>
            <w:pPr>
              <w:pStyle w:val="Compact"/>
              <w:jc w:val="left"/>
            </w:pPr>
            <w:r>
              <w:rPr>
                <w:sz w:val="19"/>
              </w:rPr>
              <w:t xml:space="preserve">−4</w:t>
            </w:r>
          </w:p>
        </w:tc>
      </w:tr>
      <w:tr>
        <w:tc>
          <w:tcPr/>
          <w:p>
            <w:pPr>
              <w:pStyle w:val="Compact"/>
              <w:jc w:val="left"/>
            </w:pPr>
            <w:r>
              <w:rPr>
                <w:b/>
                <w:sz w:val="19"/>
              </w:rPr>
              <w:t xml:space="preserve">Extreme</w:t>
            </w:r>
          </w:p>
        </w:tc>
        <w:tc>
          <w:tcPr/>
          <w:p>
            <w:pPr>
              <w:pStyle w:val="Compact"/>
              <w:jc w:val="left"/>
            </w:pPr>
            <w:r>
              <w:rPr>
                <w:sz w:val="19"/>
              </w:rPr>
              <w:t xml:space="preserve">−6</w:t>
            </w:r>
          </w:p>
        </w:tc>
      </w:tr>
    </w:tbl>
    <w:p>
      <w:pPr>
        <w:pStyle w:val="BodyText"/>
      </w:pPr>
      <w:r>
        <w:t xml:space="preserve">Apply the main circumstance modifier once. Add separately specified effects such as assistance or injury when they apply. The GM avoids charging twice for the same obstacle.</w:t>
      </w:r>
    </w:p>
    <w:bookmarkEnd w:id="41"/>
    <w:bookmarkStart w:id="42" w:name="results-and-margins"/>
    <w:p>
      <w:pPr>
        <w:pStyle w:val="Heading2"/>
      </w:pPr>
      <w:r>
        <w:t xml:space="preserve">Results and margins</w:t>
      </w:r>
    </w:p>
    <w:p>
      <w:pPr>
        <w:pStyle w:val="FirstParagraph"/>
      </w:pPr>
      <w:r>
        <w:t xml:space="preserve">Add the three dice. A total at or below the adjusted skill succeeds. Margin of success equals the adjusted skill minus the roll. A larger margin may mean better information, more precise work, or a stronger position.</w:t>
      </w:r>
    </w:p>
    <w:p>
      <w:pPr>
        <w:pStyle w:val="BodyText"/>
      </w:pPr>
      <w:r>
        <w:t xml:space="preserve">A natural 3 or 4 always succeeds. A natural 17 or 18 always fails. An impossible action receives no roll.</w:t>
      </w:r>
    </w:p>
    <w:p>
      <w:pPr>
        <w:pStyle w:val="BodyText"/>
      </w:pPr>
      <w:r>
        <w:t xml:space="preserve">In an opposed contest, each side rolls its relevant skill. One success beats one failure. If both succeed, the larger success margin wins. A tie, or two failures, favors the defender or preserves the situation. For an automatic success above its target, count its contest margin as zero.</w:t>
      </w:r>
    </w:p>
    <w:bookmarkEnd w:id="42"/>
    <w:bookmarkStart w:id="43" w:name="assistance"/>
    <w:p>
      <w:pPr>
        <w:pStyle w:val="Heading2"/>
      </w:pPr>
      <w:r>
        <w:t xml:space="preserve">Assistance</w:t>
      </w:r>
    </w:p>
    <w:p>
      <w:pPr>
        <w:pStyle w:val="FirstParagraph"/>
      </w:pPr>
      <w:r>
        <w:t xml:space="preserve">One qualified assistant can roll a relevant skill before the lead character rolls. Success grants +1 to the lead roll; success by 5 or more grants +2. Failure gives no bonus. An 18 introduces a complication described by the GM. Other characters can do other tasks but cannot stack assistance bonuses on the same roll.</w:t>
      </w:r>
    </w:p>
    <w:bookmarkEnd w:id="43"/>
    <w:bookmarkStart w:id="44" w:name="failure-and-another-attempt"/>
    <w:p>
      <w:pPr>
        <w:pStyle w:val="Heading2"/>
      </w:pPr>
      <w:r>
        <w:t xml:space="preserve">Failure and another attempt</w:t>
      </w:r>
    </w:p>
    <w:p>
      <w:pPr>
        <w:pStyle w:val="FirstParagraph"/>
      </w:pPr>
      <w:r>
        <w:t xml:space="preserve">Failure changes the situation: time passes, the trail goes cold, supplies run out, or danger grows. Do not repeat an unchanged roll until it succeeds. A new approach, new evidence, better tools, or more time may justify another attempt.</w:t>
      </w:r>
    </w:p>
    <w:bookmarkEnd w:id="44"/>
    <w:bookmarkStart w:id="45" w:name="success-at-a-cost"/>
    <w:p>
      <w:pPr>
        <w:pStyle w:val="Heading2"/>
      </w:pPr>
      <w:r>
        <w:t xml:space="preserve">Success at a cost</w:t>
      </w:r>
    </w:p>
    <w:p>
      <w:pPr>
        <w:pStyle w:val="FirstParagraph"/>
      </w:pPr>
      <w:r>
        <w:t xml:space="preserve">When a roll fails by only</w:t>
      </w:r>
      <w:r>
        <w:t xml:space="preserve"> </w:t>
      </w:r>
      <w:r>
        <w:rPr>
          <w:bCs/>
          <w:b/>
        </w:rPr>
        <w:t xml:space="preserve">1 or 2</w:t>
      </w:r>
      <w:r>
        <w:t xml:space="preserve">, the GM may offer</w:t>
      </w:r>
      <w:r>
        <w:t xml:space="preserve"> </w:t>
      </w:r>
      <w:r>
        <w:rPr>
          <w:bCs/>
          <w:b/>
        </w:rPr>
        <w:t xml:space="preserve">success at a cost</w:t>
      </w:r>
      <w:r>
        <w:t xml:space="preserve">: you get what you were after, but something else goes wrong. Typical costs are an injury box, broken gear, lost time (tick a clock), a box on a track, or someone noticing. The GM names the cost before you accept; you can always take the plain failure instead. A natural 17 or 18 is never a success at a cost.</w:t>
      </w:r>
    </w:p>
    <w:bookmarkEnd w:id="45"/>
    <w:bookmarkStart w:id="46" w:name="progress-clocks"/>
    <w:p>
      <w:pPr>
        <w:pStyle w:val="Heading2"/>
      </w:pPr>
      <w:r>
        <w:t xml:space="preserve">Progress clocks</w:t>
      </w:r>
    </w:p>
    <w:p>
      <w:pPr>
        <w:pStyle w:val="FirstParagraph"/>
      </w:pPr>
      <w:r>
        <w:t xml:space="preserve">A</w:t>
      </w:r>
      <w:r>
        <w:t xml:space="preserve"> </w:t>
      </w:r>
      <w:r>
        <w:rPr>
          <w:bCs/>
          <w:b/>
        </w:rPr>
        <w:t xml:space="preserve">clock</w:t>
      </w:r>
      <w:r>
        <w:t xml:space="preserve"> </w:t>
      </w:r>
      <w:r>
        <w:t xml:space="preserve">is a circle cut into 2, 4, 6 or 8 segments that tracks something that takes time or builds toward disaster.</w:t>
      </w:r>
    </w:p>
    <w:p>
      <w:pPr>
        <w:numPr>
          <w:ilvl w:val="0"/>
          <w:numId w:val="1004"/>
        </w:numPr>
        <w:pStyle w:val="Compact"/>
      </w:pPr>
      <w:r>
        <w:rPr>
          <w:bCs/>
          <w:b/>
        </w:rPr>
        <w:t xml:space="preserve">Danger clocks</w:t>
      </w:r>
      <w:r>
        <w:t xml:space="preserve"> </w:t>
      </w:r>
      <w:r>
        <w:t xml:space="preserve">fill when things go wrong: a failed roll, a success at a cost, or time passing. When one fills, the danger happens.</w:t>
      </w:r>
    </w:p>
    <w:p>
      <w:pPr>
        <w:numPr>
          <w:ilvl w:val="0"/>
          <w:numId w:val="1004"/>
        </w:numPr>
        <w:pStyle w:val="Compact"/>
      </w:pPr>
      <w:r>
        <w:rPr>
          <w:bCs/>
          <w:b/>
        </w:rPr>
        <w:t xml:space="preserve">Progress clocks</w:t>
      </w:r>
      <w:r>
        <w:t xml:space="preserve"> </w:t>
      </w:r>
      <w:r>
        <w:t xml:space="preserve">fill as the characters succeed: one segment for a success, two for success by 5 or more. When one fills, the goal is achieved.</w:t>
      </w:r>
    </w:p>
    <w:p>
      <w:pPr>
        <w:numPr>
          <w:ilvl w:val="0"/>
          <w:numId w:val="1004"/>
        </w:numPr>
        <w:pStyle w:val="Compact"/>
      </w:pPr>
      <w:r>
        <w:t xml:space="preserve">The GM sizes the clock (2 = quick, 4 = urgent or simple, 6 = substantial, 8 = long or complex) and shows it to the players.</w:t>
      </w:r>
    </w:p>
    <w:bookmarkEnd w:id="46"/>
    <w:bookmarkStart w:id="47" w:name="investigation-and-social-scenes"/>
    <w:p>
      <w:pPr>
        <w:pStyle w:val="Heading2"/>
      </w:pPr>
      <w:r>
        <w:t xml:space="preserve">Investigation and social scenes</w:t>
      </w:r>
    </w:p>
    <w:p>
      <w:pPr>
        <w:pStyle w:val="FirstParagraph"/>
      </w:pPr>
      <w:r>
        <w:t xml:space="preserve">Ask concrete questions and explain your approach. Evidence may require several different tasks. A successful roll does not force someone to abandon a core belief or reveal what they do not know.</w:t>
      </w:r>
    </w:p>
    <w:bookmarkEnd w:id="47"/>
    <w:bookmarkStart w:id="48" w:name="chases"/>
    <w:p>
      <w:pPr>
        <w:pStyle w:val="Heading2"/>
      </w:pPr>
      <w:r>
        <w:t xml:space="preserve">Chases</w:t>
      </w:r>
    </w:p>
    <w:p>
      <w:pPr>
        <w:pStyle w:val="FirstParagraph"/>
      </w:pPr>
      <w:r>
        <w:t xml:space="preserve">Run a chase as a progress clock for the pursuers against a danger clock for the quarry’s escape. Each exchange, the characters roll the skill that moves them (the chase skill, or Athletics on foot): success ticks the pursuers’ clock, failure ticks the escape. Terrain, a tired mount or a damaged engine, and attacks made on the move (at −2) adjust the rolls.</w:t>
      </w:r>
    </w:p>
    <w:bookmarkEnd w:id="48"/>
    <w:bookmarkEnd w:id="49"/>
    <w:bookmarkStart w:id="56" w:name="personal-combat"/>
    <w:p>
      <w:pPr>
        <w:pStyle w:val="Heading1"/>
      </w:pPr>
      <w:r>
        <w:t xml:space="preserve">Personal combat</w:t>
      </w:r>
    </w:p>
    <w:bookmarkStart w:id="50" w:name="turn-order-and-actions"/>
    <w:p>
      <w:pPr>
        <w:pStyle w:val="Heading2"/>
      </w:pPr>
      <w:r>
        <w:t xml:space="preserve">Turn order and actions</w:t>
      </w:r>
    </w:p>
    <w:p>
      <w:pPr>
        <w:pStyle w:val="FirstParagraph"/>
      </w:pPr>
      <w:r>
        <w:t xml:space="preserve">Act in descending Agility order. Players choose the order of tied characters; the GM resolves other ties. A round lasts a few seconds. On your turn, move a short distance (up to 10 yards: the Close band below) and take one meaningful action, such as attacking, reloading, helping, or attempting a task.</w:t>
      </w:r>
    </w:p>
    <w:bookmarkEnd w:id="50"/>
    <w:bookmarkStart w:id="51" w:name="attacking-and-defending"/>
    <w:p>
      <w:pPr>
        <w:pStyle w:val="Heading2"/>
      </w:pPr>
      <w:r>
        <w:t xml:space="preserve">Attacking and defending</w:t>
      </w:r>
    </w:p>
    <w:p>
      <w:pPr>
        <w:pStyle w:val="FirstParagraph"/>
      </w:pPr>
      <w:r>
        <w:t xml:space="preserve">Roll a ranged skill for a ranged attack, a melee skill for a weapon in hand, or an unarmed skill for fists and grappling. If the attack succeeds, an aware target able to move may attempt Dodge. Dodge is Agility −2, with +1 for Trained Athletics or +2 for Athletics as a Specialty or Expert. Each target gets one Dodge attempt per round. A successful Dodge cancels the hit. Apply injury penalties to Dodge.</w:t>
      </w:r>
    </w:p>
    <w:p>
      <w:pPr>
        <w:pStyle w:val="BodyText"/>
      </w:pPr>
      <w:r>
        <w:t xml:space="preserve">Solid cover blocks a shot. Partial cover imposes −2 on the attack. Weapon effects apply after a hit survives any Dodge. Success margin does not increase damage.</w:t>
      </w:r>
    </w:p>
    <w:bookmarkEnd w:id="51"/>
    <w:bookmarkStart w:id="52" w:name="range"/>
    <w:p>
      <w:pPr>
        <w:pStyle w:val="Heading2"/>
      </w:pPr>
      <w:r>
        <w:t xml:space="preserve">Range</w:t>
      </w:r>
    </w:p>
    <w:p>
      <w:pPr>
        <w:pStyle w:val="FirstParagraph"/>
      </w:pPr>
      <w:r>
        <w:t xml:space="preserve">Distances fall into five bands: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Band</w:t>
            </w:r>
          </w:p>
        </w:tc>
        <w:tc>
          <w:tcPr>
            <w:shd w:val="clear" w:fill="E9EEF6"/>
          </w:tcPr>
          <w:p>
            <w:pPr>
              <w:pStyle w:val="Compact"/>
              <w:jc w:val="left"/>
            </w:pPr>
            <w:r>
              <w:rPr>
                <w:b/>
                <w:sz w:val="19"/>
              </w:rPr>
              <w:t xml:space="preserve">Distance</w:t>
            </w:r>
          </w:p>
        </w:tc>
        <w:tc>
          <w:tcPr>
            <w:shd w:val="clear" w:fill="E9EEF6"/>
          </w:tcPr>
          <w:p>
            <w:pPr>
              <w:pStyle w:val="Compact"/>
              <w:jc w:val="left"/>
            </w:pPr>
            <w:r>
              <w:rPr>
                <w:b/>
                <w:sz w:val="19"/>
              </w:rPr>
              <w:t xml:space="preserve">For example</w:t>
            </w:r>
          </w:p>
        </w:tc>
      </w:tr>
      <w:tr>
        <w:tc>
          <w:tcPr/>
          <w:p>
            <w:pPr>
              <w:pStyle w:val="Compact"/>
              <w:jc w:val="left"/>
            </w:pPr>
            <w:r>
              <w:rPr>
                <w:b/>
                <w:sz w:val="19"/>
              </w:rPr>
              <w:t xml:space="preserve">Close</w:t>
            </w:r>
          </w:p>
        </w:tc>
        <w:tc>
          <w:tcPr/>
          <w:p>
            <w:pPr>
              <w:pStyle w:val="Compact"/>
              <w:jc w:val="left"/>
            </w:pPr>
            <w:r>
              <w:rPr>
                <w:sz w:val="19"/>
              </w:rPr>
              <w:t xml:space="preserve">Up to 10 yards</w:t>
            </w:r>
          </w:p>
        </w:tc>
        <w:tc>
          <w:tcPr/>
          <w:p>
            <w:pPr>
              <w:pStyle w:val="Compact"/>
              <w:jc w:val="left"/>
            </w:pPr>
            <w:r>
              <w:rPr>
                <w:sz w:val="19"/>
              </w:rPr>
              <w:t xml:space="preserve">Across a room; one move covers it</w:t>
            </w:r>
          </w:p>
        </w:tc>
      </w:tr>
      <w:tr>
        <w:tc>
          <w:tcPr/>
          <w:p>
            <w:pPr>
              <w:pStyle w:val="Compact"/>
              <w:jc w:val="left"/>
            </w:pPr>
            <w:r>
              <w:rPr>
                <w:b/>
                <w:sz w:val="19"/>
              </w:rPr>
              <w:t xml:space="preserve">Short</w:t>
            </w:r>
          </w:p>
        </w:tc>
        <w:tc>
          <w:tcPr/>
          <w:p>
            <w:pPr>
              <w:pStyle w:val="Compact"/>
              <w:jc w:val="left"/>
            </w:pPr>
            <w:r>
              <w:rPr>
                <w:sz w:val="19"/>
              </w:rPr>
              <w:t xml:space="preserve">Up to 50 yards</w:t>
            </w:r>
          </w:p>
        </w:tc>
        <w:tc>
          <w:tcPr/>
          <w:p>
            <w:pPr>
              <w:pStyle w:val="Compact"/>
              <w:jc w:val="left"/>
            </w:pPr>
            <w:r>
              <w:rPr>
                <w:sz w:val="19"/>
              </w:rPr>
              <w:t xml:space="preserve">Across a street or a courtyard</w:t>
            </w:r>
          </w:p>
        </w:tc>
      </w:tr>
      <w:tr>
        <w:tc>
          <w:tcPr/>
          <w:p>
            <w:pPr>
              <w:pStyle w:val="Compact"/>
              <w:jc w:val="left"/>
            </w:pPr>
            <w:r>
              <w:rPr>
                <w:b/>
                <w:sz w:val="19"/>
              </w:rPr>
              <w:t xml:space="preserve">Medium</w:t>
            </w:r>
          </w:p>
        </w:tc>
        <w:tc>
          <w:tcPr/>
          <w:p>
            <w:pPr>
              <w:pStyle w:val="Compact"/>
              <w:jc w:val="left"/>
            </w:pPr>
            <w:r>
              <w:rPr>
                <w:sz w:val="19"/>
              </w:rPr>
              <w:t xml:space="preserve">Up to 150 yards</w:t>
            </w:r>
          </w:p>
        </w:tc>
        <w:tc>
          <w:tcPr/>
          <w:p>
            <w:pPr>
              <w:pStyle w:val="Compact"/>
              <w:jc w:val="left"/>
            </w:pPr>
            <w:r>
              <w:rPr>
                <w:sz w:val="19"/>
              </w:rPr>
              <w:t xml:space="preserve">A city block, a long field</w:t>
            </w:r>
          </w:p>
        </w:tc>
      </w:tr>
      <w:tr>
        <w:tc>
          <w:tcPr/>
          <w:p>
            <w:pPr>
              <w:pStyle w:val="Compact"/>
              <w:jc w:val="left"/>
            </w:pPr>
            <w:r>
              <w:rPr>
                <w:b/>
                <w:sz w:val="19"/>
              </w:rPr>
              <w:t xml:space="preserve">Long</w:t>
            </w:r>
          </w:p>
        </w:tc>
        <w:tc>
          <w:tcPr/>
          <w:p>
            <w:pPr>
              <w:pStyle w:val="Compact"/>
              <w:jc w:val="left"/>
            </w:pPr>
            <w:r>
              <w:rPr>
                <w:sz w:val="19"/>
              </w:rPr>
              <w:t xml:space="preserve">Up to 500 yards</w:t>
            </w:r>
          </w:p>
        </w:tc>
        <w:tc>
          <w:tcPr/>
          <w:p>
            <w:pPr>
              <w:pStyle w:val="Compact"/>
              <w:jc w:val="left"/>
            </w:pPr>
            <w:r>
              <w:rPr>
                <w:sz w:val="19"/>
              </w:rPr>
              <w:t xml:space="preserve">Across a valley, a park or a harbor</w:t>
            </w:r>
          </w:p>
        </w:tc>
      </w:tr>
      <w:tr>
        <w:tc>
          <w:tcPr/>
          <w:p>
            <w:pPr>
              <w:pStyle w:val="Compact"/>
              <w:jc w:val="left"/>
            </w:pPr>
            <w:r>
              <w:rPr>
                <w:b/>
                <w:sz w:val="19"/>
              </w:rPr>
              <w:t xml:space="preserve">Extreme</w:t>
            </w:r>
          </w:p>
        </w:tc>
        <w:tc>
          <w:tcPr/>
          <w:p>
            <w:pPr>
              <w:pStyle w:val="Compact"/>
              <w:jc w:val="left"/>
            </w:pPr>
            <w:r>
              <w:rPr>
                <w:sz w:val="19"/>
              </w:rPr>
              <w:t xml:space="preserve">Up to a mile, in line of sight</w:t>
            </w:r>
          </w:p>
        </w:tc>
        <w:tc>
          <w:tcPr/>
          <w:p>
            <w:pPr>
              <w:pStyle w:val="Compact"/>
              <w:jc w:val="left"/>
            </w:pPr>
            <w:r>
              <w:rPr>
                <w:sz w:val="19"/>
              </w:rPr>
              <w:t xml:space="preserve">Rooftop to rooftop across a town</w:t>
            </w:r>
          </w:p>
        </w:tc>
      </w:tr>
    </w:tbl>
    <w:p>
      <w:pPr>
        <w:pStyle w:val="BodyText"/>
      </w:pPr>
      <w:r>
        <w:t xml:space="preserve">Every ranged weapon has an</w:t>
      </w:r>
      <w:r>
        <w:t xml:space="preserve"> </w:t>
      </w:r>
      <w:r>
        <w:rPr>
          <w:bCs/>
          <w:b/>
        </w:rPr>
        <w:t xml:space="preserve">effective band</w:t>
      </w:r>
      <w:r>
        <w:t xml:space="preserve">, shown in the weapons table. Attacks within it take no penalty. One band beyond it is −2, two bands beyond is −4, and anything farther is out of range. Weapons in hand and fists reach only someone next to you; move into reach as part of your turn. A thrown weapon’s effective band is Close.</w:t>
      </w:r>
    </w:p>
    <w:p>
      <w:pPr>
        <w:pStyle w:val="BodyText"/>
      </w:pPr>
      <w:r>
        <w:t xml:space="preserve">Moving: your move each turn covers the Close band. Give up your action to run and you cover Short instead.</w:t>
      </w:r>
    </w:p>
    <w:bookmarkEnd w:id="52"/>
    <w:bookmarkStart w:id="54" w:name="injury"/>
    <w:p>
      <w:pPr>
        <w:pStyle w:val="Heading2"/>
      </w:pPr>
      <w:r>
        <w:t xml:space="preserve">Injury</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Boxes marked</w:t>
            </w:r>
          </w:p>
        </w:tc>
        <w:tc>
          <w:tcPr>
            <w:shd w:val="clear" w:fill="E9EEF6"/>
          </w:tcPr>
          <w:p>
            <w:pPr>
              <w:pStyle w:val="Compact"/>
              <w:jc w:val="left"/>
            </w:pPr>
            <w:r>
              <w:rPr>
                <w:b/>
                <w:sz w:val="19"/>
              </w:rPr>
              <w:t xml:space="preserve">Condition</w:t>
            </w:r>
          </w:p>
        </w:tc>
        <w:tc>
          <w:tcPr>
            <w:shd w:val="clear" w:fill="E9EEF6"/>
          </w:tcPr>
          <w:p>
            <w:pPr>
              <w:pStyle w:val="Compact"/>
              <w:jc w:val="left"/>
            </w:pPr>
            <w:r>
              <w:rPr>
                <w:b/>
                <w:sz w:val="19"/>
              </w:rPr>
              <w:t xml:space="preserve">Effect</w:t>
            </w:r>
          </w:p>
        </w:tc>
      </w:tr>
      <w:tr>
        <w:tc>
          <w:tcPr/>
          <w:p>
            <w:pPr>
              <w:pStyle w:val="Compact"/>
              <w:jc w:val="left"/>
            </w:pPr>
            <w:r>
              <w:rPr>
                <w:b/>
                <w:sz w:val="19"/>
              </w:rPr>
              <w:t xml:space="preserve">0</w:t>
            </w:r>
          </w:p>
        </w:tc>
        <w:tc>
          <w:tcPr/>
          <w:p>
            <w:pPr>
              <w:pStyle w:val="Compact"/>
              <w:jc w:val="left"/>
            </w:pPr>
            <w:r>
              <w:rPr>
                <w:sz w:val="19"/>
              </w:rPr>
              <w:t xml:space="preserve">Uninjured</w:t>
            </w:r>
          </w:p>
        </w:tc>
        <w:tc>
          <w:tcPr/>
          <w:p>
            <w:pPr>
              <w:pStyle w:val="Compact"/>
              <w:jc w:val="left"/>
            </w:pPr>
            <w:r>
              <w:rPr>
                <w:sz w:val="19"/>
              </w:rPr>
              <w:t xml:space="preserve">No injury penalty</w:t>
            </w:r>
          </w:p>
        </w:tc>
      </w:tr>
      <w:tr>
        <w:tc>
          <w:tcPr/>
          <w:p>
            <w:pPr>
              <w:pStyle w:val="Compact"/>
              <w:jc w:val="left"/>
            </w:pPr>
            <w:r>
              <w:rPr>
                <w:b/>
                <w:sz w:val="19"/>
              </w:rPr>
              <w:t xml:space="preserve">1</w:t>
            </w:r>
          </w:p>
        </w:tc>
        <w:tc>
          <w:tcPr/>
          <w:p>
            <w:pPr>
              <w:pStyle w:val="Compact"/>
              <w:jc w:val="left"/>
            </w:pPr>
            <w:r>
              <w:rPr>
                <w:sz w:val="19"/>
              </w:rPr>
              <w:t xml:space="preserve">Wounded</w:t>
            </w:r>
          </w:p>
        </w:tc>
        <w:tc>
          <w:tcPr/>
          <w:p>
            <w:pPr>
              <w:pStyle w:val="Compact"/>
              <w:jc w:val="left"/>
            </w:pPr>
            <w:r>
              <w:rPr>
                <w:sz w:val="19"/>
              </w:rPr>
              <w:t xml:space="preserve">−1 to physical actions</w:t>
            </w:r>
          </w:p>
        </w:tc>
      </w:tr>
      <w:tr>
        <w:tc>
          <w:tcPr/>
          <w:p>
            <w:pPr>
              <w:pStyle w:val="Compact"/>
              <w:jc w:val="left"/>
            </w:pPr>
            <w:r>
              <w:rPr>
                <w:b/>
                <w:sz w:val="19"/>
              </w:rPr>
              <w:t xml:space="preserve">2</w:t>
            </w:r>
          </w:p>
        </w:tc>
        <w:tc>
          <w:tcPr/>
          <w:p>
            <w:pPr>
              <w:pStyle w:val="Compact"/>
              <w:jc w:val="left"/>
            </w:pPr>
            <w:r>
              <w:rPr>
                <w:sz w:val="19"/>
              </w:rPr>
              <w:t xml:space="preserve">Seriously wounded</w:t>
            </w:r>
          </w:p>
        </w:tc>
        <w:tc>
          <w:tcPr/>
          <w:p>
            <w:pPr>
              <w:pStyle w:val="Compact"/>
              <w:jc w:val="left"/>
            </w:pPr>
            <w:r>
              <w:rPr>
                <w:sz w:val="19"/>
              </w:rPr>
              <w:t xml:space="preserve">−2 to physical actions</w:t>
            </w:r>
          </w:p>
        </w:tc>
      </w:tr>
      <w:tr>
        <w:tc>
          <w:tcPr/>
          <w:p>
            <w:pPr>
              <w:pStyle w:val="Compact"/>
              <w:jc w:val="left"/>
            </w:pPr>
            <w:r>
              <w:rPr>
                <w:b/>
                <w:sz w:val="19"/>
              </w:rPr>
              <w:t xml:space="preserve">3</w:t>
            </w:r>
          </w:p>
        </w:tc>
        <w:tc>
          <w:tcPr/>
          <w:p>
            <w:pPr>
              <w:pStyle w:val="Compact"/>
              <w:jc w:val="left"/>
            </w:pPr>
            <w:r>
              <w:rPr>
                <w:sz w:val="19"/>
              </w:rPr>
              <w:t xml:space="preserve">Incapacitated</w:t>
            </w:r>
          </w:p>
        </w:tc>
        <w:tc>
          <w:tcPr/>
          <w:p>
            <w:pPr>
              <w:pStyle w:val="Compact"/>
              <w:jc w:val="left"/>
            </w:pPr>
            <w:r>
              <w:rPr>
                <w:sz w:val="19"/>
              </w:rPr>
              <w:t xml:space="preserve">Unable to act; medical aid needed</w:t>
            </w:r>
          </w:p>
        </w:tc>
      </w:tr>
    </w:tbl>
    <w:p>
      <w:pPr>
        <w:pStyle w:val="BodyText"/>
      </w:pPr>
      <w:r>
        <w:t xml:space="preserve">Injury penalties replace each other rather than stacking. They apply to movement, attacks, Dodge, and other tasks the injury physically hinders.</w:t>
      </w:r>
    </w:p>
    <w:bookmarkStart w:id="53" w:name="dying-and-death"/>
    <w:p>
      <w:pPr>
        <w:pStyle w:val="Heading3"/>
      </w:pPr>
      <w:r>
        <w:t xml:space="preserve">Dying and death</w:t>
      </w:r>
    </w:p>
    <w:p>
      <w:pPr>
        <w:numPr>
          <w:ilvl w:val="0"/>
          <w:numId w:val="1005"/>
        </w:numPr>
        <w:pStyle w:val="Compact"/>
      </w:pPr>
      <w:r>
        <w:rPr>
          <w:bCs/>
          <w:b/>
        </w:rPr>
        <w:t xml:space="preserve">Dying.</w:t>
      </w:r>
      <w:r>
        <w:t xml:space="preserve"> </w:t>
      </w:r>
      <w:r>
        <w:t xml:space="preserve">A hit from a weapon that marks</w:t>
      </w:r>
      <w:r>
        <w:t xml:space="preserve"> </w:t>
      </w:r>
      <w:r>
        <w:rPr>
          <w:bCs/>
          <w:b/>
        </w:rPr>
        <w:t xml:space="preserve">2 or more boxes</w:t>
      </w:r>
      <w:r>
        <w:t xml:space="preserve"> </w:t>
      </w:r>
      <w:r>
        <w:t xml:space="preserve">and brings you to three boxes leaves you Incapacitated and</w:t>
      </w:r>
      <w:r>
        <w:t xml:space="preserve"> </w:t>
      </w:r>
      <w:r>
        <w:rPr>
          <w:bCs/>
          <w:b/>
        </w:rPr>
        <w:t xml:space="preserve">Dying</w:t>
      </w:r>
      <w:r>
        <w:t xml:space="preserve">. A Dying character dies at the end of the scene unless someone stabilizes them: one action and a successful Medicine roll with a medical kit.</w:t>
      </w:r>
    </w:p>
    <w:p>
      <w:pPr>
        <w:numPr>
          <w:ilvl w:val="0"/>
          <w:numId w:val="1005"/>
        </w:numPr>
        <w:pStyle w:val="Compact"/>
      </w:pPr>
      <w:r>
        <w:rPr>
          <w:bCs/>
          <w:b/>
        </w:rPr>
        <w:t xml:space="preserve">A further hit.</w:t>
      </w:r>
      <w:r>
        <w:t xml:space="preserve"> </w:t>
      </w:r>
      <w:r>
        <w:t xml:space="preserve">While you are at three boxes, any hit from a weapon that marks 2 or more boxes kills you. Fists, clubs and knives just keep you down.</w:t>
      </w:r>
    </w:p>
    <w:p>
      <w:pPr>
        <w:numPr>
          <w:ilvl w:val="0"/>
          <w:numId w:val="1005"/>
        </w:numPr>
        <w:pStyle w:val="Compact"/>
      </w:pPr>
      <w:r>
        <w:rPr>
          <w:bCs/>
          <w:b/>
        </w:rPr>
        <w:t xml:space="preserve">Certain death.</w:t>
      </w:r>
      <w:r>
        <w:t xml:space="preserve"> </w:t>
      </w:r>
      <w:r>
        <w:t xml:space="preserve">Some fates (a fall into a furnace, a beheading, disintegration) bypass the track entirely.</w:t>
      </w:r>
    </w:p>
    <w:p>
      <w:pPr>
        <w:pStyle w:val="FirstParagraph"/>
      </w:pPr>
      <w:r>
        <w:t xml:space="preserve">Your protection is avoiding the hit: Dodge, cover, and a Legend point, which reduces a hit by one box.</w:t>
      </w:r>
    </w:p>
    <w:bookmarkEnd w:id="53"/>
    <w:bookmarkEnd w:id="54"/>
    <w:bookmarkStart w:id="55" w:name="weapons-and-damage"/>
    <w:p>
      <w:pPr>
        <w:pStyle w:val="Heading2"/>
      </w:pPr>
      <w:r>
        <w:t xml:space="preserve">Weapons and damage</w:t>
      </w:r>
    </w:p>
    <w:p>
      <w:pPr>
        <w:pStyle w:val="FirstParagraph"/>
      </w:pPr>
      <w:r>
        <w:t xml:space="preserve">How many boxes a hit marks depends on the</w:t>
      </w:r>
      <w:r>
        <w:t xml:space="preserve"> </w:t>
      </w:r>
      <w:r>
        <w:rPr>
          <w:bCs/>
          <w:b/>
        </w:rPr>
        <w:t xml:space="preserve">weapon</w:t>
      </w:r>
      <w:r>
        <w:t xml:space="preserve">, not on how well the attack succeeded.</w:t>
      </w:r>
    </w:p>
    <w:p>
      <w:pPr>
        <w:pStyle w:val="BodyText"/>
      </w:pPr>
      <w:r>
        <w:rPr>
          <w:iCs/>
          <w:i/>
        </w:rPr>
        <w:t xml:space="preserve">Your setting pack supplies this (ammo).</w:t>
      </w:r>
    </w:p>
    <w:bookmarkEnd w:id="55"/>
    <w:bookmarkEnd w:id="56"/>
    <w:bookmarkStart w:id="61" w:name="medical-care"/>
    <w:p>
      <w:pPr>
        <w:pStyle w:val="Heading1"/>
      </w:pPr>
      <w:r>
        <w:t xml:space="preserve">Medical care</w:t>
      </w:r>
    </w:p>
    <w:bookmarkStart w:id="57" w:name="diagnosis-and-stabilization"/>
    <w:p>
      <w:pPr>
        <w:pStyle w:val="Heading2"/>
      </w:pPr>
      <w:r>
        <w:t xml:space="preserve">Diagnosis and stabilization</w:t>
      </w:r>
    </w:p>
    <w:p>
      <w:pPr>
        <w:pStyle w:val="FirstParagraph"/>
      </w:pPr>
      <w:r>
        <w:t xml:space="preserve">Roll Medicine when the diagnosis is uncertain or an urgent treatment decision matters. Emergency stabilization takes one action and a successful Medicine roll with a medical kit. It ends Dying and stops deterioration, but removes no boxes.</w:t>
      </w:r>
    </w:p>
    <w:bookmarkEnd w:id="57"/>
    <w:bookmarkStart w:id="58" w:name="field-treatment"/>
    <w:p>
      <w:pPr>
        <w:pStyle w:val="Heading2"/>
      </w:pPr>
      <w:r>
        <w:t xml:space="preserve">Field treatment</w:t>
      </w:r>
    </w:p>
    <w:p>
      <w:pPr>
        <w:pStyle w:val="FirstParagraph"/>
      </w:pPr>
      <w:r>
        <w:t xml:space="preserve">With a medical kit and several uninterrupted minutes, successful Medicine removes one injury box; success by 5 or more removes two. Each injury receives one field-treatment attempt; further attempts need changed circumstances.</w:t>
      </w:r>
    </w:p>
    <w:bookmarkEnd w:id="58"/>
    <w:bookmarkStart w:id="59" w:name="proper-care"/>
    <w:p>
      <w:pPr>
        <w:pStyle w:val="Heading2"/>
      </w:pPr>
      <w:r>
        <w:t xml:space="preserve">Proper care</w:t>
      </w:r>
    </w:p>
    <w:p>
      <w:pPr>
        <w:pStyle w:val="FirstParagraph"/>
      </w:pPr>
      <w:r>
        <w:t xml:space="preserve">A proper infirmary grants +2 to Medicine. A successful treatment removes two boxes; success by 5 or more removes three. Allow the time the treatment requires.</w:t>
      </w:r>
    </w:p>
    <w:bookmarkEnd w:id="59"/>
    <w:bookmarkStart w:id="60" w:name="natural-recovery"/>
    <w:p>
      <w:pPr>
        <w:pStyle w:val="Heading2"/>
      </w:pPr>
      <w:r>
        <w:t xml:space="preserve">Natural recovery</w:t>
      </w:r>
    </w:p>
    <w:p>
      <w:pPr>
        <w:pStyle w:val="FirstParagraph"/>
      </w:pPr>
      <w:r>
        <w:t xml:space="preserve">Each</w:t>
      </w:r>
      <w:r>
        <w:t xml:space="preserve"> </w:t>
      </w:r>
      <w:r>
        <w:rPr>
          <w:bCs/>
          <w:b/>
        </w:rPr>
        <w:t xml:space="preserve">full day</w:t>
      </w:r>
      <w:r>
        <w:t xml:space="preserve"> </w:t>
      </w:r>
      <w:r>
        <w:t xml:space="preserve">of rest clears one injury box. Rest means nothing strenuous. At three boxes, rest alone clears nothing: treatment must clear the first box.</w:t>
      </w:r>
    </w:p>
    <w:bookmarkEnd w:id="60"/>
    <w:bookmarkEnd w:id="61"/>
    <w:bookmarkStart w:id="66" w:name="magic"/>
    <w:p>
      <w:pPr>
        <w:pStyle w:val="Heading1"/>
      </w:pPr>
      <w:r>
        <w:t xml:space="preserve">Magic</w:t>
      </w:r>
    </w:p>
    <w:p>
      <w:pPr>
        <w:pStyle w:val="FirstParagraph"/>
      </w:pPr>
      <w:r>
        <w:t xml:space="preserve">Magic works at two speeds, with a third tool that turns one into the other. Every magical character uses the same three tools; each setting decides who gets which, what they’re called and what they cost.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Tool</w:t>
            </w:r>
          </w:p>
        </w:tc>
        <w:tc>
          <w:tcPr>
            <w:shd w:val="clear" w:fill="E9EEF6"/>
          </w:tcPr>
          <w:p>
            <w:pPr>
              <w:pStyle w:val="Compact"/>
              <w:jc w:val="left"/>
            </w:pPr>
            <w:r>
              <w:rPr>
                <w:b/>
                <w:sz w:val="19"/>
              </w:rPr>
              <w:t xml:space="preserve">Speed</w:t>
            </w:r>
          </w:p>
        </w:tc>
        <w:tc>
          <w:tcPr>
            <w:shd w:val="clear" w:fill="E9EEF6"/>
          </w:tcPr>
          <w:p>
            <w:pPr>
              <w:pStyle w:val="Compact"/>
              <w:jc w:val="left"/>
            </w:pPr>
            <w:r>
              <w:rPr>
                <w:b/>
                <w:sz w:val="19"/>
              </w:rPr>
              <w:t xml:space="preserve">How it works</w:t>
            </w:r>
          </w:p>
        </w:tc>
      </w:tr>
      <w:tr>
        <w:tc>
          <w:tcPr/>
          <w:p>
            <w:pPr>
              <w:pStyle w:val="Compact"/>
              <w:jc w:val="left"/>
            </w:pPr>
            <w:r>
              <w:rPr>
                <w:bCs/>
                <w:b/>
                <w:sz w:val="19"/>
              </w:rPr>
              <w:t xml:space="preserve">Bursts</w:t>
            </w:r>
          </w:p>
        </w:tc>
        <w:tc>
          <w:tcPr/>
          <w:p>
            <w:pPr>
              <w:pStyle w:val="Compact"/>
              <w:jc w:val="left"/>
            </w:pPr>
            <w:r>
              <w:rPr>
                <w:sz w:val="19"/>
              </w:rPr>
              <w:t xml:space="preserve">One action</w:t>
            </w:r>
          </w:p>
        </w:tc>
        <w:tc>
          <w:tcPr/>
          <w:p>
            <w:pPr>
              <w:pStyle w:val="Compact"/>
              <w:jc w:val="left"/>
            </w:pPr>
            <w:r>
              <w:rPr>
                <w:sz w:val="19"/>
              </w:rPr>
              <w:t xml:space="preserve">A quick spell you know. Roll your magic skill; on a success it happens.</w:t>
            </w:r>
          </w:p>
        </w:tc>
      </w:tr>
      <w:tr>
        <w:tc>
          <w:tcPr/>
          <w:p>
            <w:pPr>
              <w:pStyle w:val="Compact"/>
              <w:jc w:val="left"/>
            </w:pPr>
            <w:r>
              <w:rPr>
                <w:bCs/>
                <w:b/>
                <w:sz w:val="19"/>
              </w:rPr>
              <w:t xml:space="preserve">Workings</w:t>
            </w:r>
          </w:p>
        </w:tc>
        <w:tc>
          <w:tcPr/>
          <w:p>
            <w:pPr>
              <w:pStyle w:val="Compact"/>
              <w:jc w:val="left"/>
            </w:pPr>
            <w:r>
              <w:rPr>
                <w:sz w:val="19"/>
              </w:rPr>
              <w:t xml:space="preserve">Minutes to nights</w:t>
            </w:r>
          </w:p>
        </w:tc>
        <w:tc>
          <w:tcPr/>
          <w:p>
            <w:pPr>
              <w:pStyle w:val="Compact"/>
              <w:jc w:val="left"/>
            </w:pPr>
            <w:r>
              <w:rPr>
                <w:sz w:val="19"/>
              </w:rPr>
              <w:t xml:space="preserve">Anything else. Describe the effect; the GM sets its weight; fill a progress clock.</w:t>
            </w:r>
          </w:p>
        </w:tc>
      </w:tr>
      <w:tr>
        <w:tc>
          <w:tcPr/>
          <w:p>
            <w:pPr>
              <w:pStyle w:val="Compact"/>
              <w:jc w:val="left"/>
            </w:pPr>
            <w:r>
              <w:rPr>
                <w:bCs/>
                <w:b/>
                <w:sz w:val="19"/>
              </w:rPr>
              <w:t xml:space="preserve">Charms</w:t>
            </w:r>
          </w:p>
        </w:tc>
        <w:tc>
          <w:tcPr/>
          <w:p>
            <w:pPr>
              <w:pStyle w:val="Compact"/>
              <w:jc w:val="left"/>
            </w:pPr>
            <w:r>
              <w:rPr>
                <w:sz w:val="19"/>
              </w:rPr>
              <w:t xml:space="preserve">One action, no roll</w:t>
            </w:r>
          </w:p>
        </w:tc>
        <w:tc>
          <w:tcPr/>
          <w:p>
            <w:pPr>
              <w:pStyle w:val="Compact"/>
              <w:jc w:val="left"/>
            </w:pPr>
            <w:r>
              <w:rPr>
                <w:sz w:val="19"/>
              </w:rPr>
              <w:t xml:space="preserve">A finished working stored in an object, released by breaking it.</w:t>
            </w:r>
          </w:p>
        </w:tc>
      </w:tr>
    </w:tbl>
    <w:bookmarkStart w:id="62" w:name="bursts"/>
    <w:p>
      <w:pPr>
        <w:pStyle w:val="Heading2"/>
      </w:pPr>
      <w:r>
        <w:t xml:space="preserve">Bursts</w:t>
      </w:r>
    </w:p>
    <w:p>
      <w:pPr>
        <w:pStyle w:val="FirstParagraph"/>
      </w:pPr>
      <w:r>
        <w:t xml:space="preserve">Each burst has a short</w:t>
      </w:r>
      <w:r>
        <w:t xml:space="preserve"> </w:t>
      </w:r>
      <w:r>
        <w:rPr>
          <w:bCs/>
          <w:b/>
        </w:rPr>
        <w:t xml:space="preserve">base effect</w:t>
      </w:r>
      <w:r>
        <w:t xml:space="preserve">: one target, for one scene, at Close or Short range. Harm marks 2 boxes; a penalty is −2; the target resists with an attribute where it makes sense.</w:t>
      </w:r>
    </w:p>
    <w:p>
      <w:pPr>
        <w:pStyle w:val="BodyText"/>
      </w:pPr>
      <w:r>
        <w:rPr>
          <w:bCs/>
          <w:b/>
        </w:rPr>
        <w:t xml:space="preserve">Boosts.</w:t>
      </w:r>
      <w:r>
        <w:t xml:space="preserve"> </w:t>
      </w:r>
      <w:r>
        <w:t xml:space="preserve">Your step sets your power (Trained, Specialty, Expert). Each step above the first gives</w:t>
      </w:r>
      <w:r>
        <w:t xml:space="preserve"> </w:t>
      </w:r>
      <w:r>
        <w:rPr>
          <w:bCs/>
          <w:b/>
        </w:rPr>
        <w:t xml:space="preserve">one Boost</w:t>
      </w:r>
      <w:r>
        <w:t xml:space="preserve">, chosen</w:t>
      </w:r>
      <w:r>
        <w:t xml:space="preserve"> </w:t>
      </w:r>
      <w:r>
        <w:rPr>
          <w:bCs/>
          <w:b/>
        </w:rPr>
        <w:t xml:space="preserve">as you cast</w:t>
      </w:r>
      <w:r>
        <w:t xml:space="preserve">. Each Boost you spend is</w:t>
      </w:r>
      <w:r>
        <w:t xml:space="preserve"> </w:t>
      </w:r>
      <w:r>
        <w:rPr>
          <w:bCs/>
          <w:b/>
        </w:rPr>
        <w:t xml:space="preserve">−1 to the roll</w:t>
      </w:r>
      <w:r>
        <w:t xml:space="preserve">, so you can always hold back.</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Boost</w:t>
            </w:r>
          </w:p>
        </w:tc>
        <w:tc>
          <w:tcPr>
            <w:shd w:val="clear" w:fill="E9EEF6"/>
          </w:tcPr>
          <w:p>
            <w:pPr>
              <w:pStyle w:val="Compact"/>
              <w:jc w:val="left"/>
            </w:pPr>
            <w:r>
              <w:rPr>
                <w:b/>
                <w:sz w:val="19"/>
              </w:rPr>
              <w:t xml:space="preserve">One Boost</w:t>
            </w:r>
          </w:p>
        </w:tc>
        <w:tc>
          <w:tcPr>
            <w:shd w:val="clear" w:fill="E9EEF6"/>
          </w:tcPr>
          <w:p>
            <w:pPr>
              <w:pStyle w:val="Compact"/>
              <w:jc w:val="left"/>
            </w:pPr>
            <w:r>
              <w:rPr>
                <w:b/>
                <w:sz w:val="19"/>
              </w:rPr>
              <w:t xml:space="preserve">Two Boosts</w:t>
            </w:r>
          </w:p>
        </w:tc>
      </w:tr>
      <w:tr>
        <w:tc>
          <w:tcPr/>
          <w:p>
            <w:pPr>
              <w:pStyle w:val="Compact"/>
              <w:jc w:val="left"/>
            </w:pPr>
            <w:r>
              <w:rPr>
                <w:bCs/>
                <w:b/>
                <w:sz w:val="19"/>
              </w:rPr>
              <w:t xml:space="preserve">Harder</w:t>
            </w:r>
          </w:p>
        </w:tc>
        <w:tc>
          <w:tcPr/>
          <w:p>
            <w:pPr>
              <w:pStyle w:val="Compact"/>
              <w:jc w:val="left"/>
            </w:pPr>
            <w:r>
              <w:rPr>
                <w:sz w:val="19"/>
              </w:rPr>
              <w:t xml:space="preserve">+1 box, or the penalty becomes −3</w:t>
            </w:r>
          </w:p>
        </w:tc>
        <w:tc>
          <w:tcPr/>
          <w:p>
            <w:pPr>
              <w:pStyle w:val="Compact"/>
              <w:jc w:val="left"/>
            </w:pPr>
            <w:r>
              <w:rPr>
                <w:sz w:val="19"/>
              </w:rPr>
              <w:t xml:space="preserve">+2 boxes, or −4</w:t>
            </w:r>
          </w:p>
        </w:tc>
      </w:tr>
      <w:tr>
        <w:tc>
          <w:tcPr/>
          <w:p>
            <w:pPr>
              <w:pStyle w:val="Compact"/>
              <w:jc w:val="left"/>
            </w:pPr>
            <w:r>
              <w:rPr>
                <w:bCs/>
                <w:b/>
                <w:sz w:val="19"/>
              </w:rPr>
              <w:t xml:space="preserve">Wider</w:t>
            </w:r>
          </w:p>
        </w:tc>
        <w:tc>
          <w:tcPr/>
          <w:p>
            <w:pPr>
              <w:pStyle w:val="Compact"/>
              <w:jc w:val="left"/>
            </w:pPr>
            <w:r>
              <w:rPr>
                <w:sz w:val="19"/>
              </w:rPr>
              <w:t xml:space="preserve">A handful of targets</w:t>
            </w:r>
          </w:p>
        </w:tc>
        <w:tc>
          <w:tcPr/>
          <w:p>
            <w:pPr>
              <w:pStyle w:val="Compact"/>
              <w:jc w:val="left"/>
            </w:pPr>
            <w:r>
              <w:rPr>
                <w:sz w:val="19"/>
              </w:rPr>
              <w:t xml:space="preserve">A crowd, or an area</w:t>
            </w:r>
          </w:p>
        </w:tc>
      </w:tr>
      <w:tr>
        <w:tc>
          <w:tcPr/>
          <w:p>
            <w:pPr>
              <w:pStyle w:val="Compact"/>
              <w:jc w:val="left"/>
            </w:pPr>
            <w:r>
              <w:rPr>
                <w:bCs/>
                <w:b/>
                <w:sz w:val="19"/>
              </w:rPr>
              <w:t xml:space="preserve">Longer</w:t>
            </w:r>
          </w:p>
        </w:tc>
        <w:tc>
          <w:tcPr/>
          <w:p>
            <w:pPr>
              <w:pStyle w:val="Compact"/>
              <w:jc w:val="left"/>
            </w:pPr>
            <w:r>
              <w:rPr>
                <w:sz w:val="19"/>
              </w:rPr>
              <w:t xml:space="preserve">A day</w:t>
            </w:r>
          </w:p>
        </w:tc>
        <w:tc>
          <w:tcPr/>
          <w:p>
            <w:pPr>
              <w:pStyle w:val="Compact"/>
              <w:jc w:val="left"/>
            </w:pPr>
            <w:r>
              <w:rPr>
                <w:sz w:val="19"/>
              </w:rPr>
              <w:t xml:space="preserve">Until it’s lifted</w:t>
            </w:r>
          </w:p>
        </w:tc>
      </w:tr>
      <w:tr>
        <w:tc>
          <w:tcPr/>
          <w:p>
            <w:pPr>
              <w:pStyle w:val="Compact"/>
              <w:jc w:val="left"/>
            </w:pPr>
            <w:r>
              <w:rPr>
                <w:bCs/>
                <w:b/>
                <w:sz w:val="19"/>
              </w:rPr>
              <w:t xml:space="preserve">Farther</w:t>
            </w:r>
          </w:p>
        </w:tc>
        <w:tc>
          <w:tcPr/>
          <w:p>
            <w:pPr>
              <w:pStyle w:val="Compact"/>
              <w:jc w:val="left"/>
            </w:pPr>
            <w:r>
              <w:rPr>
                <w:sz w:val="19"/>
              </w:rPr>
              <w:t xml:space="preserve">One range band farther</w:t>
            </w:r>
          </w:p>
        </w:tc>
        <w:tc>
          <w:tcPr/>
          <w:p>
            <w:pPr>
              <w:pStyle w:val="Compact"/>
              <w:jc w:val="left"/>
            </w:pPr>
            <w:r>
              <w:rPr>
                <w:sz w:val="19"/>
              </w:rPr>
              <w:t xml:space="preserve">Two bands farther</w:t>
            </w:r>
          </w:p>
        </w:tc>
      </w:tr>
    </w:tbl>
    <w:p>
      <w:pPr>
        <w:pStyle w:val="BodyText"/>
      </w:pPr>
      <w:r>
        <w:rPr>
          <w:bCs/>
          <w:b/>
        </w:rPr>
        <w:t xml:space="preserve">The price.</w:t>
      </w:r>
      <w:r>
        <w:t xml:space="preserve"> </w:t>
      </w:r>
      <w:r>
        <w:t xml:space="preserve">A failed burst marks a box of your setting’s price track; a natural 18 marks two, or something answers that shouldn’t.</w:t>
      </w:r>
    </w:p>
    <w:bookmarkEnd w:id="62"/>
    <w:bookmarkStart w:id="63" w:name="workings"/>
    <w:p>
      <w:pPr>
        <w:pStyle w:val="Heading2"/>
      </w:pPr>
      <w:r>
        <w:t xml:space="preserve">Workings</w:t>
      </w:r>
    </w:p>
    <w:p>
      <w:pPr>
        <w:numPr>
          <w:ilvl w:val="0"/>
          <w:numId w:val="1006"/>
        </w:numPr>
        <w:pStyle w:val="Compact"/>
      </w:pPr>
      <w:r>
        <w:rPr>
          <w:bCs/>
          <w:b/>
        </w:rPr>
        <w:t xml:space="preserve">Describe the effect.</w:t>
      </w:r>
      <w:r>
        <w:t xml:space="preserve"> </w:t>
      </w:r>
      <w:r>
        <w:t xml:space="preserve">The GM sets its weight and says what it can and can’t do before you start.</w:t>
      </w:r>
    </w:p>
    <w:p>
      <w:pPr>
        <w:numPr>
          <w:ilvl w:val="0"/>
          <w:numId w:val="1006"/>
        </w:numPr>
        <w:pStyle w:val="Compact"/>
      </w:pPr>
      <w:r>
        <w:rPr>
          <w:bCs/>
          <w:b/>
        </w:rPr>
        <w:t xml:space="preserve">Fill the clock</w:t>
      </w:r>
      <w:r>
        <w:t xml:space="preserve"> </w:t>
      </w:r>
      <w:r>
        <w:t xml:space="preserve">with magic skill rolls at your pace (usually ten minutes a roll). Success fills one segment, success by 5 or more two. A failure costs time or ticks a danger clock.</w:t>
      </w:r>
    </w:p>
    <w:p>
      <w:pPr>
        <w:numPr>
          <w:ilvl w:val="0"/>
          <w:numId w:val="1006"/>
        </w:numPr>
        <w:pStyle w:val="Compact"/>
      </w:pPr>
      <w:r>
        <w:rPr>
          <w:bCs/>
          <w:b/>
        </w:rPr>
        <w:t xml:space="preserve">It happens</w:t>
      </w:r>
      <w:r>
        <w:t xml:space="preserve"> </w:t>
      </w:r>
      <w:r>
        <w:t xml:space="preserve">when the clock is full. A working interrupted with energy gathered may go wrong.</w:t>
      </w:r>
    </w:p>
    <w:tbl>
      <w:tblPr>
        <w:tblStyle w:val="Table"/>
        <w:tblW w:type="auto" w:w="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Weight</w:t>
            </w:r>
          </w:p>
        </w:tc>
        <w:tc>
          <w:tcPr>
            <w:shd w:val="clear" w:fill="E9EEF6"/>
          </w:tcPr>
          <w:p>
            <w:pPr>
              <w:pStyle w:val="Compact"/>
              <w:jc w:val="left"/>
            </w:pPr>
            <w:r>
              <w:rPr>
                <w:b/>
                <w:sz w:val="19"/>
              </w:rPr>
              <w:t xml:space="preserve">Segments</w:t>
            </w:r>
          </w:p>
        </w:tc>
        <w:tc>
          <w:tcPr>
            <w:shd w:val="clear" w:fill="E9EEF6"/>
          </w:tcPr>
          <w:p>
            <w:pPr>
              <w:pStyle w:val="Compact"/>
              <w:jc w:val="left"/>
            </w:pPr>
            <w:r>
              <w:rPr>
                <w:b/>
                <w:sz w:val="19"/>
              </w:rPr>
              <w:t xml:space="preserve">Scale</w:t>
            </w:r>
          </w:p>
        </w:tc>
      </w:tr>
      <w:tr>
        <w:tc>
          <w:tcPr/>
          <w:p>
            <w:pPr>
              <w:pStyle w:val="Compact"/>
              <w:jc w:val="left"/>
            </w:pPr>
            <w:r>
              <w:rPr>
                <w:b/>
                <w:sz w:val="19"/>
              </w:rPr>
              <w:t xml:space="preserve">Minor</w:t>
            </w:r>
          </w:p>
        </w:tc>
        <w:tc>
          <w:tcPr/>
          <w:p>
            <w:pPr>
              <w:pStyle w:val="Compact"/>
              <w:jc w:val="left"/>
            </w:pPr>
            <w:r>
              <w:rPr>
                <w:sz w:val="19"/>
              </w:rPr>
              <w:t xml:space="preserve">2</w:t>
            </w:r>
          </w:p>
        </w:tc>
        <w:tc>
          <w:tcPr/>
          <w:p>
            <w:pPr>
              <w:pStyle w:val="Compact"/>
              <w:jc w:val="left"/>
            </w:pPr>
            <w:r>
              <w:rPr>
                <w:sz w:val="19"/>
              </w:rPr>
              <w:t xml:space="preserve">One person, one night, one small thing</w:t>
            </w:r>
          </w:p>
        </w:tc>
      </w:tr>
      <w:tr>
        <w:tc>
          <w:tcPr/>
          <w:p>
            <w:pPr>
              <w:pStyle w:val="Compact"/>
              <w:jc w:val="left"/>
            </w:pPr>
            <w:r>
              <w:rPr>
                <w:b/>
                <w:sz w:val="19"/>
              </w:rPr>
              <w:t xml:space="preserve">Significant</w:t>
            </w:r>
          </w:p>
        </w:tc>
        <w:tc>
          <w:tcPr/>
          <w:p>
            <w:pPr>
              <w:pStyle w:val="Compact"/>
              <w:jc w:val="left"/>
            </w:pPr>
            <w:r>
              <w:rPr>
                <w:sz w:val="19"/>
              </w:rPr>
              <w:t xml:space="preserve">4</w:t>
            </w:r>
          </w:p>
        </w:tc>
        <w:tc>
          <w:tcPr/>
          <w:p>
            <w:pPr>
              <w:pStyle w:val="Compact"/>
              <w:jc w:val="left"/>
            </w:pPr>
            <w:r>
              <w:rPr>
                <w:sz w:val="19"/>
              </w:rPr>
              <w:t xml:space="preserve">A household, a building, a question answered</w:t>
            </w:r>
          </w:p>
        </w:tc>
      </w:tr>
      <w:tr>
        <w:tc>
          <w:tcPr/>
          <w:p>
            <w:pPr>
              <w:pStyle w:val="Compact"/>
              <w:jc w:val="left"/>
            </w:pPr>
            <w:r>
              <w:rPr>
                <w:b/>
                <w:sz w:val="19"/>
              </w:rPr>
              <w:t xml:space="preserve">Major</w:t>
            </w:r>
          </w:p>
        </w:tc>
        <w:tc>
          <w:tcPr/>
          <w:p>
            <w:pPr>
              <w:pStyle w:val="Compact"/>
              <w:jc w:val="left"/>
            </w:pPr>
            <w:r>
              <w:rPr>
                <w:sz w:val="19"/>
              </w:rPr>
              <w:t xml:space="preserve">6</w:t>
            </w:r>
          </w:p>
        </w:tc>
        <w:tc>
          <w:tcPr/>
          <w:p>
            <w:pPr>
              <w:pStyle w:val="Compact"/>
              <w:jc w:val="left"/>
            </w:pPr>
            <w:r>
              <w:rPr>
                <w:sz w:val="19"/>
              </w:rPr>
              <w:t xml:space="preserve">A bloodline, a town, a demon bound</w:t>
            </w:r>
          </w:p>
        </w:tc>
      </w:tr>
    </w:tbl>
    <w:p>
      <w:pPr>
        <w:pStyle w:val="BodyText"/>
      </w:pPr>
      <w:r>
        <w:rPr>
          <w:bCs/>
          <w:b/>
        </w:rPr>
        <w:t xml:space="preserve">Trappings.</w:t>
      </w:r>
      <w:r>
        <w:t xml:space="preserve"> </w:t>
      </w:r>
      <w:r>
        <w:t xml:space="preserve">The right materials, hour or place remove one segment.</w:t>
      </w:r>
    </w:p>
    <w:bookmarkEnd w:id="63"/>
    <w:bookmarkStart w:id="64" w:name="charms"/>
    <w:p>
      <w:pPr>
        <w:pStyle w:val="Heading2"/>
      </w:pPr>
      <w:r>
        <w:t xml:space="preserve">Charms</w:t>
      </w:r>
    </w:p>
    <w:p>
      <w:pPr>
        <w:pStyle w:val="FirstParagraph"/>
      </w:pPr>
      <w:r>
        <w:t xml:space="preserve">Work a working in advance and store it in an object; break it (one action, no roll) to release it. Carry as many ready charms as your magic skill training allows:</w:t>
      </w:r>
      <w:r>
        <w:t xml:space="preserve"> </w:t>
      </w:r>
      <w:r>
        <w:rPr>
          <w:bCs/>
          <w:b/>
        </w:rPr>
        <w:t xml:space="preserve">Trained 2, Specialty 3, Expert 4</w:t>
      </w:r>
      <w:r>
        <w:t xml:space="preserve">. Preparation is how slow magic wins a fast fight.</w:t>
      </w:r>
    </w:p>
    <w:bookmarkEnd w:id="64"/>
    <w:bookmarkStart w:id="65" w:name="magic-advancement"/>
    <w:p>
      <w:pPr>
        <w:pStyle w:val="Heading2"/>
      </w:pPr>
      <w:r>
        <w:t xml:space="preserve">Magic advancement</w:t>
      </w:r>
    </w:p>
    <w:p>
      <w:pPr>
        <w:pStyle w:val="FirstParagraph"/>
      </w:pPr>
      <w:r>
        <w:t xml:space="preserve">After a significant mission, a magical character can take one of these</w:t>
      </w:r>
      <w:r>
        <w:t xml:space="preserve"> </w:t>
      </w:r>
      <w:r>
        <w:rPr>
          <w:bCs/>
          <w:b/>
        </w:rPr>
        <w:t xml:space="preserve">instead of a skill step</w:t>
      </w:r>
      <w:r>
        <w:t xml:space="preserve">, with the GM’s approval and a reason from the story. Each setting says which it uses.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Option</w:t>
            </w:r>
          </w:p>
        </w:tc>
        <w:tc>
          <w:tcPr>
            <w:shd w:val="clear" w:fill="E9EEF6"/>
          </w:tcPr>
          <w:p>
            <w:pPr>
              <w:pStyle w:val="Compact"/>
              <w:jc w:val="left"/>
            </w:pPr>
            <w:r>
              <w:rPr>
                <w:b/>
                <w:sz w:val="19"/>
              </w:rPr>
              <w:t xml:space="preserve">Effect</w:t>
            </w:r>
          </w:p>
        </w:tc>
        <w:tc>
          <w:tcPr>
            <w:shd w:val="clear" w:fill="E9EEF6"/>
          </w:tcPr>
          <w:p>
            <w:pPr>
              <w:pStyle w:val="Compact"/>
              <w:jc w:val="left"/>
            </w:pPr>
            <w:r>
              <w:rPr>
                <w:b/>
                <w:sz w:val="19"/>
              </w:rPr>
              <w:t xml:space="preserve">Limit</w:t>
            </w:r>
          </w:p>
        </w:tc>
      </w:tr>
      <w:tr>
        <w:tc>
          <w:tcPr/>
          <w:p>
            <w:pPr>
              <w:pStyle w:val="Compact"/>
              <w:jc w:val="left"/>
            </w:pPr>
            <w:r>
              <w:rPr>
                <w:b/>
                <w:sz w:val="19"/>
              </w:rPr>
              <w:t xml:space="preserve">New burst</w:t>
            </w:r>
          </w:p>
        </w:tc>
        <w:tc>
          <w:tcPr/>
          <w:p>
            <w:pPr>
              <w:pStyle w:val="Compact"/>
              <w:jc w:val="left"/>
            </w:pPr>
            <w:r>
              <w:rPr>
                <w:sz w:val="19"/>
              </w:rPr>
              <w:t xml:space="preserve">Learn one burst beyond your limit</w:t>
            </w:r>
          </w:p>
        </w:tc>
        <w:tc>
          <w:tcPr/>
          <w:p>
            <w:pPr>
              <w:pStyle w:val="Compact"/>
              <w:jc w:val="left"/>
            </w:pPr>
            <w:r>
              <w:rPr>
                <w:sz w:val="19"/>
              </w:rPr>
              <w:t xml:space="preserve">Up to 2 extra</w:t>
            </w:r>
          </w:p>
        </w:tc>
      </w:tr>
      <w:tr>
        <w:tc>
          <w:tcPr/>
          <w:p>
            <w:pPr>
              <w:pStyle w:val="Compact"/>
              <w:jc w:val="left"/>
            </w:pPr>
            <w:r>
              <w:rPr>
                <w:b/>
                <w:sz w:val="19"/>
              </w:rPr>
              <w:t xml:space="preserve">Deeper step</w:t>
            </w:r>
          </w:p>
        </w:tc>
        <w:tc>
          <w:tcPr/>
          <w:p>
            <w:pPr>
              <w:pStyle w:val="Compact"/>
              <w:jc w:val="left"/>
            </w:pPr>
            <w:r>
              <w:rPr>
                <w:sz w:val="19"/>
              </w:rPr>
              <w:t xml:space="preserve">One burst you know works one step deeper: one more Boost</w:t>
            </w:r>
          </w:p>
        </w:tc>
        <w:tc>
          <w:tcPr/>
          <w:p>
            <w:pPr>
              <w:pStyle w:val="Compact"/>
              <w:jc w:val="left"/>
            </w:pPr>
            <w:r>
              <w:rPr>
                <w:sz w:val="19"/>
              </w:rPr>
              <w:t xml:space="preserve">Each burst once</w:t>
            </w:r>
          </w:p>
        </w:tc>
      </w:tr>
      <w:tr>
        <w:tc>
          <w:tcPr/>
          <w:p>
            <w:pPr>
              <w:pStyle w:val="Compact"/>
              <w:jc w:val="left"/>
            </w:pPr>
            <w:r>
              <w:rPr>
                <w:b/>
                <w:sz w:val="19"/>
              </w:rPr>
              <w:t xml:space="preserve">Another charm</w:t>
            </w:r>
          </w:p>
        </w:tc>
        <w:tc>
          <w:tcPr/>
          <w:p>
            <w:pPr>
              <w:pStyle w:val="Compact"/>
              <w:jc w:val="left"/>
            </w:pPr>
            <w:r>
              <w:rPr>
                <w:sz w:val="19"/>
              </w:rPr>
              <w:t xml:space="preserve">Carry one more ready charm</w:t>
            </w:r>
          </w:p>
        </w:tc>
        <w:tc>
          <w:tcPr/>
          <w:p>
            <w:pPr>
              <w:pStyle w:val="Compact"/>
              <w:jc w:val="left"/>
            </w:pPr>
            <w:r>
              <w:rPr>
                <w:sz w:val="19"/>
              </w:rPr>
              <w:t xml:space="preserve">Up to 2 extra</w:t>
            </w:r>
          </w:p>
        </w:tc>
      </w:tr>
      <w:tr>
        <w:tc>
          <w:tcPr/>
          <w:p>
            <w:pPr>
              <w:pStyle w:val="Compact"/>
              <w:jc w:val="left"/>
            </w:pPr>
            <w:r>
              <w:rPr>
                <w:b/>
                <w:sz w:val="19"/>
              </w:rPr>
              <w:t xml:space="preserve">By heart</w:t>
            </w:r>
          </w:p>
        </w:tc>
        <w:tc>
          <w:tcPr/>
          <w:p>
            <w:pPr>
              <w:pStyle w:val="Compact"/>
              <w:jc w:val="left"/>
            </w:pPr>
            <w:r>
              <w:rPr>
                <w:sz w:val="19"/>
              </w:rPr>
              <w:t xml:space="preserve">One kind of working takes one fewer segment (minimum 1)</w:t>
            </w:r>
          </w:p>
        </w:tc>
        <w:tc>
          <w:tcPr/>
          <w:p>
            <w:pPr>
              <w:pStyle w:val="Compact"/>
              <w:jc w:val="left"/>
            </w:pPr>
            <w:r>
              <w:rPr>
                <w:sz w:val="19"/>
              </w:rPr>
              <w:t xml:space="preserve">Each kind once</w:t>
            </w:r>
          </w:p>
        </w:tc>
      </w:tr>
      <w:tr>
        <w:tc>
          <w:tcPr/>
          <w:p>
            <w:pPr>
              <w:pStyle w:val="Compact"/>
              <w:jc w:val="left"/>
            </w:pPr>
            <w:r>
              <w:rPr>
                <w:b/>
                <w:sz w:val="19"/>
              </w:rPr>
              <w:t xml:space="preserve">Quicker hand</w:t>
            </w:r>
          </w:p>
        </w:tc>
        <w:tc>
          <w:tcPr/>
          <w:p>
            <w:pPr>
              <w:pStyle w:val="Compact"/>
              <w:jc w:val="left"/>
            </w:pPr>
            <w:r>
              <w:rPr>
                <w:sz w:val="19"/>
              </w:rPr>
              <w:t xml:space="preserve">One working you know goes one pace faster: an hour becomes ten minutes, ten minutes one action</w:t>
            </w:r>
          </w:p>
        </w:tc>
        <w:tc>
          <w:tcPr/>
          <w:p>
            <w:pPr>
              <w:pStyle w:val="Compact"/>
              <w:jc w:val="left"/>
            </w:pPr>
            <w:r>
              <w:rPr>
                <w:sz w:val="19"/>
              </w:rPr>
              <w:t xml:space="preserve">Each working once</w:t>
            </w:r>
          </w:p>
        </w:tc>
      </w:tr>
      <w:tr>
        <w:tc>
          <w:tcPr/>
          <w:p>
            <w:pPr>
              <w:pStyle w:val="Compact"/>
              <w:jc w:val="left"/>
            </w:pPr>
            <w:r>
              <w:rPr>
                <w:b/>
                <w:sz w:val="19"/>
              </w:rPr>
              <w:t xml:space="preserve">Mastery</w:t>
            </w:r>
          </w:p>
        </w:tc>
        <w:tc>
          <w:tcPr/>
          <w:p>
            <w:pPr>
              <w:pStyle w:val="Compact"/>
              <w:jc w:val="left"/>
            </w:pPr>
            <w:r>
              <w:rPr>
                <w:sz w:val="19"/>
              </w:rPr>
              <w:t xml:space="preserve">Your magic skill becomes Expert (+5)</w:t>
            </w:r>
          </w:p>
        </w:tc>
        <w:tc>
          <w:tcPr/>
          <w:p>
            <w:pPr>
              <w:pStyle w:val="Compact"/>
              <w:jc w:val="left"/>
            </w:pPr>
            <w:r>
              <w:rPr>
                <w:sz w:val="19"/>
              </w:rPr>
              <w:t xml:space="preserve">Once, at the end of a long campaign</w:t>
            </w:r>
          </w:p>
        </w:tc>
      </w:tr>
    </w:tbl>
    <w:bookmarkEnd w:id="65"/>
    <w:bookmarkEnd w:id="66"/>
    <w:bookmarkStart w:id="70" w:name="legend-points-and-tracks"/>
    <w:p>
      <w:pPr>
        <w:pStyle w:val="Heading1"/>
      </w:pPr>
      <w:r>
        <w:t xml:space="preserve">Legend points and tracks</w:t>
      </w:r>
    </w:p>
    <w:bookmarkStart w:id="67" w:name="using-legend-points"/>
    <w:p>
      <w:pPr>
        <w:pStyle w:val="Heading2"/>
      </w:pPr>
      <w:r>
        <w:t xml:space="preserve">Using Legend points</w:t>
      </w:r>
    </w:p>
    <w:p>
      <w:pPr>
        <w:pStyle w:val="FirstParagraph"/>
      </w:pPr>
      <w:r>
        <w:t xml:space="preserve">Begin each session with two Legend points (three with Extra Legend); unused points do not carry over. Spend no more than one point on a single roll or injury event.</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3960"/>
        <w:gridCol w:w="3960"/>
      </w:tblGrid>
      <w:tr>
        <w:trPr>
          <w:tblHeader w:val="true"/>
        </w:trPr>
        <w:tc>
          <w:tcPr>
            <w:shd w:val="clear" w:fill="E9EEF6"/>
          </w:tcPr>
          <w:p>
            <w:pPr>
              <w:pStyle w:val="Compact"/>
              <w:jc w:val="left"/>
            </w:pPr>
            <w:r>
              <w:rPr>
                <w:b/>
                <w:sz w:val="19"/>
              </w:rPr>
              <w:t xml:space="preserve">Spend one point to</w:t>
            </w:r>
          </w:p>
        </w:tc>
        <w:tc>
          <w:tcPr>
            <w:shd w:val="clear" w:fill="E9EEF6"/>
          </w:tcPr>
          <w:p>
            <w:pPr>
              <w:pStyle w:val="Compact"/>
              <w:jc w:val="left"/>
            </w:pPr>
            <w:r>
              <w:rPr>
                <w:b/>
                <w:sz w:val="19"/>
              </w:rPr>
              <w:t xml:space="preserve">Timing and limits</w:t>
            </w:r>
          </w:p>
        </w:tc>
      </w:tr>
      <w:tr>
        <w:tc>
          <w:tcPr/>
          <w:p>
            <w:pPr>
              <w:pStyle w:val="Compact"/>
              <w:jc w:val="left"/>
            </w:pPr>
            <w:r>
              <w:rPr>
                <w:b/>
                <w:sz w:val="19"/>
              </w:rPr>
              <w:t xml:space="preserve">Reroll your own roll</w:t>
            </w:r>
          </w:p>
        </w:tc>
        <w:tc>
          <w:tcPr/>
          <w:p>
            <w:pPr>
              <w:pStyle w:val="Compact"/>
              <w:jc w:val="left"/>
            </w:pPr>
            <w:r>
              <w:rPr>
                <w:sz w:val="19"/>
              </w:rPr>
              <w:t xml:space="preserve">Declare after seeing the result but before its consequences. Keep the second result, even if worse.</w:t>
            </w:r>
          </w:p>
        </w:tc>
      </w:tr>
      <w:tr>
        <w:tc>
          <w:tcPr/>
          <w:p>
            <w:pPr>
              <w:pStyle w:val="Compact"/>
              <w:jc w:val="left"/>
            </w:pPr>
            <w:r>
              <w:rPr>
                <w:b/>
                <w:sz w:val="19"/>
              </w:rPr>
              <w:t xml:space="preserve">Reduce an injury by one box</w:t>
            </w:r>
          </w:p>
        </w:tc>
        <w:tc>
          <w:tcPr/>
          <w:p>
            <w:pPr>
              <w:pStyle w:val="Compact"/>
              <w:jc w:val="left"/>
            </w:pPr>
            <w:r>
              <w:rPr>
                <w:sz w:val="19"/>
              </w:rPr>
              <w:t xml:space="preserve">Declare when a hit would mark boxes, before applying them. Does not prevent certain death.</w:t>
            </w:r>
          </w:p>
        </w:tc>
      </w:tr>
      <w:tr>
        <w:tc>
          <w:tcPr/>
          <w:p>
            <w:pPr>
              <w:pStyle w:val="Compact"/>
              <w:jc w:val="left"/>
            </w:pPr>
            <w:r>
              <w:rPr>
                <w:b/>
                <w:sz w:val="19"/>
              </w:rPr>
              <w:t xml:space="preserve">Establish a small preparation</w:t>
            </w:r>
          </w:p>
        </w:tc>
        <w:tc>
          <w:tcPr/>
          <w:p>
            <w:pPr>
              <w:pStyle w:val="Compact"/>
              <w:jc w:val="left"/>
            </w:pPr>
            <w:r>
              <w:rPr>
                <w:sz w:val="19"/>
              </w:rPr>
              <w:t xml:space="preserve">Propose a plausible detail, such as having packed something useful. GM approval is required.</w:t>
            </w:r>
          </w:p>
        </w:tc>
      </w:tr>
    </w:tbl>
    <w:p>
      <w:pPr>
        <w:pStyle w:val="BodyText"/>
      </w:pPr>
      <w:r>
        <w:t xml:space="preserve">Gain one point when one of your complications creates a meaningful problem you accept, including a companion complication. You can decline the proposed complication without penalty.</w:t>
      </w:r>
    </w:p>
    <w:bookmarkEnd w:id="67"/>
    <w:bookmarkStart w:id="68" w:name="tracks"/>
    <w:p>
      <w:pPr>
        <w:pStyle w:val="Heading2"/>
      </w:pPr>
      <w:r>
        <w:t xml:space="preserve">Tracks</w:t>
      </w:r>
    </w:p>
    <w:p>
      <w:pPr>
        <w:pStyle w:val="FirstParagraph"/>
      </w:pPr>
      <w:r>
        <w:rPr>
          <w:iCs/>
          <w:i/>
        </w:rPr>
        <w:t xml:space="preserve">Your setting pack supplies this (tracks).</w:t>
      </w:r>
    </w:p>
    <w:bookmarkEnd w:id="68"/>
    <w:bookmarkStart w:id="69" w:name="advancement"/>
    <w:p>
      <w:pPr>
        <w:pStyle w:val="Heading2"/>
      </w:pPr>
      <w:r>
        <w:t xml:space="preserve">Advancement</w:t>
      </w:r>
    </w:p>
    <w:p>
      <w:pPr>
        <w:pStyle w:val="FirstParagraph"/>
      </w:pPr>
      <w:r>
        <w:t xml:space="preserve">After a significant mission, the GM may authorize one relevant skill to advance from Untrained to Trained or from Trained to Specialty, or allow revision of an advantage or complication. Only a Specialist’s starting skill is Expert; a skill raised later tops out at Specialty (+3) unless they broaden (see Step 3).</w:t>
      </w:r>
    </w:p>
    <w:bookmarkEnd w:id="69"/>
    <w:bookmarkEnd w:id="70"/>
    <w:bookmarkStart w:id="73" w:name="running-missions"/>
    <w:p>
      <w:pPr>
        <w:pStyle w:val="Heading1"/>
      </w:pPr>
      <w:r>
        <w:t xml:space="preserve">Running missions</w:t>
      </w:r>
    </w:p>
    <w:bookmarkStart w:id="71" w:name="mission-seeds"/>
    <w:p>
      <w:pPr>
        <w:pStyle w:val="Heading2"/>
      </w:pPr>
      <w:r>
        <w:t xml:space="preserve">Mission seeds</w:t>
      </w:r>
    </w:p>
    <w:p>
      <w:pPr>
        <w:pStyle w:val="FirstParagraph"/>
      </w:pPr>
      <w:r>
        <w:t xml:space="preserve">Roll 3d6 on each table and read the total, or pick what you like. Middle results come up most often; the strangest sit at 3, 4, 17 and 18. The GM view in the creator rolls these for you and can start the clock.</w:t>
      </w:r>
    </w:p>
    <w:p>
      <w:pPr>
        <w:pStyle w:val="BodyText"/>
      </w:pPr>
      <w:r>
        <w:rPr>
          <w:iCs/>
          <w:i/>
        </w:rPr>
        <w:t xml:space="preserve">Your setting pack supplies this (seeds).</w:t>
      </w:r>
    </w:p>
    <w:bookmarkEnd w:id="71"/>
    <w:bookmarkStart w:id="72" w:name="the-journal"/>
    <w:p>
      <w:pPr>
        <w:pStyle w:val="Heading2"/>
      </w:pPr>
      <w:r>
        <w:t xml:space="preserve">The journal</w:t>
      </w:r>
    </w:p>
    <w:p>
      <w:pPr>
        <w:pStyle w:val="FirstParagraph"/>
      </w:pPr>
      <w:r>
        <w:t xml:space="preserve">End each mission with a short entry, written together:</w:t>
      </w:r>
    </w:p>
    <w:p>
      <w:pPr>
        <w:numPr>
          <w:ilvl w:val="0"/>
          <w:numId w:val="1007"/>
        </w:numPr>
        <w:pStyle w:val="Compact"/>
      </w:pPr>
      <w:r>
        <w:rPr>
          <w:bCs/>
          <w:b/>
        </w:rPr>
        <w:t xml:space="preserve">The mission.</w:t>
      </w:r>
      <w:r>
        <w:t xml:space="preserve"> </w:t>
      </w:r>
      <w:r>
        <w:t xml:space="preserve">What happened, and did we succeed: fully, partly, or not at all?</w:t>
      </w:r>
    </w:p>
    <w:p>
      <w:pPr>
        <w:numPr>
          <w:ilvl w:val="0"/>
          <w:numId w:val="1007"/>
        </w:numPr>
        <w:pStyle w:val="Compact"/>
      </w:pPr>
      <w:r>
        <w:rPr>
          <w:bCs/>
          <w:b/>
        </w:rPr>
        <w:t xml:space="preserve">Who stood out?</w:t>
      </w:r>
      <w:r>
        <w:t xml:space="preserve"> </w:t>
      </w:r>
      <w:r>
        <w:t xml:space="preserve">A moment worth remembering.</w:t>
      </w:r>
    </w:p>
    <w:p>
      <w:pPr>
        <w:numPr>
          <w:ilvl w:val="0"/>
          <w:numId w:val="1007"/>
        </w:numPr>
        <w:pStyle w:val="Compact"/>
      </w:pPr>
      <w:r>
        <w:rPr>
          <w:bCs/>
          <w:b/>
        </w:rPr>
        <w:t xml:space="preserve">Complications.</w:t>
      </w:r>
      <w:r>
        <w:t xml:space="preserve"> </w:t>
      </w:r>
      <w:r>
        <w:t xml:space="preserve">Which ones came into play, and what did they cost?</w:t>
      </w:r>
    </w:p>
    <w:p>
      <w:pPr>
        <w:numPr>
          <w:ilvl w:val="0"/>
          <w:numId w:val="1007"/>
        </w:numPr>
        <w:pStyle w:val="Compact"/>
      </w:pPr>
      <w:r>
        <w:rPr>
          <w:bCs/>
          <w:b/>
        </w:rPr>
        <w:t xml:space="preserve">What changed?</w:t>
      </w:r>
      <w:r>
        <w:t xml:space="preserve"> </w:t>
      </w:r>
      <w:r>
        <w:t xml:space="preserve">New allies or enemies, damage, open threads for next time.</w:t>
      </w:r>
    </w:p>
    <w:p>
      <w:pPr>
        <w:numPr>
          <w:ilvl w:val="0"/>
          <w:numId w:val="1007"/>
        </w:numPr>
        <w:pStyle w:val="Compact"/>
      </w:pPr>
      <w:r>
        <w:rPr>
          <w:bCs/>
          <w:b/>
        </w:rPr>
        <w:t xml:space="preserve">Advancement.</w:t>
      </w:r>
      <w:r>
        <w:t xml:space="preserve"> </w:t>
      </w:r>
      <w:r>
        <w:t xml:space="preserve">After a significant mission, the GM may authorize one skill step for each character.</w:t>
      </w:r>
    </w:p>
    <w:bookmarkEnd w:id="72"/>
    <w:bookmarkEnd w:id="73"/>
    <w:bookmarkStart w:id="74" w:name="ready-made-characters"/>
    <w:p>
      <w:pPr>
        <w:pStyle w:val="Heading1"/>
      </w:pPr>
      <w:r>
        <w:t xml:space="preserve">Ready-made characters</w:t>
      </w:r>
    </w:p>
    <w:p>
      <w:pPr>
        <w:pStyle w:val="FirstParagraph"/>
      </w:pPr>
      <w:r>
        <w:t xml:space="preserve">Characters ready to play, for one-shots, new players, or a group in a hurry. Each follows the creation rules exactly, and their connections tie them together. In the creator, choose one from the ready-made list to open it and make it your own.</w:t>
      </w:r>
    </w:p>
    <w:p>
      <w:pPr>
        <w:pStyle w:val="BodyText"/>
      </w:pPr>
      <w:r>
        <w:rPr>
          <w:iCs/>
          <w:i/>
        </w:rPr>
        <w:t xml:space="preserve">Your setting pack supplies this (pregens).</w:t>
      </w:r>
    </w:p>
    <w:bookmarkEnd w:id="74"/>
    <w:bookmarkStart w:id="75" w:name="advantages"/>
    <w:p>
      <w:pPr>
        <w:pStyle w:val="Heading1"/>
      </w:pPr>
      <w:r>
        <w:t xml:space="preserve">Advantages</w:t>
      </w:r>
    </w:p>
    <w:p>
      <w:pPr>
        <w:pStyle w:val="FirstParagraph"/>
      </w:pPr>
      <w:r>
        <w:t xml:space="preserve">Choose one advantage at character creation: a general advantage from this chapter, or an origin advantage from the next. Each grants +2 only in the listed circumstances. An advantage does not grant training, authorize an impossible action, or replace essential gear. Use only one advantage bonus per roll.</w:t>
      </w:r>
    </w:p>
    <w:p>
      <w:pPr>
        <w:pStyle w:val="BodyText"/>
      </w:pPr>
      <w:r>
        <w:rPr>
          <w:iCs/>
          <w:i/>
        </w:rPr>
        <w:t xml:space="preserve">Your setting pack supplies this (advantages).</w:t>
      </w:r>
    </w:p>
    <w:bookmarkEnd w:id="75"/>
    <w:bookmarkStart w:id="76" w:name="origins"/>
    <w:p>
      <w:pPr>
        <w:pStyle w:val="Heading1"/>
      </w:pPr>
      <w:r>
        <w:t xml:space="preserve">Origins</w:t>
      </w:r>
    </w:p>
    <w:p>
      <w:pPr>
        <w:pStyle w:val="FirstParagraph"/>
      </w:pPr>
      <w:r>
        <w:rPr>
          <w:iCs/>
          <w:i/>
        </w:rPr>
        <w:t xml:space="preserve">Your setting pack supplies this (origins).</w:t>
      </w:r>
    </w:p>
    <w:bookmarkEnd w:id="76"/>
    <w:bookmarkStart w:id="87" w:name="making-your-own"/>
    <w:p>
      <w:pPr>
        <w:pStyle w:val="Heading1"/>
      </w:pPr>
      <w:r>
        <w:t xml:space="preserve">Making your own</w:t>
      </w:r>
    </w:p>
    <w:p>
      <w:pPr>
        <w:pStyle w:val="FirstParagraph"/>
      </w:pPr>
      <w:r>
        <w:t xml:space="preserve">The roles and origins in this book are a starting point, not a limit. With the GM’s agreement, any player can create their own role or origin. The creator has a</w:t>
      </w:r>
      <w:r>
        <w:t xml:space="preserve"> </w:t>
      </w:r>
      <w:r>
        <w:rPr>
          <w:bCs/>
          <w:b/>
        </w:rPr>
        <w:t xml:space="preserve">Custom</w:t>
      </w:r>
      <w:r>
        <w:t xml:space="preserve"> </w:t>
      </w:r>
      <w:r>
        <w:t xml:space="preserve">option at the end of each list, and its checklist holds a custom choice to the same rules as everything else.</w:t>
      </w:r>
    </w:p>
    <w:bookmarkStart w:id="77" w:name="a-custom-role"/>
    <w:p>
      <w:pPr>
        <w:pStyle w:val="Heading2"/>
      </w:pPr>
      <w:r>
        <w:t xml:space="preserve">A custom role</w:t>
      </w:r>
    </w:p>
    <w:p>
      <w:pPr>
        <w:pStyle w:val="FirstParagraph"/>
      </w:pPr>
      <w:r>
        <w:t xml:space="preserve">A role is a concept, not a package of powers: it gives no bonus of its own. A custom one only needs a clear place in the group.</w:t>
      </w:r>
    </w:p>
    <w:p>
      <w:pPr>
        <w:numPr>
          <w:ilvl w:val="0"/>
          <w:numId w:val="1008"/>
        </w:numPr>
        <w:pStyle w:val="Compact"/>
      </w:pPr>
      <w:r>
        <w:rPr>
          <w:bCs/>
          <w:b/>
        </w:rPr>
        <w:t xml:space="preserve">Name it and describe it.</w:t>
      </w:r>
      <w:r>
        <w:t xml:space="preserve"> </w:t>
      </w:r>
      <w:r>
        <w:t xml:space="preserve">One sentence for what your character does that no one else does, in the style of the roles above:</w:t>
      </w:r>
      <w:r>
        <w:t xml:space="preserve"> </w:t>
      </w:r>
      <w:r>
        <w:rPr>
          <w:iCs/>
          <w:i/>
        </w:rPr>
        <w:t xml:space="preserve">“</w:t>
      </w:r>
      <w:r>
        <w:rPr>
          <w:iCs/>
          <w:i/>
        </w:rPr>
        <w:t xml:space="preserve">Smuggler: knows every back door, bribe and hidden hold.</w:t>
      </w:r>
      <w:r>
        <w:rPr>
          <w:iCs/>
          <w:i/>
        </w:rPr>
        <w:t xml:space="preserve">”</w:t>
      </w:r>
    </w:p>
    <w:p>
      <w:pPr>
        <w:numPr>
          <w:ilvl w:val="0"/>
          <w:numId w:val="1008"/>
        </w:numPr>
        <w:pStyle w:val="Compact"/>
      </w:pPr>
      <w:r>
        <w:rPr>
          <w:bCs/>
          <w:b/>
        </w:rPr>
        <w:t xml:space="preserve">Choose a group.</w:t>
      </w:r>
      <w:r>
        <w:t xml:space="preserve"> </w:t>
      </w:r>
      <w:r>
        <w:t xml:space="preserve">Pick the one it belongs with: one of your setting’s groups. The group only sets your sheet’s colors and emblem.</w:t>
      </w:r>
    </w:p>
    <w:p>
      <w:pPr>
        <w:numPr>
          <w:ilvl w:val="0"/>
          <w:numId w:val="1008"/>
        </w:numPr>
        <w:pStyle w:val="Compact"/>
      </w:pPr>
      <w:r>
        <w:rPr>
          <w:bCs/>
          <w:b/>
        </w:rPr>
        <w:t xml:space="preserve">Pick four core skills.</w:t>
      </w:r>
      <w:r>
        <w:t xml:space="preserve"> </w:t>
      </w:r>
      <w:r>
        <w:t xml:space="preserve">The skills it can’t do without. Mark them Trained yourself in step 3 (the built-in roles do this for you); they count toward your normal Trained skills.</w:t>
      </w:r>
    </w:p>
    <w:p>
      <w:pPr>
        <w:numPr>
          <w:ilvl w:val="0"/>
          <w:numId w:val="1008"/>
        </w:numPr>
        <w:pStyle w:val="Compact"/>
      </w:pPr>
      <w:r>
        <w:rPr>
          <w:bCs/>
          <w:b/>
        </w:rPr>
        <w:t xml:space="preserve">Check it with the GM.</w:t>
      </w:r>
      <w:r>
        <w:t xml:space="preserve"> </w:t>
      </w:r>
      <w:r>
        <w:t xml:space="preserve">It should fit the setting and overlap the existing roles as little as possible.</w:t>
      </w:r>
    </w:p>
    <w:p>
      <w:pPr>
        <w:pStyle w:val="FirstParagraph"/>
      </w:pPr>
      <w:r>
        <w:rPr>
          <w:bCs/>
          <w:b/>
        </w:rPr>
        <w:t xml:space="preserve">In the creator:</w:t>
      </w:r>
      <w:r>
        <w:t xml:space="preserve"> </w:t>
      </w:r>
      <w:r>
        <w:t xml:space="preserve">in step 1, choose</w:t>
      </w:r>
      <w:r>
        <w:t xml:space="preserve"> </w:t>
      </w:r>
      <w:r>
        <w:rPr>
          <w:bCs/>
          <w:b/>
        </w:rPr>
        <w:t xml:space="preserve">Custom role…</w:t>
      </w:r>
      <w:r>
        <w:t xml:space="preserve"> </w:t>
      </w:r>
      <w:r>
        <w:t xml:space="preserve">at the end of the Role list, then enter its name and group. Write the description in</w:t>
      </w:r>
      <w:r>
        <w:t xml:space="preserve"> </w:t>
      </w:r>
      <w:r>
        <w:rPr>
          <w:iCs/>
          <w:i/>
        </w:rPr>
        <w:t xml:space="preserve">What you bring</w:t>
      </w:r>
      <w:r>
        <w:t xml:space="preserve">.</w:t>
      </w:r>
    </w:p>
    <w:bookmarkEnd w:id="77"/>
    <w:bookmarkStart w:id="86" w:name="a-custom-origin"/>
    <w:p>
      <w:pPr>
        <w:pStyle w:val="Heading2"/>
      </w:pPr>
      <w:r>
        <w:t xml:space="preserve">A custom origin</w:t>
      </w:r>
    </w:p>
    <w:p>
      <w:pPr>
        <w:pStyle w:val="FirstParagraph"/>
      </w:pPr>
      <w:r>
        <w:t xml:space="preserve">Build it with the GM, one step at a time.</w:t>
      </w:r>
    </w:p>
    <w:bookmarkStart w:id="78" w:name="the-concept"/>
    <w:p>
      <w:pPr>
        <w:pStyle w:val="Heading3"/>
      </w:pPr>
      <w:r>
        <w:t xml:space="preserve">1. The concept</w:t>
      </w:r>
    </w:p>
    <w:p>
      <w:pPr>
        <w:pStyle w:val="FirstParagraph"/>
      </w:pPr>
      <w:r>
        <w:t xml:space="preserve">Two or three sentences: where they come from, what sets them apart, and how others see them. It should be something the origins in this book don’t already cover.</w:t>
      </w:r>
    </w:p>
    <w:bookmarkEnd w:id="78"/>
    <w:bookmarkStart w:id="79" w:name="the-tier"/>
    <w:p>
      <w:pPr>
        <w:pStyle w:val="Heading3"/>
      </w:pPr>
      <w:r>
        <w:t xml:space="preserve">2. The tier</w:t>
      </w:r>
    </w:p>
    <w:p>
      <w:pPr>
        <w:pStyle w:val="FirstParagraph"/>
      </w:pPr>
      <w:r>
        <w:t xml:space="preserve">The tier measures how much the origin gives on its own. Each tier costs one of your 3 Edge points, so stronger origins start with fewer Edges.</w:t>
      </w:r>
    </w:p>
    <w:tbl>
      <w:tblPr>
        <w:tblStyle w:val="Table"/>
        <w:tblW w:type="pct" w:w="5000"/>
        <w:tblLook w:firstRow="1" w:lastRow="0" w:firstColumn="0" w:lastColumn="0" w:noHBand="0" w:noVBand="0" w:val="0020"/>
        <w:jc w:val="start"/>
        <w:tblBorders>
          <w:top w:val="single" w:sz="4" w:color="B8C2D3"/>
          <w:left w:val="single" w:sz="4" w:color="B8C2D3"/>
          <w:bottom w:val="single" w:sz="4" w:color="B8C2D3"/>
          <w:right w:val="single" w:sz="4" w:color="B8C2D3"/>
          <w:insideH w:val="single" w:sz="4" w:color="B8C2D3"/>
          <w:insideV w:val="single" w:sz="4" w:color="B8C2D3"/>
        </w:tblBorders>
      </w:tblPr>
      <w:tblGrid>
        <w:gridCol w:w="2640"/>
        <w:gridCol w:w="2640"/>
        <w:gridCol w:w="2640"/>
      </w:tblGrid>
      <w:tr>
        <w:trPr>
          <w:tblHeader w:val="true"/>
        </w:trPr>
        <w:tc>
          <w:tcPr>
            <w:shd w:val="clear" w:fill="E9EEF6"/>
          </w:tcPr>
          <w:p>
            <w:pPr>
              <w:pStyle w:val="Compact"/>
              <w:jc w:val="left"/>
            </w:pPr>
            <w:r>
              <w:rPr>
                <w:b/>
                <w:sz w:val="19"/>
              </w:rPr>
              <w:t xml:space="preserve">Tier</w:t>
            </w:r>
          </w:p>
        </w:tc>
        <w:tc>
          <w:tcPr>
            <w:shd w:val="clear" w:fill="E9EEF6"/>
          </w:tcPr>
          <w:p>
            <w:pPr>
              <w:pStyle w:val="Compact"/>
              <w:jc w:val="left"/>
            </w:pPr>
            <w:r>
              <w:rPr>
                <w:b/>
                <w:sz w:val="19"/>
              </w:rPr>
              <w:t xml:space="preserve">Edges</w:t>
            </w:r>
          </w:p>
        </w:tc>
        <w:tc>
          <w:tcPr>
            <w:shd w:val="clear" w:fill="E9EEF6"/>
          </w:tcPr>
          <w:p>
            <w:pPr>
              <w:pStyle w:val="Compact"/>
              <w:jc w:val="left"/>
            </w:pPr>
            <w:r>
              <w:rPr>
                <w:b/>
                <w:sz w:val="19"/>
              </w:rPr>
              <w:t xml:space="preserve">Use it for</w:t>
            </w:r>
          </w:p>
        </w:tc>
      </w:tr>
      <w:tr>
        <w:tc>
          <w:tcPr/>
          <w:p>
            <w:pPr>
              <w:pStyle w:val="Compact"/>
              <w:jc w:val="left"/>
            </w:pPr>
            <w:r>
              <w:rPr>
                <w:b/>
                <w:sz w:val="19"/>
              </w:rPr>
              <w:t xml:space="preserve">0</w:t>
            </w:r>
          </w:p>
        </w:tc>
        <w:tc>
          <w:tcPr/>
          <w:p>
            <w:pPr>
              <w:pStyle w:val="Compact"/>
              <w:jc w:val="left"/>
            </w:pPr>
            <w:r>
              <w:rPr>
                <w:sz w:val="19"/>
              </w:rPr>
              <w:t xml:space="preserve">3</w:t>
            </w:r>
          </w:p>
        </w:tc>
        <w:tc>
          <w:tcPr/>
          <w:p>
            <w:pPr>
              <w:pStyle w:val="Compact"/>
              <w:jc w:val="left"/>
            </w:pPr>
            <w:r>
              <w:rPr>
                <w:sz w:val="19"/>
              </w:rPr>
              <w:t xml:space="preserve">Ordinary people: a homeland, upbringing or culture, with no special abilities</w:t>
            </w:r>
          </w:p>
        </w:tc>
      </w:tr>
      <w:tr>
        <w:tc>
          <w:tcPr/>
          <w:p>
            <w:pPr>
              <w:pStyle w:val="Compact"/>
              <w:jc w:val="left"/>
            </w:pPr>
            <w:r>
              <w:rPr>
                <w:b/>
                <w:sz w:val="19"/>
              </w:rPr>
              <w:t xml:space="preserve">1</w:t>
            </w:r>
          </w:p>
        </w:tc>
        <w:tc>
          <w:tcPr/>
          <w:p>
            <w:pPr>
              <w:pStyle w:val="Compact"/>
              <w:jc w:val="left"/>
            </w:pPr>
            <w:r>
              <w:rPr>
                <w:sz w:val="19"/>
              </w:rPr>
              <w:t xml:space="preserve">2</w:t>
            </w:r>
          </w:p>
        </w:tc>
        <w:tc>
          <w:tcPr/>
          <w:p>
            <w:pPr>
              <w:pStyle w:val="Compact"/>
              <w:jc w:val="left"/>
            </w:pPr>
            <w:r>
              <w:rPr>
                <w:sz w:val="19"/>
              </w:rPr>
              <w:t xml:space="preserve">One small, constant edge: keen senses, a tough hide, a free Trained skill, resistance to one hazard</w:t>
            </w:r>
          </w:p>
        </w:tc>
      </w:tr>
      <w:tr>
        <w:tc>
          <w:tcPr/>
          <w:p>
            <w:pPr>
              <w:pStyle w:val="Compact"/>
              <w:jc w:val="left"/>
            </w:pPr>
            <w:r>
              <w:rPr>
                <w:b/>
                <w:sz w:val="19"/>
              </w:rPr>
              <w:t xml:space="preserve">2</w:t>
            </w:r>
          </w:p>
        </w:tc>
        <w:tc>
          <w:tcPr/>
          <w:p>
            <w:pPr>
              <w:pStyle w:val="Compact"/>
              <w:jc w:val="left"/>
            </w:pPr>
            <w:r>
              <w:rPr>
                <w:sz w:val="19"/>
              </w:rPr>
              <w:t xml:space="preserve">1</w:t>
            </w:r>
          </w:p>
        </w:tc>
        <w:tc>
          <w:tcPr/>
          <w:p>
            <w:pPr>
              <w:pStyle w:val="Compact"/>
              <w:jc w:val="left"/>
            </w:pPr>
            <w:r>
              <w:rPr>
                <w:sz w:val="19"/>
              </w:rPr>
              <w:t xml:space="preserve">Clear inhuman or supernatural gifts: venom, a second form, strong resistances</w:t>
            </w:r>
          </w:p>
        </w:tc>
      </w:tr>
      <w:tr>
        <w:tc>
          <w:tcPr/>
          <w:p>
            <w:pPr>
              <w:pStyle w:val="Compact"/>
              <w:jc w:val="left"/>
            </w:pPr>
            <w:r>
              <w:rPr>
                <w:b/>
                <w:sz w:val="19"/>
              </w:rPr>
              <w:t xml:space="preserve">3</w:t>
            </w:r>
          </w:p>
        </w:tc>
        <w:tc>
          <w:tcPr/>
          <w:p>
            <w:pPr>
              <w:pStyle w:val="Compact"/>
              <w:jc w:val="left"/>
            </w:pPr>
            <w:r>
              <w:rPr>
                <w:sz w:val="19"/>
              </w:rPr>
              <w:t xml:space="preserve">0</w:t>
            </w:r>
          </w:p>
        </w:tc>
        <w:tc>
          <w:tcPr/>
          <w:p>
            <w:pPr>
              <w:pStyle w:val="Compact"/>
              <w:jc w:val="left"/>
            </w:pPr>
            <w:r>
              <w:rPr>
                <w:sz w:val="19"/>
              </w:rPr>
              <w:t xml:space="preserve">Remarkable beings: several strong abilities, and serious weaknesses to match</w:t>
            </w:r>
          </w:p>
        </w:tc>
      </w:tr>
    </w:tbl>
    <w:p>
      <w:pPr>
        <w:pStyle w:val="BodyText"/>
      </w:pPr>
      <w:r>
        <w:t xml:space="preserve">When in doubt, choose the higher tier.</w:t>
      </w:r>
    </w:p>
    <w:bookmarkEnd w:id="79"/>
    <w:bookmarkStart w:id="80" w:name="attribute-adjustments"/>
    <w:p>
      <w:pPr>
        <w:pStyle w:val="Heading3"/>
      </w:pPr>
      <w:r>
        <w:t xml:space="preserve">3. Attribute adjustments</w:t>
      </w:r>
    </w:p>
    <w:p>
      <w:pPr>
        <w:pStyle w:val="FirstParagraph"/>
      </w:pPr>
      <w:r>
        <w:t xml:space="preserve">Give adjustments from</w:t>
      </w:r>
      <w:r>
        <w:t xml:space="preserve"> </w:t>
      </w:r>
      <w:r>
        <w:rPr>
          <w:bCs/>
          <w:b/>
        </w:rPr>
        <w:t xml:space="preserve">−2 to +2</w:t>
      </w:r>
      <w:r>
        <w:t xml:space="preserve"> </w:t>
      </w:r>
      <w:r>
        <w:t xml:space="preserve">per attribute that</w:t>
      </w:r>
      <w:r>
        <w:t xml:space="preserve"> </w:t>
      </w:r>
      <w:r>
        <w:rPr>
          <w:bCs/>
          <w:b/>
        </w:rPr>
        <w:t xml:space="preserve">total zero</w:t>
      </w:r>
      <w:r>
        <w:t xml:space="preserve">: a +2 needs a −2 or two −1s. The adjustments move the attribute’s base (+1 starts it at 11) and raise its starting maximum (13 plus the bonus). Most origins change two to four attributes.</w:t>
      </w:r>
    </w:p>
    <w:bookmarkEnd w:id="80"/>
    <w:bookmarkStart w:id="81" w:name="core-rules-tier-1-and-up"/>
    <w:p>
      <w:pPr>
        <w:pStyle w:val="Heading3"/>
      </w:pPr>
      <w:r>
        <w:t xml:space="preserve">4. Core rules (tier 1 and up)</w:t>
      </w:r>
    </w:p>
    <w:p>
      <w:pPr>
        <w:pStyle w:val="FirstParagraph"/>
      </w:pPr>
      <w:r>
        <w:t xml:space="preserve">One to three short rules that always apply: what they can do (see in the dark, resist cold, a free Trained skill) and what it costs (a weakness, a people’s distrust, a hazard they can’t abide). A strength with no drawback is worth more than it looks, so price it a tier higher.</w:t>
      </w:r>
    </w:p>
    <w:bookmarkEnd w:id="81"/>
    <w:bookmarkStart w:id="82" w:name="origin-advantages"/>
    <w:p>
      <w:pPr>
        <w:pStyle w:val="Heading3"/>
      </w:pPr>
      <w:r>
        <w:t xml:space="preserve">5. Origin advantages</w:t>
      </w:r>
    </w:p>
    <w:p>
      <w:pPr>
        <w:pStyle w:val="FirstParagraph"/>
      </w:pPr>
      <w:r>
        <w:t xml:space="preserve">Write one to three. Each works like a general advantage:</w:t>
      </w:r>
      <w:r>
        <w:t xml:space="preserve"> </w:t>
      </w:r>
      <w:r>
        <w:rPr>
          <w:bCs/>
          <w:b/>
        </w:rPr>
        <w:t xml:space="preserve">+2 to one skill in a narrow situation</w:t>
      </w:r>
      <w:r>
        <w:t xml:space="preserve">, or a small, limited permission (</w:t>
      </w:r>
      <w:r>
        <w:t xml:space="preserve">“</w:t>
      </w:r>
      <w:r>
        <w:t xml:space="preserve">once per scene…</w:t>
      </w:r>
      <w:r>
        <w:t xml:space="preserve">”</w:t>
      </w:r>
      <w:r>
        <w:t xml:space="preserve">). Each comes with a</w:t>
      </w:r>
      <w:r>
        <w:t xml:space="preserve"> </w:t>
      </w:r>
      <w:r>
        <w:rPr>
          <w:bCs/>
          <w:b/>
        </w:rPr>
        <w:t xml:space="preserve">companion complication</w:t>
      </w:r>
      <w:r>
        <w:t xml:space="preserve">: a problem the trait causes, with a clear trigger and a real consequence, which earns a Legend point when it bites, like any complication. A character takes one advantage, general or origin, so make them distinct choices.</w:t>
      </w:r>
    </w:p>
    <w:bookmarkEnd w:id="82"/>
    <w:bookmarkStart w:id="83" w:name="an-alternate-form-optional-tier-2-or-3"/>
    <w:p>
      <w:pPr>
        <w:pStyle w:val="Heading3"/>
      </w:pPr>
      <w:r>
        <w:t xml:space="preserve">6. An alternate form (optional, tier 2 or 3)</w:t>
      </w:r>
    </w:p>
    <w:p>
      <w:pPr>
        <w:pStyle w:val="FirstParagraph"/>
      </w:pPr>
      <w:r>
        <w:t xml:space="preserve">If the origin changes shape, give the form attribute bonuses (usually +2 to one attribute and +1 to another), two or three traits, and its drawbacks. The shared rules for forms in</w:t>
      </w:r>
      <w:r>
        <w:t xml:space="preserve"> </w:t>
      </w:r>
      <w:r>
        <w:rPr>
          <w:iCs/>
          <w:i/>
        </w:rPr>
        <w:t xml:space="preserve">Origins</w:t>
      </w:r>
      <w:r>
        <w:t xml:space="preserve"> </w:t>
      </w:r>
      <w:r>
        <w:t xml:space="preserve">apply.</w:t>
      </w:r>
    </w:p>
    <w:bookmarkEnd w:id="83"/>
    <w:bookmarkStart w:id="84" w:name="in-the-creator"/>
    <w:p>
      <w:pPr>
        <w:pStyle w:val="Heading3"/>
      </w:pPr>
      <w:r>
        <w:t xml:space="preserve">In the creator</w:t>
      </w:r>
    </w:p>
    <w:p>
      <w:pPr>
        <w:numPr>
          <w:ilvl w:val="0"/>
          <w:numId w:val="1009"/>
        </w:numPr>
        <w:pStyle w:val="Compact"/>
      </w:pPr>
      <w:r>
        <w:t xml:space="preserve">In step 2, choose</w:t>
      </w:r>
      <w:r>
        <w:t xml:space="preserve"> </w:t>
      </w:r>
      <w:r>
        <w:rPr>
          <w:bCs/>
          <w:b/>
        </w:rPr>
        <w:t xml:space="preserve">Custom origin…</w:t>
      </w:r>
      <w:r>
        <w:t xml:space="preserve"> </w:t>
      </w:r>
      <w:r>
        <w:t xml:space="preserve">at the end of the Origin list.</w:t>
      </w:r>
    </w:p>
    <w:p>
      <w:pPr>
        <w:numPr>
          <w:ilvl w:val="0"/>
          <w:numId w:val="1009"/>
        </w:numPr>
        <w:pStyle w:val="Compact"/>
      </w:pPr>
      <w:r>
        <w:t xml:space="preserve">Name it, choose the tier you agreed, and set its adjustments. The checklist confirms they total zero.</w:t>
      </w:r>
    </w:p>
    <w:p>
      <w:pPr>
        <w:numPr>
          <w:ilvl w:val="0"/>
          <w:numId w:val="1009"/>
        </w:numPr>
        <w:pStyle w:val="Compact"/>
      </w:pPr>
      <w:r>
        <w:t xml:space="preserve">Write its core rules in</w:t>
      </w:r>
      <w:r>
        <w:t xml:space="preserve"> </w:t>
      </w:r>
      <w:r>
        <w:rPr>
          <w:bCs/>
          <w:b/>
        </w:rPr>
        <w:t xml:space="preserve">Other ability (GM approval required)</w:t>
      </w:r>
      <w:r>
        <w:t xml:space="preserve"> </w:t>
      </w:r>
      <w:r>
        <w:t xml:space="preserve">in step 4.</w:t>
      </w:r>
    </w:p>
    <w:p>
      <w:pPr>
        <w:numPr>
          <w:ilvl w:val="0"/>
          <w:numId w:val="1009"/>
        </w:numPr>
        <w:pStyle w:val="Compact"/>
      </w:pPr>
      <w:r>
        <w:t xml:space="preserve">In step 4, choose</w:t>
      </w:r>
      <w:r>
        <w:t xml:space="preserve"> </w:t>
      </w:r>
      <w:r>
        <w:rPr>
          <w:bCs/>
          <w:b/>
        </w:rPr>
        <w:t xml:space="preserve">Custom origin advantage…</w:t>
      </w:r>
      <w:r>
        <w:t xml:space="preserve"> </w:t>
      </w:r>
      <w:r>
        <w:t xml:space="preserve">and enter the advantage and its companion complication.</w:t>
      </w:r>
    </w:p>
    <w:bookmarkEnd w:id="84"/>
    <w:bookmarkStart w:id="85" w:name="example"/>
    <w:p>
      <w:pPr>
        <w:pStyle w:val="Heading3"/>
      </w:pPr>
      <w:r>
        <w:t xml:space="preserve">Example</w:t>
      </w:r>
    </w:p>
    <w:p>
      <w:pPr>
        <w:pStyle w:val="FirstParagraph"/>
      </w:pPr>
      <w:r>
        <w:rPr>
          <w:bCs/>
          <w:b/>
        </w:rPr>
        <w:t xml:space="preserve">Hill-folk (tier 1).</w:t>
      </w:r>
      <w:r>
        <w:t xml:space="preserve"> </w:t>
      </w:r>
      <w:r>
        <w:t xml:space="preserve">Stocky herders from high, cold country.</w:t>
      </w:r>
      <w:r>
        <w:t xml:space="preserve"> </w:t>
      </w:r>
      <w:r>
        <w:rPr>
          <w:iCs/>
          <w:i/>
        </w:rPr>
        <w:t xml:space="preserve">Adjustments:</w:t>
      </w:r>
      <w:r>
        <w:t xml:space="preserve"> </w:t>
      </w:r>
      <w:r>
        <w:t xml:space="preserve">Body +1, Presence −1.</w:t>
      </w:r>
      <w:r>
        <w:t xml:space="preserve"> </w:t>
      </w:r>
      <w:r>
        <w:rPr>
          <w:iCs/>
          <w:i/>
        </w:rPr>
        <w:t xml:space="preserve">Core rule:</w:t>
      </w:r>
      <w:r>
        <w:t xml:space="preserve"> </w:t>
      </w:r>
      <w:r>
        <w:t xml:space="preserve">at home in the heights: no penalty for thin air or cold.</w:t>
      </w:r>
      <w:r>
        <w:t xml:space="preserve"> </w:t>
      </w:r>
      <w:r>
        <w:rPr>
          <w:iCs/>
          <w:i/>
        </w:rPr>
        <w:t xml:space="preserve">Origin advantage:</w:t>
      </w:r>
      <w:r>
        <w:t xml:space="preserve"> </w:t>
      </w:r>
      <w:r>
        <w:rPr>
          <w:bCs/>
          <w:b/>
        </w:rPr>
        <w:t xml:space="preserve">Sure-Footed</w:t>
      </w:r>
      <w:r>
        <w:t xml:space="preserve">: +2 to Athletics to climb and keep your footing.</w:t>
      </w:r>
      <w:r>
        <w:t xml:space="preserve"> </w:t>
      </w:r>
      <w:r>
        <w:rPr>
          <w:iCs/>
          <w:i/>
        </w:rPr>
        <w:t xml:space="preserve">Companion:</w:t>
      </w:r>
      <w:r>
        <w:t xml:space="preserve"> </w:t>
      </w:r>
      <w:r>
        <w:rPr>
          <w:bCs/>
          <w:b/>
        </w:rPr>
        <w:t xml:space="preserve">Clannish</w:t>
      </w:r>
      <w:r>
        <w:t xml:space="preserve">: you trust your own people first; when it matters, accept the cost of that loyalty.</w:t>
      </w:r>
    </w:p>
    <w:bookmarkEnd w:id="85"/>
    <w:bookmarkEnd w:id="86"/>
    <w:bookmarkEnd w:id="87"/>
    <w:bookmarkStart w:id="88" w:name="complications"/>
    <w:p>
      <w:pPr>
        <w:pStyle w:val="Heading1"/>
      </w:pPr>
      <w:r>
        <w:t xml:space="preserve">Complications</w:t>
      </w:r>
    </w:p>
    <w:p>
      <w:pPr>
        <w:pStyle w:val="FirstParagraph"/>
      </w:pPr>
      <w:r>
        <w:t xml:space="preserve">Choose one complication. These are sources of meaningful choices, not constant penalties. The GM proposes a concrete problem and offers one Legend point if you accept it. Every complication needs a trigger agreed with the GM; the creator suggests three for each.</w:t>
      </w:r>
    </w:p>
    <w:p>
      <w:pPr>
        <w:pStyle w:val="BodyText"/>
      </w:pPr>
      <w:r>
        <w:rPr>
          <w:iCs/>
          <w:i/>
        </w:rPr>
        <w:t xml:space="preserve">Your setting pack supplies this (complications).</w:t>
      </w:r>
    </w:p>
    <w:bookmarkEnd w:id="88"/>
    <w:bookmarkStart w:id="90" w:name="quick-reference"/>
    <w:p>
      <w:pPr>
        <w:pStyle w:val="Heading1"/>
      </w:pPr>
      <w:r>
        <w:t xml:space="preserve">Quick reference</w:t>
      </w:r>
    </w:p>
    <w:p>
      <w:pPr>
        <w:pStyle w:val="FirstParagraph"/>
      </w:pPr>
      <w:r>
        <w:rPr>
          <w:bCs/>
          <w:b/>
        </w:rPr>
        <w:t xml:space="preserve">Creation:</w:t>
      </w:r>
      <w:r>
        <w:t xml:space="preserve"> </w:t>
      </w:r>
      <w:r>
        <w:t xml:space="preserve">attributes start at 10, adjusted by origin (always totaling zero), plus 5 points; maximum 13 plus any origin bonus. 3 points split between origin tier and Edges. Generalist: one Specialty and nine Trained. Specialist: one Expert at +5 and seven Trained. One advantage (general or origin) and one complication; an optional Allegiance.</w:t>
      </w:r>
    </w:p>
    <w:p>
      <w:pPr>
        <w:pStyle w:val="BodyText"/>
      </w:pPr>
      <w:r>
        <w:rPr>
          <w:bCs/>
          <w:b/>
        </w:rPr>
        <w:t xml:space="preserve">Skills:</w:t>
      </w:r>
      <w:r>
        <w:t xml:space="preserve"> </w:t>
      </w:r>
      <w:r>
        <w:t xml:space="preserve">Untrained = attribute −4; Trained = attribute +1; Specialty = attribute +3; Expert (Specialist) = attribute +5.</w:t>
      </w:r>
    </w:p>
    <w:p>
      <w:pPr>
        <w:pStyle w:val="BodyText"/>
      </w:pPr>
      <w:r>
        <w:rPr>
          <w:bCs/>
          <w:b/>
        </w:rPr>
        <w:t xml:space="preserve">Modifiers:</w:t>
      </w:r>
      <w:r>
        <w:t xml:space="preserve"> </w:t>
      </w:r>
      <w:r>
        <w:t xml:space="preserve">favorable +2; ordinary 0; difficult −2; very difficult −4; extreme −6. Natural 3–4 succeeds; natural 17–18 fails.</w:t>
      </w:r>
    </w:p>
    <w:p>
      <w:pPr>
        <w:pStyle w:val="BodyText"/>
      </w:pPr>
      <w:r>
        <w:rPr>
          <w:bCs/>
          <w:b/>
        </w:rPr>
        <w:t xml:space="preserve">Assistance:</w:t>
      </w:r>
      <w:r>
        <w:t xml:space="preserve"> </w:t>
      </w:r>
      <w:r>
        <w:t xml:space="preserve">success +1; success by 5 or more +2; 18 causes a complication. One assistant per roll.</w:t>
      </w:r>
    </w:p>
    <w:p>
      <w:pPr>
        <w:pStyle w:val="BodyText"/>
      </w:pPr>
      <w:r>
        <w:rPr>
          <w:bCs/>
          <w:b/>
        </w:rPr>
        <w:t xml:space="preserve">Near misses:</w:t>
      </w:r>
      <w:r>
        <w:t xml:space="preserve"> </w:t>
      </w:r>
      <w:r>
        <w:t xml:space="preserve">fail by 1–2 and the GM may offer success at a cost; never on a natural 17–18.</w:t>
      </w:r>
    </w:p>
    <w:p>
      <w:pPr>
        <w:pStyle w:val="BodyText"/>
      </w:pPr>
      <w:r>
        <w:rPr>
          <w:bCs/>
          <w:b/>
        </w:rPr>
        <w:t xml:space="preserve">Clocks:</w:t>
      </w:r>
      <w:r>
        <w:t xml:space="preserve"> </w:t>
      </w:r>
      <w:r>
        <w:t xml:space="preserve">2, 4, 6 or 8 segments. Danger clocks fill on failures and time; progress clocks fill on successes (2 segments on success by 5).</w:t>
      </w:r>
    </w:p>
    <w:p>
      <w:pPr>
        <w:pStyle w:val="BodyText"/>
      </w:pPr>
      <w:r>
        <w:rPr>
          <w:bCs/>
          <w:b/>
        </w:rPr>
        <w:t xml:space="preserve">Combat:</w:t>
      </w:r>
      <w:r>
        <w:t xml:space="preserve"> </w:t>
      </w:r>
      <w:r>
        <w:t xml:space="preserve">move plus one action. Hit → optional Dodge → weapon effect. Dodge = Agility −2 plus Athletics training (+0, +1, +2). A 2-box weapon that brings you to three boxes leaves you Dying; at three boxes, another 2-box hit kills.</w:t>
      </w:r>
    </w:p>
    <w:p>
      <w:pPr>
        <w:pStyle w:val="BodyText"/>
      </w:pPr>
      <w:r>
        <w:rPr>
          <w:bCs/>
          <w:b/>
        </w:rPr>
        <w:t xml:space="preserve">Medicine:</w:t>
      </w:r>
      <w:r>
        <w:t xml:space="preserve"> </w:t>
      </w:r>
      <w:r>
        <w:t xml:space="preserve">stabilize in one action. Field care clears 1 box (2 on margin 5+). Proper care gives +2 and clears 2 (3 on margin 5+). Rest: one box per full day, not from three.</w:t>
      </w:r>
    </w:p>
    <w:p>
      <w:pPr>
        <w:pStyle w:val="BodyText"/>
      </w:pPr>
      <w:r>
        <w:rPr>
          <w:bCs/>
          <w:b/>
        </w:rPr>
        <w:t xml:space="preserve">Legend:</w:t>
      </w:r>
      <w:r>
        <w:t xml:space="preserve"> </w:t>
      </w:r>
      <w:r>
        <w:t xml:space="preserve">start each session with two. Reroll, reduce an injury by one box, or establish a small preparation. Earn one from an accepted complication.</w:t>
      </w:r>
    </w:p>
    <w:p>
      <w:pPr>
        <w:pStyle w:val="BodyText"/>
      </w:pPr>
      <w:r>
        <w:rPr>
          <w:iCs/>
          <w:i/>
        </w:rPr>
        <w:t xml:space="preserve">Legend Dynamics RPG system, created by Don Smallwood.</w:t>
      </w:r>
      <w:r>
        <w:t xml:space="preserve"> </w:t>
      </w:r>
      <w:r>
        <w:t xml:space="preserve">This RPG is released under the</w:t>
      </w:r>
      <w:r>
        <w:t xml:space="preserve"> </w:t>
      </w:r>
      <w:hyperlink r:id="rId89">
        <w:r>
          <w:rPr>
            <w:rStyle w:val="Hyperlink"/>
          </w:rPr>
          <w:t xml:space="preserve">Creative Commons Attribution 4.0 International License</w:t>
        </w:r>
      </w:hyperlink>
      <w:r>
        <w:t xml:space="preserve">. You may share, adapt, and use it for any purpose, including commercially, as long as you give appropriate credit to the author.</w:t>
      </w:r>
    </w:p>
    <w:bookmarkEnd w:id="9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Calibri" w:hAnsi="Calibri"/>
      <w:sz w:val="21"/>
    </w:rPr>
  </w:style>
  <w:style w:styleId="BodyText" w:type="paragraph">
    <w:name w:val="Body Text"/>
    <w:basedOn w:val="Normal"/>
    <w:link w:val="BodyTextChar"/>
    <w:pPr>
      <w:spacing w:after="180" w:before="180"/>
    </w:pPr>
    <w:qFormat/>
    <w:rPr>
      <w:rFonts w:ascii="Calibri" w:hAnsi="Calibri"/>
      <w:sz w:val="21"/>
    </w:rPr>
  </w:style>
  <w:style w:customStyle="1" w:styleId="FirstParagraph" w:type="paragraph">
    <w:name w:val="First Paragraph"/>
    <w:basedOn w:val="BodyText"/>
    <w:next w:val="BodyText"/>
    <w:qFormat/>
    <w:rPr>
      <w:rFonts w:ascii="Calibri" w:hAnsi="Calibri"/>
      <w:sz w:val="21"/>
    </w:rPr>
  </w:style>
  <w:style w:customStyle="1" w:styleId="Compact" w:type="paragraph">
    <w:name w:val="Compact"/>
    <w:basedOn w:val="BodyText"/>
    <w:qFormat/>
    <w:pPr>
      <w:spacing w:after="36" w:before="36"/>
    </w:pPr>
    <w:rPr>
      <w:rFonts w:ascii="Calibri" w:hAnsi="Calibri"/>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ascii="Calibri" w:hAnsi="Calibri"/>
      <w:b/>
      <w:bCs/>
      <w:color w:val="1B2A4A"/>
      <w:sz w:val="36"/>
      <w:szCs w:val="36"/>
    </w:rPr>
  </w:style>
  <w:style w:styleId="Subtitle" w:type="paragraph">
    <w:name w:val="Subtitle"/>
    <w:basedOn w:val="Title"/>
    <w:next w:val="BodyText"/>
    <w:qFormat/>
    <w:pPr>
      <w:keepNext/>
      <w:keepLines/>
      <w:spacing w:after="240" w:before="240"/>
      <w:jc w:val="center"/>
    </w:pPr>
    <w:rPr>
      <w:rFonts w:ascii="Calibri" w:hAnsi="Calibri"/>
      <w:color w:val="1B2A4A"/>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89" Type="http://schemas.openxmlformats.org/officeDocument/2006/relationships/hyperlink" Target="https://creativecommons.org/licenses/by/4.0/" TargetMode="External"/></Relationships>
</file>

<file path=word/_rels/footnotes.xml.rels><?xml version='1.0' encoding='UTF-8' standalone='yes'?>
<Relationships xmlns="http://schemas.openxmlformats.org/package/2006/relationships"><Relationship Id="rId89" Type="http://schemas.openxmlformats.org/officeDocument/2006/relationships/hyperlink" Target="https://creativecommons.org/licenses/by/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Legend Dynamics Core Rules</dc:title>
  <dc:creator>Don Smallwood</dc:creator>
  <cp:keywords/>
  <dcterms:created xsi:type="dcterms:W3CDTF">2026-10-13T23:22:52Z</dcterms:created>
  <dcterms:modified xsi:type="dcterms:W3CDTF">2026-10-13T23:22:52Z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ubtitle">
    <vt:lpwstr>The setting-neutral rules of the Legend Dynamics RPG system</vt:lpwstr>
  </property>
</Properties>
</file>