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5"/>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5"/>
        </w:numPr>
        <w:pStyle w:val="Compact"/>
      </w:pPr>
      <w:r>
        <w:rPr>
          <w:bCs/>
          <w:b/>
        </w:rPr>
        <w:t xml:space="preserve">Dodge</w:t>
      </w:r>
      <w:r>
        <w:t xml:space="preserve"> </w:t>
      </w:r>
      <w:r>
        <w:t xml:space="preserve">is Agility −2, with +1 for Trained Athletics or +2 for Athletics as a Specialty or Expert.</w:t>
      </w:r>
    </w:p>
    <w:p>
      <w:pPr>
        <w:numPr>
          <w:ilvl w:val="0"/>
          <w:numId w:val="1005"/>
        </w:numPr>
        <w:pStyle w:val="Compact"/>
      </w:pPr>
      <w:r>
        <w:rPr>
          <w:bCs/>
          <w:b/>
        </w:rPr>
        <w:t xml:space="preserve">Parry.</w:t>
      </w:r>
      <w:r>
        <w:t xml:space="preserve"> </w:t>
      </w:r>
      <w:r>
        <w:t xml:space="preserve">Against a weapon in hand or fists, roll a melee skill −3 with a weapon in hand, or an unarmed skill −3 bare-handed against fists. A second parry in the same round (with Additional Defense) is a further −2. Nobody parries a shot or a missile.</w:t>
      </w:r>
    </w:p>
    <w:p>
      <w:pPr>
        <w:numPr>
          <w:ilvl w:val="0"/>
          <w:numId w:val="1005"/>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5"/>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5"/>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6"/>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6"/>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6"/>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07"/>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7"/>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7"/>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6"/>
    <w:bookmarkStart w:id="57"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8"/>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08"/>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Legend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57"/>
    <w:bookmarkEnd w:id="58"/>
    <w:bookmarkStart w:id="63" w:name="medical-care"/>
    <w:p>
      <w:pPr>
        <w:pStyle w:val="Heading1"/>
      </w:pPr>
      <w:r>
        <w:t xml:space="preserve">Medical care</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9"/>
    <w:bookmarkStart w:id="60"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2"/>
    <w:bookmarkEnd w:id="63"/>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4"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4"/>
    <w:bookmarkStart w:id="65" w:name="workings"/>
    <w:p>
      <w:pPr>
        <w:pStyle w:val="Heading2"/>
      </w:pPr>
      <w:r>
        <w:t xml:space="preserve">Workings</w:t>
      </w:r>
    </w:p>
    <w:p>
      <w:pPr>
        <w:numPr>
          <w:ilvl w:val="0"/>
          <w:numId w:val="1009"/>
        </w:numPr>
        <w:pStyle w:val="Compact"/>
      </w:pPr>
      <w:r>
        <w:rPr>
          <w:bCs/>
          <w:b/>
        </w:rPr>
        <w:t xml:space="preserve">Describe the effect.</w:t>
      </w:r>
      <w:r>
        <w:t xml:space="preserve"> </w:t>
      </w:r>
      <w:r>
        <w:t xml:space="preserve">The GM sets its weight and says what it can and can’t do before you start.</w:t>
      </w:r>
    </w:p>
    <w:p>
      <w:pPr>
        <w:numPr>
          <w:ilvl w:val="0"/>
          <w:numId w:val="1009"/>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9"/>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5"/>
    <w:bookmarkStart w:id="66"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6"/>
    <w:bookmarkStart w:id="67"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7"/>
    <w:bookmarkEnd w:id="68"/>
    <w:bookmarkStart w:id="72" w:name="legend-points-and-tracks"/>
    <w:p>
      <w:pPr>
        <w:pStyle w:val="Heading1"/>
      </w:pPr>
      <w:r>
        <w:t xml:space="preserve">Legend points and tracks</w:t>
      </w:r>
    </w:p>
    <w:bookmarkStart w:id="69"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acks"/>
    <w:p>
      <w:pPr>
        <w:pStyle w:val="Heading2"/>
      </w:pPr>
      <w:r>
        <w:t xml:space="preserve">Tracks</w:t>
      </w:r>
    </w:p>
    <w:p>
      <w:pPr>
        <w:pStyle w:val="FirstParagraph"/>
      </w:pPr>
      <w:r>
        <w:rPr>
          <w:iCs/>
          <w:i/>
        </w:rPr>
        <w:t xml:space="preserve">Your setting pack supplies this (tracks).</w:t>
      </w:r>
    </w:p>
    <w:bookmarkEnd w:id="70"/>
    <w:bookmarkStart w:id="71"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0"/>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0"/>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1"/>
    <w:bookmarkEnd w:id="72"/>
    <w:bookmarkStart w:id="75" w:name="running-missions"/>
    <w:p>
      <w:pPr>
        <w:pStyle w:val="Heading1"/>
      </w:pPr>
      <w:r>
        <w:t xml:space="preserve">Running missions</w:t>
      </w:r>
    </w:p>
    <w:bookmarkStart w:id="73"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3"/>
    <w:bookmarkStart w:id="74" w:name="the-journal"/>
    <w:p>
      <w:pPr>
        <w:pStyle w:val="Heading2"/>
      </w:pPr>
      <w:r>
        <w:t xml:space="preserve">The journal</w:t>
      </w:r>
    </w:p>
    <w:p>
      <w:pPr>
        <w:pStyle w:val="FirstParagraph"/>
      </w:pPr>
      <w:r>
        <w:t xml:space="preserve">End each mission with a short entry, written together:</w:t>
      </w:r>
    </w:p>
    <w:p>
      <w:pPr>
        <w:numPr>
          <w:ilvl w:val="0"/>
          <w:numId w:val="1011"/>
        </w:numPr>
        <w:pStyle w:val="Compact"/>
      </w:pPr>
      <w:r>
        <w:rPr>
          <w:bCs/>
          <w:b/>
        </w:rPr>
        <w:t xml:space="preserve">The mission.</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mission, each character earns 1 advancement point; at a milestone, 2 more.</w:t>
      </w:r>
    </w:p>
    <w:bookmarkEnd w:id="74"/>
    <w:bookmarkEnd w:id="75"/>
    <w:bookmarkStart w:id="7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6"/>
    <w:bookmarkStart w:id="77"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7"/>
    <w:bookmarkStart w:id="78" w:name="origins"/>
    <w:p>
      <w:pPr>
        <w:pStyle w:val="Heading1"/>
      </w:pPr>
      <w:r>
        <w:t xml:space="preserve">Origins</w:t>
      </w:r>
    </w:p>
    <w:p>
      <w:pPr>
        <w:pStyle w:val="FirstParagraph"/>
      </w:pPr>
      <w:r>
        <w:rPr>
          <w:iCs/>
          <w:i/>
        </w:rPr>
        <w:t xml:space="preserve">Your setting pack supplies this (origins).</w:t>
      </w:r>
    </w:p>
    <w:bookmarkEnd w:id="78"/>
    <w:bookmarkStart w:id="89"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9"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2"/>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2"/>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2"/>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2"/>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9"/>
    <w:bookmarkStart w:id="88" w:name="a-custom-origin"/>
    <w:p>
      <w:pPr>
        <w:pStyle w:val="Heading2"/>
      </w:pPr>
      <w:r>
        <w:t xml:space="preserve">A custom origin</w:t>
      </w:r>
    </w:p>
    <w:p>
      <w:pPr>
        <w:pStyle w:val="FirstParagraph"/>
      </w:pPr>
      <w:r>
        <w:t xml:space="preserve">Build it with the GM, one step at a time.</w:t>
      </w:r>
    </w:p>
    <w:bookmarkStart w:id="8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80"/>
    <w:bookmarkStart w:id="81"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81"/>
    <w:bookmarkStart w:id="8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2"/>
    <w:bookmarkStart w:id="8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3"/>
    <w:bookmarkStart w:id="8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4"/>
    <w:bookmarkStart w:id="8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5"/>
    <w:bookmarkStart w:id="86" w:name="in-the-creator"/>
    <w:p>
      <w:pPr>
        <w:pStyle w:val="Heading3"/>
      </w:pPr>
      <w:r>
        <w:t xml:space="preserve">In the creator</w:t>
      </w:r>
    </w:p>
    <w:p>
      <w:pPr>
        <w:numPr>
          <w:ilvl w:val="0"/>
          <w:numId w:val="1013"/>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3"/>
        </w:numPr>
        <w:pStyle w:val="Compact"/>
      </w:pPr>
      <w:r>
        <w:t xml:space="preserve">Name it, choose the tier you agreed, and set its adjustments. The checklist confirms they total zero.</w:t>
      </w:r>
    </w:p>
    <w:p>
      <w:pPr>
        <w:numPr>
          <w:ilvl w:val="0"/>
          <w:numId w:val="101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3"/>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6"/>
    <w:bookmarkStart w:id="87"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7"/>
    <w:bookmarkEnd w:id="88"/>
    <w:bookmarkEnd w:id="89"/>
    <w:bookmarkStart w:id="9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90"/>
    <w:bookmarkStart w:id="9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9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9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2026-10-15T22:54:35Z</dcterms:created>
  <dcterms:modified xsi:type="dcterms:W3CDTF">2026-10-15T22:54:35Z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