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where Interpol sends the Operants it catches.</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2026-10-14T21:33:52Z</dcterms:created>
  <dcterms:modified xsi:type="dcterms:W3CDTF">2026-10-14T21:33:52Z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