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4"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2" w:name="discovery-clocks-and-cards"/>
    <w:p>
      <w:pPr>
        <w:pStyle w:val="Heading2"/>
      </w:pPr>
      <w:r>
        <w:t xml:space="preserve">Discovery clocks and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card</w:t>
      </w:r>
      <w:r>
        <w:t xml:space="preserve">: what the characters learned, kept for good. A character’s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no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mints a card.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card. Others</w:t>
      </w:r>
      <w:r>
        <w:t xml:space="preserve"> </w:t>
      </w:r>
      <w:r>
        <w:rPr>
          <w:bCs/>
          <w:b/>
        </w:rPr>
        <w:t xml:space="preserve">assist</w:t>
      </w:r>
      <w:r>
        <w:t xml:space="preserve"> </w:t>
      </w:r>
      <w:r>
        <w:t xml:space="preserve">under the usual assistance rules, rolling a relevant skill. A character who holds a relevant card can assist with a method they couldn’t otherwise bring (the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card"/>
    <w:p>
      <w:pPr>
        <w:pStyle w:val="Heading3"/>
      </w:pPr>
      <w:r>
        <w:t xml:space="preserve">The card</w:t>
      </w:r>
    </w:p>
    <w:p>
      <w:pPr>
        <w:pStyle w:val="FirstParagraph"/>
      </w:pPr>
      <w:r>
        <w:t xml:space="preserve">A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card can authorize a called shot or a telling-hit effect that would otherwise be unavailable.</w:t>
      </w:r>
    </w:p>
    <w:p>
      <w:pPr>
        <w:numPr>
          <w:ilvl w:val="0"/>
          <w:numId w:val="1006"/>
        </w:numPr>
        <w:pStyle w:val="Compact"/>
      </w:pPr>
      <w:r>
        <w:t xml:space="preserve">A card never helps confirm its own subject: holding one doesn’t prove this is that. It applies once the Identify phase has confirmed it.</w:t>
      </w:r>
    </w:p>
    <w:p>
      <w:pPr>
        <w:numPr>
          <w:ilvl w:val="0"/>
          <w:numId w:val="1006"/>
        </w:numPr>
        <w:pStyle w:val="Compact"/>
      </w:pPr>
      <w:r>
        <w:rPr>
          <w:bCs/>
          <w:b/>
        </w:rPr>
        <w:t xml:space="preserve">Shared copies.</w:t>
      </w:r>
      <w:r>
        <w:t xml:space="preserve"> </w:t>
      </w:r>
      <w:r>
        <w:t xml:space="preserve">Every character present when the card is minted (the climactic confrontation or the breakthrough) gets a shared copy; the primary investigator is recorded as its owner. An absent character doesn’t, though a holder can teach it to them later with the GM’s agreement.</w:t>
      </w:r>
    </w:p>
    <w:p>
      <w:pPr>
        <w:numPr>
          <w:ilvl w:val="0"/>
          <w:numId w:val="1006"/>
        </w:numPr>
        <w:pStyle w:val="Compact"/>
      </w:pPr>
      <w:r>
        <w:rPr>
          <w:bCs/>
          <w:b/>
        </w:rPr>
        <w:t xml:space="preserve">What it records.</w:t>
      </w:r>
      <w:r>
        <w:t xml:space="preserve"> </w:t>
      </w:r>
      <w:r>
        <w:t xml:space="preserve">The subject (its tag), what was learned, what it permits, the mission where it was earned, its owner, and who was there. It’s kept on the character sheet, under</w:t>
      </w:r>
      <w:r>
        <w:t xml:space="preserve"> </w:t>
      </w:r>
      <w:r>
        <w:rPr>
          <w:iCs/>
          <w:i/>
        </w:rPr>
        <w:t xml:space="preserve">Learned in play</w:t>
      </w:r>
      <w:r>
        <w:t xml:space="preserve">.</w:t>
      </w:r>
    </w:p>
    <w:bookmarkEnd w:id="49"/>
    <w:bookmarkStart w:id="50"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Your setting pack names the card, the threat clock, the tracks investigating pushes, and the methods.</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3"/>
    <w:bookmarkEnd w:id="54"/>
    <w:bookmarkStart w:id="65"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7"/>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7"/>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7"/>
        </w:numPr>
        <w:pStyle w:val="Compact"/>
      </w:pPr>
      <w:r>
        <w:rPr>
          <w:bCs/>
          <w:b/>
        </w:rPr>
        <w:t xml:space="preserve">Dodge</w:t>
      </w:r>
      <w:r>
        <w:t xml:space="preserve"> </w:t>
      </w:r>
      <w:r>
        <w:t xml:space="preserve">is Agility −2, with +1 for Trained Athletics or +2 for Athletics as a Specialty or Expert.</w:t>
      </w:r>
    </w:p>
    <w:p>
      <w:pPr>
        <w:numPr>
          <w:ilvl w:val="0"/>
          <w:numId w:val="1007"/>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7"/>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7"/>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7"/>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8"/>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8"/>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8"/>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8"/>
    <w:bookmarkStart w:id="59"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09"/>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09"/>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09"/>
        </w:numPr>
        <w:pStyle w:val="Compact"/>
      </w:pPr>
      <w:r>
        <w:rPr>
          <w:bCs/>
          <w:b/>
        </w:rPr>
        <w:t xml:space="preserve">Stepping away.</w:t>
      </w:r>
      <w:r>
        <w:t xml:space="preserve"> </w:t>
      </w:r>
      <w:r>
        <w:t xml:space="preserve">You can move away from someone in reach freely; leaving a fight doesn’t give them a free attack.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9"/>
    <w:bookmarkStart w:id="61"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0"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2"/>
    <w:bookmarkStart w:id="6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3"/>
    <w:bookmarkStart w:id="6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4"/>
    <w:bookmarkEnd w:id="65"/>
    <w:bookmarkStart w:id="71" w:name="medical-care"/>
    <w:p>
      <w:pPr>
        <w:pStyle w:val="Heading1"/>
      </w:pPr>
      <w:r>
        <w:t xml:space="preserve">Medical care</w:t>
      </w:r>
    </w:p>
    <w:bookmarkStart w:id="6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6"/>
    <w:bookmarkStart w:id="6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67"/>
    <w:bookmarkStart w:id="6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8"/>
    <w:bookmarkStart w:id="69"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2"/>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2"/>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2"/>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2"/>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9"/>
    <w:bookmarkStart w:id="70"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0"/>
    <w:bookmarkEnd w:id="71"/>
    <w:bookmarkStart w:id="7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3"/>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3"/>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3"/>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2"/>
    <w:bookmarkStart w:id="73" w:name="workings"/>
    <w:p>
      <w:pPr>
        <w:pStyle w:val="Heading2"/>
      </w:pPr>
      <w:r>
        <w:t xml:space="preserve">Workings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3"/>
    <w:bookmarkStart w:id="7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4"/>
    <w:bookmarkStart w:id="75"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5"/>
    <w:bookmarkEnd w:id="76"/>
    <w:bookmarkStart w:id="80" w:name="legend-points-and-tracks"/>
    <w:p>
      <w:pPr>
        <w:pStyle w:val="Heading1"/>
      </w:pPr>
      <w:r>
        <w:t xml:space="preserve">Legend points and tracks</w:t>
      </w:r>
    </w:p>
    <w:bookmarkStart w:id="7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7"/>
    <w:bookmarkStart w:id="78" w:name="tracks"/>
    <w:p>
      <w:pPr>
        <w:pStyle w:val="Heading2"/>
      </w:pPr>
      <w:r>
        <w:t xml:space="preserve">Tracks</w:t>
      </w:r>
    </w:p>
    <w:p>
      <w:pPr>
        <w:pStyle w:val="FirstParagraph"/>
      </w:pPr>
      <w:r>
        <w:rPr>
          <w:iCs/>
          <w:i/>
        </w:rPr>
        <w:t xml:space="preserve">Your setting pack supplies this (tracks).</w:t>
      </w:r>
    </w:p>
    <w:bookmarkEnd w:id="78"/>
    <w:bookmarkStart w:id="79"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5"/>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9"/>
    <w:bookmarkEnd w:id="80"/>
    <w:bookmarkStart w:id="83" w:name="running-missions"/>
    <w:p>
      <w:pPr>
        <w:pStyle w:val="Heading1"/>
      </w:pPr>
      <w:r>
        <w:t xml:space="preserve">Running missions</w:t>
      </w:r>
    </w:p>
    <w:bookmarkStart w:id="8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1"/>
    <w:bookmarkStart w:id="82" w:name="the-journal"/>
    <w:p>
      <w:pPr>
        <w:pStyle w:val="Heading2"/>
      </w:pPr>
      <w:r>
        <w:t xml:space="preserve">The journal</w:t>
      </w:r>
    </w:p>
    <w:p>
      <w:pPr>
        <w:pStyle w:val="FirstParagraph"/>
      </w:pPr>
      <w:r>
        <w:t xml:space="preserve">End each mission with a short entry, written together:</w:t>
      </w:r>
    </w:p>
    <w:p>
      <w:pPr>
        <w:numPr>
          <w:ilvl w:val="0"/>
          <w:numId w:val="1016"/>
        </w:numPr>
        <w:pStyle w:val="Compact"/>
      </w:pPr>
      <w:r>
        <w:rPr>
          <w:bCs/>
          <w:b/>
        </w:rPr>
        <w:t xml:space="preserve">The mission.</w:t>
      </w:r>
      <w:r>
        <w:t xml:space="preserve"> </w:t>
      </w:r>
      <w:r>
        <w:t xml:space="preserve">What happened, and did we succeed: fully, partly, or not at all?</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What changed?</w:t>
      </w:r>
      <w:r>
        <w:t xml:space="preserve"> </w:t>
      </w:r>
      <w:r>
        <w:t xml:space="preserve">New allies or enemies, damage, open threads for next time.</w:t>
      </w:r>
    </w:p>
    <w:p>
      <w:pPr>
        <w:numPr>
          <w:ilvl w:val="0"/>
          <w:numId w:val="1016"/>
        </w:numPr>
        <w:pStyle w:val="Compact"/>
      </w:pPr>
      <w:r>
        <w:rPr>
          <w:bCs/>
          <w:b/>
        </w:rPr>
        <w:t xml:space="preserve">Advancement.</w:t>
      </w:r>
      <w:r>
        <w:t xml:space="preserve"> </w:t>
      </w:r>
      <w:r>
        <w:t xml:space="preserve">After a significant mission, each character earns 1 advancement point; at a milestone, 2 more.</w:t>
      </w:r>
    </w:p>
    <w:bookmarkEnd w:id="82"/>
    <w:bookmarkEnd w:id="83"/>
    <w:bookmarkStart w:id="8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4"/>
    <w:bookmarkStart w:id="8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5"/>
    <w:bookmarkStart w:id="86" w:name="origins"/>
    <w:p>
      <w:pPr>
        <w:pStyle w:val="Heading1"/>
      </w:pPr>
      <w:r>
        <w:t xml:space="preserve">Origins</w:t>
      </w:r>
    </w:p>
    <w:p>
      <w:pPr>
        <w:pStyle w:val="FirstParagraph"/>
      </w:pPr>
      <w:r>
        <w:rPr>
          <w:iCs/>
          <w:i/>
        </w:rPr>
        <w:t xml:space="preserve">Your setting pack supplies this (origins).</w:t>
      </w:r>
    </w:p>
    <w:bookmarkEnd w:id="86"/>
    <w:bookmarkStart w:id="9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7"/>
    <w:bookmarkStart w:id="96" w:name="a-custom-origin"/>
    <w:p>
      <w:pPr>
        <w:pStyle w:val="Heading2"/>
      </w:pPr>
      <w:r>
        <w:t xml:space="preserve">A custom origin</w:t>
      </w:r>
    </w:p>
    <w:p>
      <w:pPr>
        <w:pStyle w:val="FirstParagraph"/>
      </w:pPr>
      <w:r>
        <w:t xml:space="preserve">Build it with the GM, one step at a time.</w:t>
      </w:r>
    </w:p>
    <w:bookmarkStart w:id="8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8"/>
    <w:bookmarkStart w:id="8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9"/>
    <w:bookmarkStart w:id="9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0"/>
    <w:bookmarkStart w:id="9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1"/>
    <w:bookmarkStart w:id="9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2"/>
    <w:bookmarkStart w:id="9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3"/>
    <w:bookmarkStart w:id="94" w:name="in-the-creator"/>
    <w:p>
      <w:pPr>
        <w:pStyle w:val="Heading3"/>
      </w:pPr>
      <w:r>
        <w:t xml:space="preserve">In the creator</w:t>
      </w:r>
    </w:p>
    <w:p>
      <w:pPr>
        <w:numPr>
          <w:ilvl w:val="0"/>
          <w:numId w:val="101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8"/>
        </w:numPr>
        <w:pStyle w:val="Compact"/>
      </w:pPr>
      <w:r>
        <w:t xml:space="preserve">Name it, choose the tier you agreed, and set its adjustments. The checklist confirms they total zero.</w:t>
      </w:r>
    </w:p>
    <w:p>
      <w:pPr>
        <w:numPr>
          <w:ilvl w:val="0"/>
          <w:numId w:val="101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4"/>
    <w:bookmarkStart w:id="9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5"/>
    <w:bookmarkEnd w:id="96"/>
    <w:bookmarkEnd w:id="97"/>
    <w:bookmarkStart w:id="9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8"/>
    <w:bookmarkStart w:id="100"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2026-10-18T01:27:08Z</dcterms:created>
  <dcterms:modified xsi:type="dcterms:W3CDTF">2026-10-18T01:27:08Z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