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data records: see</w:t>
      </w:r>
      <w:r>
        <w:t xml:space="preserve"> </w:t>
      </w:r>
      <w:r>
        <w:rPr>
          <w:iCs/>
          <w:i/>
        </w:rPr>
        <w:t xml:space="preserve">Data records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shots, hit or miss.</w:t>
      </w:r>
      <w:r>
        <w:t xml:space="preserve"> </w:t>
      </w:r>
      <w:r>
        <w:t xml:space="preserve">A Resolve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2" w:name="resolve-points-and-tracks"/>
    <w:p>
      <w:pPr>
        <w:pStyle w:val="Heading1"/>
      </w:pPr>
      <w:r>
        <w:t xml:space="preserve">Resolve points and tracks</w:t>
      </w:r>
    </w:p>
    <w:bookmarkStart w:id="69"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6"/>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6"/>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1"/>
    <w:bookmarkEnd w:id="72"/>
    <w:bookmarkStart w:id="74" w:name="running-jobs-and-missions"/>
    <w:p>
      <w:pPr>
        <w:pStyle w:val="Heading1"/>
      </w:pPr>
      <w:r>
        <w:t xml:space="preserve">Running jobs and missions</w:t>
      </w:r>
    </w:p>
    <w:bookmarkStart w:id="73" w:name="the-crew-log"/>
    <w:p>
      <w:pPr>
        <w:pStyle w:val="Heading2"/>
      </w:pPr>
      <w:r>
        <w:t xml:space="preserve">The crew log</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3"/>
    <w:bookmarkEnd w:id="74"/>
    <w:bookmarkStart w:id="84" w:name="data-records"/>
    <w:p>
      <w:pPr>
        <w:pStyle w:val="Heading1"/>
      </w:pPr>
      <w:r>
        <w:t xml:space="preserve">Data records</w:t>
      </w:r>
    </w:p>
    <w:p>
      <w:pPr>
        <w:pStyle w:val="FirstParagraph"/>
      </w:pPr>
      <w:r>
        <w:t xml:space="preserve">What your crew knows about the unknown, and how it comes to know it: the difference between dock talk and the truth, how an investigation runs, and the data records that hold what you’ve established.</w:t>
      </w:r>
    </w:p>
    <w:bookmarkStart w:id="75" w:name="rumor-truth-and-data-records"/>
    <w:p>
      <w:pPr>
        <w:pStyle w:val="Heading2"/>
      </w:pPr>
      <w:r>
        <w:t xml:space="preserve">Rumor, truth and data records</w:t>
      </w:r>
    </w:p>
    <w:p>
      <w:pPr>
        <w:pStyle w:val="FirstParagraph"/>
      </w:pPr>
      <w:r>
        <w:t xml:space="preserve">What spacers say, what is actually true, and what your crew knows are three different things.</w:t>
      </w:r>
    </w:p>
    <w:p>
      <w:pPr>
        <w:numPr>
          <w:ilvl w:val="0"/>
          <w:numId w:val="1019"/>
        </w:numPr>
        <w:pStyle w:val="Compact"/>
      </w:pPr>
      <w:r>
        <w:rPr>
          <w:bCs/>
          <w:b/>
        </w:rPr>
        <w:t xml:space="preserve">Rumor.</w:t>
      </w:r>
      <w:r>
        <w:t xml:space="preserve"> </w:t>
      </w:r>
      <w:r>
        <w:t xml:space="preserve">Dock talk, corporate claims, a species’ reputation, what the newsfeeds say about a dead world. Some of it is right, some half right, some wrong. It’s where an investigation starts.</w:t>
      </w:r>
    </w:p>
    <w:p>
      <w:pPr>
        <w:numPr>
          <w:ilvl w:val="0"/>
          <w:numId w:val="1019"/>
        </w:numPr>
        <w:pStyle w:val="Compact"/>
      </w:pPr>
      <w:r>
        <w:rPr>
          <w:bCs/>
          <w:b/>
        </w:rPr>
        <w:t xml:space="preserve">The truth.</w:t>
      </w:r>
      <w:r>
        <w:t xml:space="preserve"> </w:t>
      </w:r>
      <w:r>
        <w:t xml:space="preserve">What a species, a derelict, a world or a faction really is, and what really works against it or with it. The GM knows it; you find it out.</w:t>
      </w:r>
    </w:p>
    <w:p>
      <w:pPr>
        <w:numPr>
          <w:ilvl w:val="0"/>
          <w:numId w:val="1019"/>
        </w:numPr>
        <w:pStyle w:val="Compact"/>
      </w:pPr>
      <w:r>
        <w:rPr>
          <w:bCs/>
          <w:b/>
        </w:rPr>
        <w:t xml:space="preserve">Data records.</w:t>
      </w:r>
      <w:r>
        <w:t xml:space="preserve"> </w:t>
      </w:r>
      <w:r>
        <w:t xml:space="preserve">What your crew has established for itself: one finding at a time, with its limits, how you know it and what it cost. A record holds only what you found out, never the whole story (see</w:t>
      </w:r>
      <w:r>
        <w:t xml:space="preserve"> </w:t>
      </w:r>
      <w:r>
        <w:rPr>
          <w:iCs/>
          <w:i/>
        </w:rPr>
        <w:t xml:space="preserve">Discovery clocks and data records</w:t>
      </w:r>
      <w:r>
        <w:t xml:space="preserve">).</w:t>
      </w:r>
    </w:p>
    <w:p>
      <w:pPr>
        <w:pStyle w:val="FirstParagraph"/>
      </w:pPr>
      <w:r>
        <w:t xml:space="preserve">A real weakness works whether or not anyone holds a record for it. Act on what you suspect: run the frequency, try the override, keep your distance. The GM will ask what your idea rests on, and a good reason is all it needs. Learning, though, is never free.</w:t>
      </w:r>
    </w:p>
    <w:bookmarkEnd w:id="75"/>
    <w:bookmarkStart w:id="8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archive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earns a data record for what you established.</w:t>
            </w:r>
          </w:p>
        </w:tc>
      </w:tr>
    </w:tbl>
    <w:p>
      <w:pPr>
        <w:numPr>
          <w:ilvl w:val="0"/>
          <w:numId w:val="1020"/>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0"/>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0"/>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20"/>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76" w:name="the-data-record"/>
    <w:p>
      <w:pPr>
        <w:pStyle w:val="Heading3"/>
      </w:pPr>
      <w:r>
        <w:t xml:space="preserve">The data record</w:t>
      </w:r>
    </w:p>
    <w:p>
      <w:pPr>
        <w:pStyle w:val="FirstParagraph"/>
      </w:pPr>
      <w:r>
        <w:t xml:space="preserve">A data record is a permanent record of one specific thing the characters have established. It holds only what they found out, never the whole truth: later discoveries add to it with more data records. It grants</w:t>
      </w:r>
      <w:r>
        <w:t xml:space="preserve"> </w:t>
      </w:r>
      <w:r>
        <w:rPr>
          <w:bCs/>
          <w:b/>
        </w:rPr>
        <w:t xml:space="preserve">no bonus</w:t>
      </w:r>
      <w:r>
        <w:t xml:space="preserve"> </w:t>
      </w:r>
      <w:r>
        <w:t xml:space="preserve">to any roll.</w:t>
      </w:r>
    </w:p>
    <w:p>
      <w:pPr>
        <w:numPr>
          <w:ilvl w:val="0"/>
          <w:numId w:val="1021"/>
        </w:numPr>
        <w:pStyle w:val="Compact"/>
      </w:pPr>
      <w:r>
        <w:rPr>
          <w:bCs/>
          <w:b/>
        </w:rPr>
        <w:t xml:space="preserve">Weaknesses work anyway.</w:t>
      </w:r>
      <w:r>
        <w:t xml:space="preserve"> </w:t>
      </w:r>
      <w:r>
        <w:t xml:space="preserve">A real weakness works whoever uses it, data record or no data record: a predator’s blind spot or a system’s back door works for anyone who finds it. Operating unfamiliar technology, or dealing by a species’ customs, still needs the right procedure, the knowledge and the skill.</w:t>
      </w:r>
    </w:p>
    <w:p>
      <w:pPr>
        <w:numPr>
          <w:ilvl w:val="0"/>
          <w:numId w:val="1021"/>
        </w:numPr>
        <w:pStyle w:val="Compact"/>
      </w:pPr>
      <w:r>
        <w:rPr>
          <w:bCs/>
          <w:b/>
        </w:rPr>
        <w:t xml:space="preserve">What a data record is for.</w:t>
      </w:r>
      <w:r>
        <w:t xml:space="preserve"> </w:t>
      </w:r>
      <w:r>
        <w:t xml:space="preserve">It’s what the character knows for certain and can rely on, plan around and teach. A correct deduction, a sensible experiment or an ordinary precaution needs no data record.</w:t>
      </w:r>
    </w:p>
    <w:p>
      <w:pPr>
        <w:numPr>
          <w:ilvl w:val="0"/>
          <w:numId w:val="1021"/>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data record never proves that this is that.</w:t>
      </w:r>
    </w:p>
    <w:p>
      <w:pPr>
        <w:numPr>
          <w:ilvl w:val="0"/>
          <w:numId w:val="1021"/>
        </w:numPr>
        <w:pStyle w:val="Compact"/>
      </w:pPr>
      <w:r>
        <w:rPr>
          <w:bCs/>
          <w:b/>
        </w:rPr>
        <w:t xml:space="preserve">Shared copies.</w:t>
      </w:r>
      <w:r>
        <w:t xml:space="preserve"> </w:t>
      </w:r>
      <w:r>
        <w:t xml:space="preserve">Everyone who establishes a finding, or is there when a data record is earned, gets a shared copy; one character is recorded as its owner. A character who wasn’t there can be taught it later, from a reliable account.</w:t>
      </w:r>
    </w:p>
    <w:p>
      <w:pPr>
        <w:numPr>
          <w:ilvl w:val="0"/>
          <w:numId w:val="1021"/>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76"/>
    <w:bookmarkStart w:id="77" w:name="earning-a-data-record"/>
    <w:p>
      <w:pPr>
        <w:pStyle w:val="Heading3"/>
      </w:pPr>
      <w:r>
        <w:t xml:space="preserve">Earning a data record</w:t>
      </w:r>
    </w:p>
    <w:p>
      <w:pPr>
        <w:pStyle w:val="FirstParagraph"/>
      </w:pPr>
      <w:r>
        <w:t xml:space="preserve">A discovery clock is one way to earn a data record. The others need no clock: when a fact is established directly or taught reliably, the GM records the data record at once.</w:t>
      </w:r>
      <w:r>
        <w:t xml:space="preserve"> </w:t>
      </w:r>
      <w:r>
        <w:rPr>
          <w:bCs/>
          <w:b/>
        </w:rPr>
        <w:t xml:space="preserve">Information is never free:</w:t>
      </w:r>
      <w:r>
        <w:t xml:space="preserve"> </w:t>
      </w:r>
      <w:r>
        <w:t xml:space="preserve">each source has its price, marked when the data record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Scanned or tested firsthand</w:t>
            </w:r>
          </w:p>
        </w:tc>
        <w:tc>
          <w:tcPr/>
          <w:p>
            <w:pPr>
              <w:pStyle w:val="Compact"/>
              <w:jc w:val="left"/>
            </w:pPr>
            <w:r>
              <w:rPr>
                <w:sz w:val="19"/>
              </w:rPr>
              <w:t xml:space="preserve">Your own scans and samples, or a careful field test.</w:t>
            </w:r>
          </w:p>
        </w:tc>
        <w:tc>
          <w:tcPr/>
          <w:p>
            <w:pPr>
              <w:pStyle w:val="Compact"/>
              <w:jc w:val="left"/>
            </w:pPr>
            <w:r>
              <w:rPr>
                <w:sz w:val="19"/>
              </w:rPr>
              <w:t xml:space="preserve">Countdown +1 or Hull +1</w:t>
            </w:r>
          </w:p>
        </w:tc>
      </w:tr>
      <w:tr>
        <w:tc>
          <w:tcPr/>
          <w:p>
            <w:pPr>
              <w:pStyle w:val="Compact"/>
              <w:jc w:val="left"/>
            </w:pPr>
            <w:r>
              <w:rPr>
                <w:bCs/>
                <w:b/>
                <w:sz w:val="19"/>
              </w:rPr>
              <w:t xml:space="preserve">A reliable record</w:t>
            </w:r>
          </w:p>
        </w:tc>
        <w:tc>
          <w:tcPr/>
          <w:p>
            <w:pPr>
              <w:pStyle w:val="Compact"/>
              <w:jc w:val="left"/>
            </w:pPr>
            <w:r>
              <w:rPr>
                <w:sz w:val="19"/>
              </w:rPr>
              <w:t xml:space="preserve">A trusted archive, another ship’s logs, a species’ own historians. A source’s reputation alone doesn’t make it right, but a reliable record can establish a fact without anyone repeating a dangerous test.</w:t>
            </w:r>
          </w:p>
        </w:tc>
        <w:tc>
          <w:tcPr/>
          <w:p>
            <w:pPr>
              <w:pStyle w:val="Compact"/>
              <w:jc w:val="left"/>
            </w:pPr>
            <w:r>
              <w:rPr>
                <w:sz w:val="19"/>
              </w:rPr>
              <w:t xml:space="preserve">Debt +1 or Reputation +1</w:t>
            </w:r>
          </w:p>
        </w:tc>
      </w:tr>
      <w:tr>
        <w:tc>
          <w:tcPr/>
          <w:p>
            <w:pPr>
              <w:pStyle w:val="Compact"/>
              <w:jc w:val="left"/>
            </w:pPr>
            <w:r>
              <w:rPr>
                <w:bCs/>
                <w:b/>
                <w:sz w:val="19"/>
              </w:rPr>
              <w:t xml:space="preserve">Its own word, backed up</w:t>
            </w:r>
          </w:p>
        </w:tc>
        <w:tc>
          <w:tcPr/>
          <w:p>
            <w:pPr>
              <w:pStyle w:val="Compact"/>
              <w:jc w:val="left"/>
            </w:pPr>
            <w:r>
              <w:rPr>
                <w:sz w:val="19"/>
              </w:rPr>
              <w:t xml:space="preserve">What an alien, an AI or a faction tells you, supported by evidence.</w:t>
            </w:r>
          </w:p>
        </w:tc>
        <w:tc>
          <w:tcPr/>
          <w:p>
            <w:pPr>
              <w:pStyle w:val="Compact"/>
              <w:jc w:val="left"/>
            </w:pPr>
            <w:r>
              <w:rPr>
                <w:sz w:val="19"/>
              </w:rPr>
              <w:t xml:space="preserve">Debt +1 or Heat +1</w:t>
            </w:r>
          </w:p>
        </w:tc>
      </w:tr>
    </w:tbl>
    <w:p>
      <w:pPr>
        <w:numPr>
          <w:ilvl w:val="0"/>
          <w:numId w:val="1022"/>
        </w:numPr>
        <w:pStyle w:val="Compact"/>
      </w:pPr>
      <w:r>
        <w:rPr>
          <w:bCs/>
          <w:b/>
        </w:rPr>
        <w:t xml:space="preserve">A basis for a proposal.</w:t>
      </w:r>
      <w:r>
        <w:t xml:space="preserve"> </w:t>
      </w:r>
      <w:r>
        <w:t xml:space="preserve">An investigation proposal needs a reasonable basis: dock talk and rumor, scans, testimony, the crew’s own experience, or a suspicion they can explain. Naming the right answer with nothing behind it doesn’t earn a data record. The GM asks what supports an approach, and never rejects it just because it matches the hidden truth.</w:t>
      </w:r>
    </w:p>
    <w:p>
      <w:pPr>
        <w:numPr>
          <w:ilvl w:val="0"/>
          <w:numId w:val="1022"/>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2"/>
        </w:numPr>
        <w:pStyle w:val="Compact"/>
      </w:pPr>
      <w:r>
        <w:rPr>
          <w:bCs/>
          <w:b/>
        </w:rPr>
        <w:t xml:space="preserve">Enough clues.</w:t>
      </w:r>
      <w:r>
        <w:t xml:space="preserve"> </w:t>
      </w:r>
      <w:r>
        <w:t xml:space="preserve">The GM provides enough clues, and more than one route to each answer: a job shouldn’t stall on a single missed roll.</w:t>
      </w:r>
    </w:p>
    <w:bookmarkEnd w:id="77"/>
    <w:bookmarkStart w:id="78" w:name="classified-archive"/>
    <w:p>
      <w:pPr>
        <w:pStyle w:val="Heading3"/>
      </w:pPr>
      <w:r>
        <w:t xml:space="preserve">Classified Archive</w:t>
      </w:r>
    </w:p>
    <w:p>
      <w:pPr>
        <w:pStyle w:val="FirstParagraph"/>
      </w:pPr>
      <w:r>
        <w:t xml:space="preserve">A character who takes the</w:t>
      </w:r>
      <w:r>
        <w:t xml:space="preserve"> </w:t>
      </w:r>
      <w:r>
        <w:rPr>
          <w:bCs/>
          <w:b/>
        </w:rPr>
        <w:t xml:space="preserve">Classified Archive</w:t>
      </w:r>
      <w:r>
        <w:t xml:space="preserve"> </w:t>
      </w:r>
      <w:r>
        <w:t xml:space="preserve">advantage starts play with three data records they write themselves, with the GM’s agreement. Each must hold a</w:t>
      </w:r>
      <w:r>
        <w:t xml:space="preserve"> </w:t>
      </w:r>
      <w:r>
        <w:rPr>
          <w:bCs/>
          <w:b/>
        </w:rPr>
        <w:t xml:space="preserve">secret</w:t>
      </w:r>
      <w:r>
        <w:t xml:space="preserve">: something that isn’t in any database or published record. Each comes from the character’s role or species: what their work or their people taught them. The creator asks for the subject, the secret, which it comes from, and why it isn’t common knowledge.</w:t>
      </w:r>
    </w:p>
    <w:p>
      <w:pPr>
        <w:pStyle w:val="BodyText"/>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78"/>
    <w:bookmarkStart w:id="79" w:name="the-countdown"/>
    <w:p>
      <w:pPr>
        <w:pStyle w:val="Heading3"/>
      </w:pPr>
      <w:r>
        <w:t xml:space="preserve">The Countdown</w:t>
      </w:r>
    </w:p>
    <w:p>
      <w:pPr>
        <w:pStyle w:val="FirstParagraph"/>
      </w:pPr>
      <w:r>
        <w:t xml:space="preserve">The threat is often the situation itself: failing life support, a collapsing corridor, a reactor going critical, a first-contact window closing. Routine discovery runs without one. When a failed investigation roll or a success at a cost puts real stakes in play, the GM may start a</w:t>
      </w:r>
      <w:r>
        <w:t xml:space="preserve"> </w:t>
      </w:r>
      <w:r>
        <w:rPr>
          <w:bCs/>
          <w:b/>
        </w:rPr>
        <w:t xml:space="preserve">Countdown</w:t>
      </w:r>
      <w:r>
        <w:t xml:space="preserve"> </w:t>
      </w:r>
      <w:r>
        <w:t xml:space="preserve">of 4, 6 or 8 segments. From then on it’s a hard timer: it ticks with time (each scene, or each hour the GM sets), whatever the crew does. Several clocks can race the same Countdown: one to understand the alien and one to repair the ship, all needed before it ends.</w:t>
      </w:r>
    </w:p>
    <w:bookmarkEnd w:id="79"/>
    <w:bookmarkStart w:id="8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80"/>
    <w:bookmarkStart w:id="81" w:name="methods"/>
    <w:p>
      <w:pPr>
        <w:pStyle w:val="Heading3"/>
      </w:pPr>
      <w:r>
        <w:t xml:space="preserve">Methods</w:t>
      </w:r>
    </w:p>
    <w:p>
      <w:pPr>
        <w:pStyle w:val="FirstParagraph"/>
      </w:pPr>
      <w:r>
        <w:t xml:space="preserve">Which methods suit a character depends on their role,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23"/>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23"/>
        </w:numPr>
        <w:pStyle w:val="Compact"/>
      </w:pPr>
      <w:r>
        <w:t xml:space="preserve">A character’s species can suit a method: senses, memory, psionics or a people’s own history with the subject. A species that touches minds can advance a phase with Psionics, at the GM’s call.</w:t>
      </w:r>
    </w:p>
    <w:bookmarkEnd w:id="81"/>
    <w:bookmarkEnd w:id="82"/>
    <w:bookmarkStart w:id="83" w:name="skill-and-the-unknown"/>
    <w:p>
      <w:pPr>
        <w:pStyle w:val="Heading2"/>
      </w:pPr>
      <w:r>
        <w:t xml:space="preserve">Skill and the unknown</w:t>
      </w:r>
    </w:p>
    <w:p>
      <w:pPr>
        <w:pStyle w:val="FirstParagraph"/>
      </w:pPr>
      <w:r>
        <w:rPr>
          <w:bCs/>
          <w:b/>
        </w:rPr>
        <w:t xml:space="preserve">What a skill covers, a record doesn’t.</w:t>
      </w:r>
      <w:r>
        <w:t xml:space="preserve"> </w:t>
      </w:r>
      <w:r>
        <w:t xml:space="preserve">Skills cover categories of technology and ordinary knowledge: a trained engineer can work any reactor in known space, and a trained slicer any common system. A data record covers one specific anomalous, alien or unknown thing that no skill reaches. If a trained character could already do it, there’s no record to earn.</w:t>
      </w:r>
    </w:p>
    <w:p>
      <w:pPr>
        <w:pStyle w:val="BodyText"/>
      </w:pPr>
      <w:r>
        <w:rPr>
          <w:bCs/>
          <w:b/>
        </w:rPr>
        <w:t xml:space="preserve">A relevant skill gets you started.</w:t>
      </w:r>
      <w:r>
        <w:t xml:space="preserve"> </w:t>
      </w:r>
      <w:r>
        <w:t xml:space="preserve">A character trained in the skill that fits the subject (Engineering for an alien power core, Computers for a rogue intelligence, Navigation for a fold in space) can skip</w:t>
      </w:r>
      <w:r>
        <w:t xml:space="preserve"> </w:t>
      </w:r>
      <w:r>
        <w:rPr>
          <w:bCs/>
          <w:b/>
        </w:rPr>
        <w:t xml:space="preserve">Confront the unknown</w:t>
      </w:r>
      <w:r>
        <w:t xml:space="preserve">: they recognize at once that it’s something new. Identify and Uncover still have to be filled to earn the record.</w:t>
      </w:r>
    </w:p>
    <w:bookmarkEnd w:id="83"/>
    <w:bookmarkEnd w:id="84"/>
    <w:bookmarkStart w:id="92" w:name="a-galaxy-of-obligations"/>
    <w:p>
      <w:pPr>
        <w:pStyle w:val="Heading1"/>
      </w:pPr>
      <w:r>
        <w:t xml:space="preserve">A galaxy of obligations</w:t>
      </w:r>
    </w:p>
    <w:bookmarkStart w:id="85"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5"/>
    <w:bookmarkStart w:id="86"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6"/>
    <w:bookmarkStart w:id="87"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7"/>
    <w:bookmarkStart w:id="88"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8"/>
    <w:bookmarkStart w:id="89"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9"/>
    <w:bookmarkStart w:id="90"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90"/>
    <w:bookmarkStart w:id="91"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91"/>
    <w:bookmarkEnd w:id="92"/>
    <w:bookmarkStart w:id="104"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93"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93"/>
    <w:bookmarkStart w:id="94"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4"/>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4"/>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4"/>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94"/>
    <w:bookmarkStart w:id="95"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5"/>
    <w:bookmarkStart w:id="96"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6"/>
    <w:bookmarkStart w:id="101"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7"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7"/>
    <w:bookmarkStart w:id="98"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8"/>
    <w:bookmarkStart w:id="99"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9"/>
    <w:bookmarkStart w:id="100"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5"/>
        </w:numPr>
        <w:pStyle w:val="Compact"/>
      </w:pPr>
      <w:r>
        <w:rPr>
          <w:bCs/>
          <w:b/>
        </w:rPr>
        <w:t xml:space="preserve">Transportation.</w:t>
      </w:r>
      <w:r>
        <w:t xml:space="preserve"> </w:t>
      </w:r>
      <w:r>
        <w:t xml:space="preserve">Ships and commerce must pass through it.</w:t>
      </w:r>
    </w:p>
    <w:p>
      <w:pPr>
        <w:numPr>
          <w:ilvl w:val="0"/>
          <w:numId w:val="1025"/>
        </w:numPr>
        <w:pStyle w:val="Compact"/>
      </w:pPr>
      <w:r>
        <w:rPr>
          <w:bCs/>
          <w:b/>
        </w:rPr>
        <w:t xml:space="preserve">Communication.</w:t>
      </w:r>
      <w:r>
        <w:t xml:space="preserve"> </w:t>
      </w:r>
      <w:r>
        <w:t xml:space="preserve">Message traffic naturally converges on it.</w:t>
      </w:r>
    </w:p>
    <w:p>
      <w:pPr>
        <w:numPr>
          <w:ilvl w:val="0"/>
          <w:numId w:val="1025"/>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100"/>
    <w:bookmarkEnd w:id="101"/>
    <w:bookmarkStart w:id="102" w:name="corridors-in-play"/>
    <w:p>
      <w:pPr>
        <w:pStyle w:val="Heading2"/>
      </w:pPr>
      <w:r>
        <w:t xml:space="preserve">Corridors in play</w:t>
      </w:r>
    </w:p>
    <w:p>
      <w:pPr>
        <w:numPr>
          <w:ilvl w:val="0"/>
          <w:numId w:val="1026"/>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6"/>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6"/>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6"/>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6"/>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6"/>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6"/>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102"/>
    <w:bookmarkStart w:id="103"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7"/>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7"/>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103"/>
    <w:bookmarkEnd w:id="104"/>
    <w:bookmarkStart w:id="109"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5"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5"/>
    <w:bookmarkStart w:id="106"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6"/>
    <w:bookmarkStart w:id="107"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7"/>
    <w:bookmarkStart w:id="108"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8"/>
    <w:bookmarkEnd w:id="109"/>
    <w:bookmarkStart w:id="139"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10"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10"/>
    <w:bookmarkStart w:id="116" w:name="the-established-and-emerging-powers"/>
    <w:p>
      <w:pPr>
        <w:pStyle w:val="Heading2"/>
      </w:pPr>
      <w:r>
        <w:t xml:space="preserve">The established and emerging powers</w:t>
      </w:r>
    </w:p>
    <w:bookmarkStart w:id="111"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11"/>
    <w:bookmarkStart w:id="112"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12"/>
    <w:bookmarkStart w:id="113"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13"/>
    <w:bookmarkStart w:id="114"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14"/>
    <w:bookmarkStart w:id="115"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5"/>
    <w:bookmarkEnd w:id="116"/>
    <w:bookmarkStart w:id="122"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7"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7"/>
    <w:bookmarkStart w:id="118"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8"/>
    <w:bookmarkStart w:id="119"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9"/>
    <w:bookmarkStart w:id="120"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20"/>
    <w:bookmarkStart w:id="121"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21"/>
    <w:bookmarkEnd w:id="122"/>
    <w:bookmarkStart w:id="138" w:name="X7cf45656e26c6332fca34295f43177ee2dc74b7"/>
    <w:p>
      <w:pPr>
        <w:pStyle w:val="Heading2"/>
      </w:pPr>
      <w:r>
        <w:t xml:space="preserve">Independent civilizations and regional powers</w:t>
      </w:r>
    </w:p>
    <w:bookmarkStart w:id="123"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23"/>
    <w:bookmarkStart w:id="124"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24"/>
    <w:bookmarkStart w:id="125"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5"/>
    <w:bookmarkStart w:id="126"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6"/>
    <w:bookmarkStart w:id="127"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7"/>
    <w:bookmarkStart w:id="128"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8"/>
    <w:bookmarkStart w:id="129"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9"/>
    <w:bookmarkStart w:id="130"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30"/>
    <w:bookmarkStart w:id="131"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31"/>
    <w:bookmarkStart w:id="132"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32"/>
    <w:bookmarkStart w:id="133"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33"/>
    <w:bookmarkStart w:id="134"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34"/>
    <w:bookmarkStart w:id="135"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5"/>
    <w:bookmarkStart w:id="136"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6"/>
    <w:bookmarkStart w:id="137"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7"/>
    <w:bookmarkEnd w:id="138"/>
    <w:bookmarkEnd w:id="139"/>
    <w:bookmarkStart w:id="143"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40" w:name="the-five-eras"/>
    <w:p>
      <w:pPr>
        <w:pStyle w:val="Heading2"/>
      </w:pPr>
      <w:r>
        <w:t xml:space="preserve">The five eras</w:t>
      </w:r>
    </w:p>
    <w:p>
      <w:pPr>
        <w:numPr>
          <w:ilvl w:val="0"/>
          <w:numId w:val="1028"/>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8"/>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8"/>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8"/>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8"/>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40"/>
    <w:bookmarkStart w:id="141"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41"/>
    <w:bookmarkStart w:id="142"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42"/>
    <w:bookmarkEnd w:id="143"/>
    <w:bookmarkStart w:id="144"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9"/>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9"/>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9"/>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9"/>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44"/>
    <w:bookmarkStart w:id="145" w:name="technology"/>
    <w:p>
      <w:pPr>
        <w:pStyle w:val="Heading1"/>
      </w:pPr>
      <w:r>
        <w:t xml:space="preserve">Technology</w:t>
      </w:r>
    </w:p>
    <w:p>
      <w:pPr>
        <w:numPr>
          <w:ilvl w:val="0"/>
          <w:numId w:val="1030"/>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30"/>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30"/>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30"/>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30"/>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5"/>
    <w:bookmarkStart w:id="15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31"/>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31"/>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31"/>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31"/>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6"/>
    <w:bookmarkStart w:id="14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2"/>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2"/>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2"/>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2"/>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7"/>
    <w:bookmarkStart w:id="148" w:name="rook"/>
    <w:p>
      <w:pPr>
        <w:pStyle w:val="Heading2"/>
      </w:pPr>
      <w:r>
        <w:t xml:space="preserve">Rook</w:t>
      </w:r>
    </w:p>
    <w:p>
      <w:pPr>
        <w:pStyle w:val="FirstParagraph"/>
      </w:pPr>
      <w:r>
        <w:rPr>
          <w:iCs/>
          <w:i/>
        </w:rPr>
        <w:t xml:space="preserve">Former Concord marine, Augment. Human (tier 0); Expert.</w:t>
      </w:r>
      <w:r>
        <w:t xml:space="preserve"> </w:t>
      </w:r>
      <w:r>
        <w:t xml:space="preserve">Rebuilt after the Zhaq border war with a cyber-arm and reflex wiring. The implant payments are overdue, and the company that made them knows where Rook drinks.</w:t>
      </w:r>
    </w:p>
    <w:p>
      <w:pPr>
        <w:numPr>
          <w:ilvl w:val="0"/>
          <w:numId w:val="1033"/>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3"/>
        </w:numPr>
        <w:pStyle w:val="Compact"/>
      </w:pPr>
      <w:r>
        <w:rPr>
          <w:bCs/>
          <w:b/>
        </w:rPr>
        <w:t xml:space="preserve">Edges:</w:t>
      </w:r>
      <w:r>
        <w:t xml:space="preserve"> </w:t>
      </w:r>
      <w:r>
        <w:t xml:space="preserve">+1 attribute point, Extra Resolve, Second advantage; second advantage: Implant: Reflex Wiring.</w:t>
      </w:r>
    </w:p>
    <w:p>
      <w:pPr>
        <w:numPr>
          <w:ilvl w:val="0"/>
          <w:numId w:val="1033"/>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3"/>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8"/>
    <w:bookmarkStart w:id="14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4"/>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4"/>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4"/>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4"/>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9"/>
    <w:bookmarkStart w:id="15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5"/>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5"/>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5"/>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5"/>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50"/>
    <w:bookmarkStart w:id="15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6"/>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6"/>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6"/>
        </w:numPr>
        <w:pStyle w:val="Compact"/>
      </w:pPr>
      <w:r>
        <w:rPr>
          <w:bCs/>
          <w:b/>
        </w:rPr>
        <w:t xml:space="preserve">Edges:</w:t>
      </w:r>
      <w:r>
        <w:t xml:space="preserve"> </w:t>
      </w:r>
      <w:r>
        <w:t xml:space="preserve">Extra Resolve.</w:t>
      </w:r>
    </w:p>
    <w:p>
      <w:pPr>
        <w:numPr>
          <w:ilvl w:val="0"/>
          <w:numId w:val="1036"/>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6"/>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51"/>
    <w:bookmarkStart w:id="15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7"/>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7"/>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7"/>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7"/>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52"/>
    <w:bookmarkEnd w:id="153"/>
    <w:bookmarkStart w:id="15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r>
        <w:tc>
          <w:tcPr/>
          <w:p>
            <w:pPr>
              <w:pStyle w:val="Compact"/>
              <w:jc w:val="left"/>
            </w:pPr>
            <w:r>
              <w:rPr>
                <w:b/>
                <w:sz w:val="19"/>
              </w:rPr>
              <w:t xml:space="preserve">Classified Archive</w:t>
            </w:r>
          </w:p>
        </w:tc>
        <w:tc>
          <w:tcPr/>
          <w:p>
            <w:pPr>
              <w:pStyle w:val="Compact"/>
              <w:jc w:val="left"/>
            </w:pPr>
            <w:r>
              <w:rPr>
                <w:sz w:val="19"/>
              </w:rPr>
              <w:t xml:space="preserve">You start play with three data records, each a secret your work or your people taught you: something in no database or published record. They grant no bonus: they let you act on what you know.</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54"/>
    <w:bookmarkStart w:id="18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5"/>
    <w:bookmarkStart w:id="15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8"/>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6"/>
    <w:bookmarkStart w:id="15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7"/>
    <w:bookmarkStart w:id="15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4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8"/>
    <w:bookmarkStart w:id="15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41"/>
        </w:numPr>
        <w:pStyle w:val="Compact"/>
      </w:pPr>
      <w:r>
        <w:t xml:space="preserve">Field sense: feel electromagnetic fields, live wiring and active machinery nearby.</w:t>
      </w:r>
    </w:p>
    <w:p>
      <w:pPr>
        <w:numPr>
          <w:ilvl w:val="0"/>
          <w:numId w:val="104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9"/>
    <w:bookmarkStart w:id="16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60"/>
    <w:bookmarkStart w:id="16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3"/>
        </w:numPr>
        <w:pStyle w:val="Compact"/>
      </w:pPr>
      <w:r>
        <w:t xml:space="preserve">Hive-raised: after a day alone, −1 to all rolls until back among others.</w:t>
      </w:r>
    </w:p>
    <w:p>
      <w:pPr>
        <w:numPr>
          <w:ilvl w:val="0"/>
          <w:numId w:val="104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61"/>
    <w:bookmarkStart w:id="16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62"/>
    <w:bookmarkStart w:id="16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63"/>
    <w:bookmarkStart w:id="16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64"/>
    <w:bookmarkStart w:id="16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7"/>
        </w:numPr>
        <w:pStyle w:val="Compact"/>
      </w:pPr>
      <w:r>
        <w:t xml:space="preserve">Long-lived: a Tessan remembers deals made before most humans’ grandparents were born.</w:t>
      </w:r>
    </w:p>
    <w:p>
      <w:pPr>
        <w:numPr>
          <w:ilvl w:val="0"/>
          <w:numId w:val="104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5"/>
    <w:bookmarkStart w:id="16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6"/>
    <w:bookmarkStart w:id="16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7"/>
    <w:bookmarkStart w:id="16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5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8"/>
    <w:bookmarkStart w:id="16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51"/>
        </w:numPr>
        <w:pStyle w:val="Compact"/>
      </w:pPr>
      <w:r>
        <w:t xml:space="preserve">Zero-g native: no penalty in zero gravity.</w:t>
      </w:r>
    </w:p>
    <w:p>
      <w:pPr>
        <w:numPr>
          <w:ilvl w:val="0"/>
          <w:numId w:val="105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9"/>
    <w:bookmarkStart w:id="17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70"/>
    <w:bookmarkStart w:id="17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3"/>
        </w:numPr>
        <w:pStyle w:val="Compact"/>
      </w:pPr>
      <w:r>
        <w:t xml:space="preserve">Glide: in normal gravity, glide down any height safely.</w:t>
      </w:r>
    </w:p>
    <w:p>
      <w:pPr>
        <w:numPr>
          <w:ilvl w:val="0"/>
          <w:numId w:val="105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71"/>
    <w:bookmarkStart w:id="17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72"/>
    <w:bookmarkStart w:id="17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5"/>
        </w:numPr>
        <w:pStyle w:val="Compact"/>
      </w:pPr>
      <w:r>
        <w:t xml:space="preserve">Three eyes: watch several directions at once.</w:t>
      </w:r>
    </w:p>
    <w:p>
      <w:pPr>
        <w:numPr>
          <w:ilvl w:val="0"/>
          <w:numId w:val="105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73"/>
    <w:bookmarkStart w:id="17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6"/>
        </w:numPr>
        <w:pStyle w:val="Compact"/>
      </w:pPr>
      <w:r>
        <w:t xml:space="preserve">Four arms: hold a weapon and still climb, carry or work.</w:t>
      </w:r>
    </w:p>
    <w:p>
      <w:pPr>
        <w:numPr>
          <w:ilvl w:val="0"/>
          <w:numId w:val="1056"/>
        </w:numPr>
        <w:pStyle w:val="Compact"/>
      </w:pPr>
      <w:r>
        <w:t xml:space="preserve">Dermal armor: once per fight, a hit marks one fewer box.</w:t>
      </w:r>
    </w:p>
    <w:p>
      <w:pPr>
        <w:numPr>
          <w:ilvl w:val="0"/>
          <w:numId w:val="105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74"/>
    <w:bookmarkStart w:id="17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7"/>
        </w:numPr>
        <w:pStyle w:val="Compact"/>
      </w:pPr>
      <w:r>
        <w:t xml:space="preserve">Detachable units: send a small unit to scout a short distance; it reports what it senses.</w:t>
      </w:r>
    </w:p>
    <w:p>
      <w:pPr>
        <w:numPr>
          <w:ilvl w:val="0"/>
          <w:numId w:val="105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5"/>
    <w:bookmarkStart w:id="17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8"/>
        </w:numPr>
        <w:pStyle w:val="Compact"/>
      </w:pPr>
      <w:r>
        <w:t xml:space="preserve">Eyeless: perceive by pressure and vibration; darkness means nothing, but you can’t read screens or print without aids.</w:t>
      </w:r>
    </w:p>
    <w:p>
      <w:pPr>
        <w:numPr>
          <w:ilvl w:val="0"/>
          <w:numId w:val="1058"/>
        </w:numPr>
        <w:pStyle w:val="Compact"/>
      </w:pPr>
      <w:r>
        <w:t xml:space="preserve">Burrower: dig through earth and soft rock.</w:t>
      </w:r>
    </w:p>
    <w:p>
      <w:pPr>
        <w:numPr>
          <w:ilvl w:val="0"/>
          <w:numId w:val="105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6"/>
    <w:bookmarkStart w:id="17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9"/>
        </w:numPr>
        <w:pStyle w:val="Compact"/>
      </w:pPr>
      <w:r>
        <w:t xml:space="preserve">All-around senses: you can’t be surprised from behind.</w:t>
      </w:r>
    </w:p>
    <w:p>
      <w:pPr>
        <w:numPr>
          <w:ilvl w:val="0"/>
          <w:numId w:val="105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7"/>
    <w:bookmarkStart w:id="17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60"/>
        </w:numPr>
        <w:pStyle w:val="Compact"/>
      </w:pPr>
      <w:r>
        <w:t xml:space="preserve">Crystalline: immune to vacuum, toxins and disease; you need a translator to speak with most species.</w:t>
      </w:r>
    </w:p>
    <w:p>
      <w:pPr>
        <w:numPr>
          <w:ilvl w:val="0"/>
          <w:numId w:val="1060"/>
        </w:numPr>
        <w:pStyle w:val="Compact"/>
      </w:pPr>
      <w:r>
        <w:t xml:space="preserve">Slow time sense: −1 to Psychology with fast-living peoples.</w:t>
      </w:r>
    </w:p>
    <w:p>
      <w:pPr>
        <w:numPr>
          <w:ilvl w:val="0"/>
          <w:numId w:val="1060"/>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8"/>
    <w:bookmarkStart w:id="17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61"/>
        </w:numPr>
        <w:pStyle w:val="Compact"/>
      </w:pPr>
      <w:r>
        <w:t xml:space="preserve">Shell: once per fight, a hit marks one fewer box.</w:t>
      </w:r>
    </w:p>
    <w:p>
      <w:pPr>
        <w:numPr>
          <w:ilvl w:val="0"/>
          <w:numId w:val="1061"/>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9"/>
    <w:bookmarkEnd w:id="180"/>
    <w:bookmarkStart w:id="192"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8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6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6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81"/>
    <w:bookmarkStart w:id="190" w:name="a-custom-species"/>
    <w:p>
      <w:pPr>
        <w:pStyle w:val="Heading2"/>
      </w:pPr>
      <w:r>
        <w:t xml:space="preserve">A custom species</w:t>
      </w:r>
    </w:p>
    <w:p>
      <w:pPr>
        <w:pStyle w:val="FirstParagraph"/>
      </w:pPr>
      <w:r>
        <w:t xml:space="preserve">Build it with the GM, one step at a time.</w:t>
      </w:r>
    </w:p>
    <w:bookmarkStart w:id="18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82"/>
    <w:bookmarkStart w:id="18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83"/>
    <w:bookmarkStart w:id="18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84"/>
    <w:bookmarkStart w:id="18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5"/>
    <w:bookmarkStart w:id="18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6"/>
    <w:bookmarkStart w:id="18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7"/>
    <w:bookmarkStart w:id="188" w:name="in-the-creator"/>
    <w:p>
      <w:pPr>
        <w:pStyle w:val="Heading3"/>
      </w:pPr>
      <w:r>
        <w:t xml:space="preserve">In the creator</w:t>
      </w:r>
    </w:p>
    <w:p>
      <w:pPr>
        <w:numPr>
          <w:ilvl w:val="0"/>
          <w:numId w:val="106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3"/>
        </w:numPr>
        <w:pStyle w:val="Compact"/>
      </w:pPr>
      <w:r>
        <w:t xml:space="preserve">Name it, choose the tier you agreed, and set its adjustments. The checklist confirms they total zero.</w:t>
      </w:r>
    </w:p>
    <w:p>
      <w:pPr>
        <w:numPr>
          <w:ilvl w:val="0"/>
          <w:numId w:val="106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8"/>
    <w:bookmarkStart w:id="18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9"/>
    <w:bookmarkEnd w:id="190"/>
    <w:bookmarkStart w:id="191"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64"/>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64"/>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64"/>
        </w:numPr>
        <w:pStyle w:val="Compact"/>
      </w:pPr>
      <w:r>
        <w:rPr>
          <w:bCs/>
          <w:b/>
        </w:rPr>
        <w:t xml:space="preserve">Edges.</w:t>
      </w:r>
      <w:r>
        <w:t xml:space="preserve"> </w:t>
      </w:r>
      <w:r>
        <w:t xml:space="preserve">An Edge is worth about as much as one of the book’s: a narrow, useful benefit, often once per session or per job. Say exactly what it does.</w:t>
      </w:r>
    </w:p>
    <w:p>
      <w:pPr>
        <w:numPr>
          <w:ilvl w:val="0"/>
          <w:numId w:val="1064"/>
        </w:numPr>
        <w:pStyle w:val="Compact"/>
      </w:pPr>
      <w:r>
        <w:rPr>
          <w:bCs/>
          <w:b/>
        </w:rPr>
        <w:t xml:space="preserve">Cards.</w:t>
      </w:r>
      <w:r>
        <w:t xml:space="preserve"> </w:t>
      </w:r>
      <w:r>
        <w:t xml:space="preserve">One subject, what’s true about it and what that permits: as narrow as a card earned in play.</w:t>
      </w:r>
    </w:p>
    <w:p>
      <w:pPr>
        <w:numPr>
          <w:ilvl w:val="0"/>
          <w:numId w:val="1064"/>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64"/>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64"/>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91"/>
    <w:bookmarkEnd w:id="192"/>
    <w:bookmarkStart w:id="19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93"/>
    <w:bookmarkStart w:id="19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Specialist: one Specialty and nine Trained. Expert: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2026-10-25T16:44:03Z</dcterms:created>
  <dcterms:modified xsi:type="dcterms:W3CDTF">2026-10-25T16:44:03Z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