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2"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4"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Start w:id="53"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1"/>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1"/>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1"/>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1"/>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1"/>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3"/>
    <w:bookmarkEnd w:id="54"/>
    <w:bookmarkStart w:id="55"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5"/>
    <w:bookmarkStart w:id="58"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6" w:name="dying-and-death"/>
    <w:p>
      <w:pPr>
        <w:pStyle w:val="Heading3"/>
      </w:pPr>
      <w:r>
        <w:t xml:space="preserve">Dying and death</w:t>
      </w:r>
    </w:p>
    <w:p>
      <w:pPr>
        <w:numPr>
          <w:ilvl w:val="0"/>
          <w:numId w:val="1012"/>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2"/>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2"/>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6"/>
    <w:bookmarkStart w:id="57"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3"/>
        </w:numPr>
        <w:pStyle w:val="Compact"/>
      </w:pPr>
      <w:r>
        <w:rPr>
          <w:bCs/>
          <w:b/>
        </w:rPr>
        <w:t xml:space="preserve">A character</w:t>
      </w:r>
      <w:r>
        <w:t xml:space="preserve"> </w:t>
      </w:r>
      <w:r>
        <w:t xml:space="preserve">rolls 3d6 on the table below and suffers the result on top of the boxes.</w:t>
      </w:r>
    </w:p>
    <w:p>
      <w:pPr>
        <w:numPr>
          <w:ilvl w:val="0"/>
          <w:numId w:val="1013"/>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3"/>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4"/>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4"/>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4"/>
        </w:numPr>
        <w:pStyle w:val="Compact"/>
      </w:pPr>
      <w:r>
        <w:rPr>
          <w:bCs/>
          <w:b/>
        </w:rPr>
        <w:t xml:space="preserve">Healing.</w:t>
      </w:r>
      <w:r>
        <w:t xml:space="preserve"> </w:t>
      </w:r>
      <w:r>
        <w:t xml:space="preserve">Grievous wounds heal on their own clock, whatever the boxes say. A lost limb, a lost eye or a disfigurement never heals.</w:t>
      </w:r>
    </w:p>
    <w:bookmarkEnd w:id="57"/>
    <w:bookmarkEnd w:id="58"/>
    <w:bookmarkStart w:id="59"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9"/>
    <w:bookmarkStart w:id="60"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5"/>
        </w:numPr>
        <w:pStyle w:val="Compact"/>
      </w:pPr>
      <w:r>
        <w:rPr>
          <w:bCs/>
          <w:b/>
        </w:rPr>
        <w:t xml:space="preserve">Every shot spends rounds, hit or miss.</w:t>
      </w:r>
      <w:r>
        <w:t xml:space="preserve"> </w:t>
      </w:r>
      <w:r>
        <w:t xml:space="preserve">A Grit reroll repeats the same shot and costs nothing extra.</w:t>
      </w:r>
    </w:p>
    <w:p>
      <w:pPr>
        <w:numPr>
          <w:ilvl w:val="0"/>
          <w:numId w:val="1015"/>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5"/>
        </w:numPr>
        <w:pStyle w:val="Compact"/>
      </w:pPr>
      <w:r>
        <w:rPr>
          <w:bCs/>
          <w:b/>
        </w:rPr>
        <w:t xml:space="preserve">Jams.</w:t>
      </w:r>
      <w:r>
        <w:t xml:space="preserve"> </w:t>
      </w:r>
      <w:r>
        <w:t xml:space="preserve">A natural 18 with this weapon also jams it: clearing it takes an action.</w:t>
      </w:r>
    </w:p>
    <w:bookmarkEnd w:id="60"/>
    <w:bookmarkStart w:id="61"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6"/>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6"/>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w:t>
      </w:r>
    </w:p>
    <w:bookmarkEnd w:id="61"/>
    <w:bookmarkEnd w:id="62"/>
    <w:bookmarkStart w:id="67"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3"/>
    <w:bookmarkStart w:id="64"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4"/>
    <w:bookmarkStart w:id="65"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5"/>
    <w:bookmarkStart w:id="66"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6"/>
    <w:bookmarkEnd w:id="67"/>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8"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8"/>
    <w:bookmarkStart w:id="69"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9"/>
    <w:bookmarkStart w:id="70"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70"/>
    <w:bookmarkStart w:id="71"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1"/>
    <w:bookmarkStart w:id="72"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2"/>
    <w:bookmarkEnd w:id="73"/>
    <w:bookmarkStart w:id="77" w:name="grit-points-and-tracks"/>
    <w:p>
      <w:pPr>
        <w:pStyle w:val="Heading1"/>
      </w:pPr>
      <w:r>
        <w:t xml:space="preserve">Grit points and tracks</w:t>
      </w:r>
    </w:p>
    <w:bookmarkStart w:id="74"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8"/>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8"/>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6"/>
    <w:bookmarkEnd w:id="77"/>
    <w:bookmarkStart w:id="80" w:name="running-jobs"/>
    <w:p>
      <w:pPr>
        <w:pStyle w:val="Heading1"/>
      </w:pPr>
      <w:r>
        <w:t xml:space="preserve">Running jobs</w:t>
      </w:r>
    </w:p>
    <w:bookmarkStart w:id="78"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8"/>
    <w:bookmarkStart w:id="79" w:name="the-trail-journal"/>
    <w:p>
      <w:pPr>
        <w:pStyle w:val="Heading2"/>
      </w:pPr>
      <w:r>
        <w:t xml:space="preserve">The trail journal</w:t>
      </w:r>
    </w:p>
    <w:p>
      <w:pPr>
        <w:pStyle w:val="FirstParagraph"/>
      </w:pPr>
      <w:r>
        <w:t xml:space="preserve">End each job with a short entry, written together:</w:t>
      </w:r>
    </w:p>
    <w:p>
      <w:pPr>
        <w:numPr>
          <w:ilvl w:val="0"/>
          <w:numId w:val="1019"/>
        </w:numPr>
        <w:pStyle w:val="Compact"/>
      </w:pPr>
      <w:r>
        <w:rPr>
          <w:bCs/>
          <w:b/>
        </w:rPr>
        <w:t xml:space="preserve">The job.</w:t>
      </w:r>
      <w:r>
        <w:t xml:space="preserve"> </w:t>
      </w:r>
      <w:r>
        <w:t xml:space="preserve">What happened, and did we succeed: fully, partly, or not at all?</w:t>
      </w:r>
    </w:p>
    <w:p>
      <w:pPr>
        <w:numPr>
          <w:ilvl w:val="0"/>
          <w:numId w:val="1019"/>
        </w:numPr>
        <w:pStyle w:val="Compact"/>
      </w:pPr>
      <w:r>
        <w:rPr>
          <w:bCs/>
          <w:b/>
        </w:rPr>
        <w:t xml:space="preserve">Who stood out?</w:t>
      </w:r>
      <w:r>
        <w:t xml:space="preserve"> </w:t>
      </w:r>
      <w:r>
        <w:t xml:space="preserve">A moment worth remembering.</w:t>
      </w:r>
    </w:p>
    <w:p>
      <w:pPr>
        <w:numPr>
          <w:ilvl w:val="0"/>
          <w:numId w:val="1019"/>
        </w:numPr>
        <w:pStyle w:val="Compact"/>
      </w:pPr>
      <w:r>
        <w:rPr>
          <w:bCs/>
          <w:b/>
        </w:rPr>
        <w:t xml:space="preserve">Complications.</w:t>
      </w:r>
      <w:r>
        <w:t xml:space="preserve"> </w:t>
      </w:r>
      <w:r>
        <w:t xml:space="preserve">Which ones came into play, and what did they cost?</w:t>
      </w:r>
    </w:p>
    <w:p>
      <w:pPr>
        <w:numPr>
          <w:ilvl w:val="0"/>
          <w:numId w:val="1019"/>
        </w:numPr>
        <w:pStyle w:val="Compact"/>
      </w:pPr>
      <w:r>
        <w:rPr>
          <w:bCs/>
          <w:b/>
        </w:rPr>
        <w:t xml:space="preserve">What changed?</w:t>
      </w:r>
      <w:r>
        <w:t xml:space="preserve"> </w:t>
      </w:r>
      <w:r>
        <w:t xml:space="preserve">New allies or enemies, damage, open threads for next time.</w:t>
      </w:r>
    </w:p>
    <w:p>
      <w:pPr>
        <w:numPr>
          <w:ilvl w:val="0"/>
          <w:numId w:val="1019"/>
        </w:numPr>
        <w:pStyle w:val="Compact"/>
      </w:pPr>
      <w:r>
        <w:rPr>
          <w:bCs/>
          <w:b/>
        </w:rPr>
        <w:t xml:space="preserve">Advancement.</w:t>
      </w:r>
      <w:r>
        <w:t xml:space="preserve"> </w:t>
      </w:r>
      <w:r>
        <w:t xml:space="preserve">After a significant job, each character earns 1 advancement point; at a milestone, 2 more.</w:t>
      </w:r>
    </w:p>
    <w:bookmarkEnd w:id="79"/>
    <w:bookmarkEnd w:id="80"/>
    <w:bookmarkStart w:id="87" w:name="monsters-and-magic"/>
    <w:p>
      <w:pPr>
        <w:pStyle w:val="Heading1"/>
      </w:pPr>
      <w:r>
        <w:t xml:space="preserve">Monsters and magic</w:t>
      </w:r>
    </w:p>
    <w:bookmarkStart w:id="81"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1"/>
    <w:bookmarkStart w:id="82"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2"/>
    <w:bookmarkStart w:id="84"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0"/>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0"/>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0"/>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20"/>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3"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3"/>
    <w:bookmarkEnd w:id="84"/>
    <w:bookmarkStart w:id="85"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Wendigo</w:t>
            </w:r>
          </w:p>
        </w:tc>
        <w:tc>
          <w:tcPr/>
          <w:p>
            <w:pPr>
              <w:pStyle w:val="Compact"/>
              <w:jc w:val="left"/>
            </w:pPr>
            <w:r>
              <w:rPr>
                <w:sz w:val="19"/>
              </w:rPr>
              <w:t xml:space="preserve">Fire: the only thing that truly hurts it. It is destroyed for good only when its heart of ice is cut out and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85"/>
    <w:bookmarkStart w:id="86" w:name="bites-and-curses"/>
    <w:p>
      <w:pPr>
        <w:pStyle w:val="Heading2"/>
      </w:pPr>
      <w:r>
        <w:t xml:space="preserve">Bites and curses</w:t>
      </w:r>
    </w:p>
    <w:p>
      <w:pPr>
        <w:numPr>
          <w:ilvl w:val="0"/>
          <w:numId w:val="102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2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21"/>
        </w:numPr>
        <w:pStyle w:val="Compact"/>
      </w:pPr>
      <w:r>
        <w:rPr>
          <w:bCs/>
          <w:b/>
        </w:rPr>
        <w:t xml:space="preserve">Vampire bite.</w:t>
      </w:r>
      <w:r>
        <w:t xml:space="preserve"> </w:t>
      </w:r>
      <w:r>
        <w:t xml:space="preserve">A vampire who drains a victim to Dying can choose to turn them.</w:t>
      </w:r>
    </w:p>
    <w:p>
      <w:pPr>
        <w:numPr>
          <w:ilvl w:val="0"/>
          <w:numId w:val="102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2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2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86"/>
    <w:bookmarkEnd w:id="87"/>
    <w:bookmarkStart w:id="88"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and it rises again unless its heart of ice is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8"/>
    <w:bookmarkStart w:id="9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9"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2"/>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2"/>
        </w:numPr>
        <w:pStyle w:val="Compact"/>
      </w:pPr>
      <w:r>
        <w:rPr>
          <w:bCs/>
          <w:b/>
        </w:rPr>
        <w:t xml:space="preserve">Edges:</w:t>
      </w:r>
      <w:r>
        <w:t xml:space="preserve"> </w:t>
      </w:r>
      <w:r>
        <w:t xml:space="preserve">Second advantage, Extra Grit; second advantage: Badge: Deputy U.S. Marshal.</w:t>
      </w:r>
    </w:p>
    <w:p>
      <w:pPr>
        <w:numPr>
          <w:ilvl w:val="0"/>
          <w:numId w:val="1022"/>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2"/>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9"/>
    <w:bookmarkStart w:id="90"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3"/>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3"/>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3"/>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3"/>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0"/>
    <w:bookmarkStart w:id="91"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4"/>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4"/>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4"/>
        </w:numPr>
        <w:pStyle w:val="Compact"/>
      </w:pPr>
      <w:r>
        <w:rPr>
          <w:bCs/>
          <w:b/>
        </w:rPr>
        <w:t xml:space="preserve">Edges:</w:t>
      </w:r>
      <w:r>
        <w:t xml:space="preserve"> </w:t>
      </w:r>
      <w:r>
        <w:t xml:space="preserve">Extra Trained skill.</w:t>
      </w:r>
    </w:p>
    <w:p>
      <w:pPr>
        <w:numPr>
          <w:ilvl w:val="0"/>
          <w:numId w:val="1024"/>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4"/>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1"/>
    <w:bookmarkStart w:id="92"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5"/>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5"/>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5"/>
        </w:numPr>
        <w:pStyle w:val="Compact"/>
      </w:pPr>
      <w:r>
        <w:rPr>
          <w:bCs/>
          <w:b/>
        </w:rPr>
        <w:t xml:space="preserve">Edges:</w:t>
      </w:r>
      <w:r>
        <w:t xml:space="preserve"> </w:t>
      </w:r>
      <w:r>
        <w:t xml:space="preserve">A friend; a friend: Mae Lin, a faro dealer who hears everything said at her table.</w:t>
      </w:r>
    </w:p>
    <w:p>
      <w:pPr>
        <w:numPr>
          <w:ilvl w:val="0"/>
          <w:numId w:val="1025"/>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5"/>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2"/>
    <w:bookmarkStart w:id="93"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6"/>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6"/>
        </w:numPr>
        <w:pStyle w:val="Compact"/>
      </w:pPr>
      <w:r>
        <w:rPr>
          <w:bCs/>
          <w:b/>
        </w:rPr>
        <w:t xml:space="preserve">Edges:</w:t>
      </w:r>
      <w:r>
        <w:t xml:space="preserve"> </w:t>
      </w:r>
      <w:r>
        <w:t xml:space="preserve">A fine weapon or tool; a fine tool: a Sharps rifle with a telescopic sight (+2 Shooting).</w:t>
      </w:r>
    </w:p>
    <w:p>
      <w:pPr>
        <w:numPr>
          <w:ilvl w:val="0"/>
          <w:numId w:val="1026"/>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6"/>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3"/>
    <w:bookmarkStart w:id="94"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7"/>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7"/>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7"/>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7"/>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4"/>
    <w:bookmarkEnd w:id="95"/>
    <w:bookmarkStart w:id="9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6"/>
    <w:bookmarkStart w:id="112"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7"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7"/>
    <w:bookmarkStart w:id="98"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8"/>
    <w:bookmarkStart w:id="99"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9"/>
    <w:bookmarkStart w:id="100"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0"/>
    <w:bookmarkStart w:id="101"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1"/>
    <w:bookmarkStart w:id="102"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2"/>
    <w:bookmarkStart w:id="103"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3"/>
    <w:bookmarkStart w:id="104"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4"/>
    <w:bookmarkStart w:id="105"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8"/>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5"/>
    <w:bookmarkStart w:id="106"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9"/>
        </w:numPr>
        <w:pStyle w:val="Compact"/>
      </w:pPr>
      <w:r>
        <w:t xml:space="preserve">Undead sense: you feel a vampire or other undead within a short distance, with no details.</w:t>
      </w:r>
    </w:p>
    <w:p>
      <w:pPr>
        <w:numPr>
          <w:ilvl w:val="0"/>
          <w:numId w:val="1029"/>
        </w:numPr>
        <w:pStyle w:val="Compact"/>
      </w:pPr>
      <w:r>
        <w:t xml:space="preserve">Fast healing: each day of rest clears a box, however hurt you are (at three boxes, once someone has stabilized or treated you).</w:t>
      </w:r>
    </w:p>
    <w:p>
      <w:pPr>
        <w:numPr>
          <w:ilvl w:val="0"/>
          <w:numId w:val="1029"/>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6"/>
    <w:bookmarkStart w:id="107"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0"/>
        </w:numPr>
        <w:pStyle w:val="Compact"/>
      </w:pPr>
      <w:r>
        <w:t xml:space="preserve">Rituals: describe the effect; the GM sets its weight (minor 2, significant 4, major 6 segments); fill that clock with Occult rolls at your tradition’s pace.</w:t>
      </w:r>
    </w:p>
    <w:p>
      <w:pPr>
        <w:numPr>
          <w:ilvl w:val="0"/>
          <w:numId w:val="1030"/>
        </w:numPr>
        <w:pStyle w:val="Compact"/>
      </w:pPr>
      <w:r>
        <w:t xml:space="preserve">Charms: carry as many ready charms as your Occult training allows (Trained 2, Specialty 3, Expert 4).</w:t>
      </w:r>
    </w:p>
    <w:p>
      <w:pPr>
        <w:numPr>
          <w:ilvl w:val="0"/>
          <w:numId w:val="1030"/>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7"/>
    <w:bookmarkStart w:id="108"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1"/>
        </w:numPr>
        <w:pStyle w:val="Compact"/>
      </w:pPr>
      <w:r>
        <w:t xml:space="preserve">Dead flesh: you don’t breathe, eat or sleep, and poison and disease don’t affect you. Medicine treats you at −2.</w:t>
      </w:r>
    </w:p>
    <w:p>
      <w:pPr>
        <w:numPr>
          <w:ilvl w:val="0"/>
          <w:numId w:val="1031"/>
        </w:numPr>
        <w:pStyle w:val="Compact"/>
      </w:pPr>
      <w:r>
        <w:t xml:space="preserve">Hard to kill: Dying lasts until the end of the next scene, not this one.</w:t>
      </w:r>
    </w:p>
    <w:p>
      <w:pPr>
        <w:numPr>
          <w:ilvl w:val="0"/>
          <w:numId w:val="1031"/>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8"/>
    <w:bookmarkStart w:id="109"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2"/>
        </w:numPr>
        <w:pStyle w:val="Compact"/>
      </w:pPr>
      <w:r>
        <w:t xml:space="preserve">Full moon: at moonrise you change, whether you want to or not. A Will roll at −2 delays it a few minutes.</w:t>
      </w:r>
    </w:p>
    <w:p>
      <w:pPr>
        <w:numPr>
          <w:ilvl w:val="0"/>
          <w:numId w:val="1032"/>
        </w:numPr>
        <w:pStyle w:val="Compact"/>
      </w:pPr>
      <w:r>
        <w:t xml:space="preserve">Silver: silver weapons mark one extra box on you and ignore Tough.</w:t>
      </w:r>
    </w:p>
    <w:p>
      <w:pPr>
        <w:numPr>
          <w:ilvl w:val="0"/>
          <w:numId w:val="1032"/>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9"/>
    <w:bookmarkStart w:id="110"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3"/>
        </w:numPr>
        <w:pStyle w:val="Compact"/>
      </w:pPr>
      <w:r>
        <w:t xml:space="preserve">Infernal power: once per scene, work a minor magical effect with a single Occult roll, no clock. Larger works need rituals.</w:t>
      </w:r>
    </w:p>
    <w:p>
      <w:pPr>
        <w:numPr>
          <w:ilvl w:val="0"/>
          <w:numId w:val="1033"/>
        </w:numPr>
        <w:pStyle w:val="Compact"/>
      </w:pPr>
      <w:r>
        <w:t xml:space="preserve">Hellfire: roll Occult as an attack; a hit marks 2 boxes and sets things alight.</w:t>
      </w:r>
    </w:p>
    <w:p>
      <w:pPr>
        <w:numPr>
          <w:ilvl w:val="0"/>
          <w:numId w:val="1033"/>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0"/>
    <w:bookmarkStart w:id="111"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4"/>
        </w:numPr>
        <w:pStyle w:val="Compact"/>
      </w:pPr>
      <w:r>
        <w:t xml:space="preserve">Undead: you don’t breathe or age; Medicine can’t heal you. Drinking blood can: Will against the victim’s Body, and on a success you clear a box and they mark one.</w:t>
      </w:r>
    </w:p>
    <w:p>
      <w:pPr>
        <w:numPr>
          <w:ilvl w:val="0"/>
          <w:numId w:val="1034"/>
        </w:numPr>
        <w:pStyle w:val="Compact"/>
      </w:pPr>
      <w:r>
        <w:t xml:space="preserve">Thirst (horror): each night you must drink human blood, or mark a box that only drinking clears.</w:t>
      </w:r>
    </w:p>
    <w:p>
      <w:pPr>
        <w:numPr>
          <w:ilvl w:val="0"/>
          <w:numId w:val="1034"/>
        </w:numPr>
        <w:pStyle w:val="Compact"/>
      </w:pPr>
      <w:r>
        <w:t xml:space="preserve">Sunlight: 1 box each round in direct sun.</w:t>
      </w:r>
    </w:p>
    <w:p>
      <w:pPr>
        <w:numPr>
          <w:ilvl w:val="0"/>
          <w:numId w:val="1034"/>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1"/>
    <w:bookmarkEnd w:id="112"/>
    <w:bookmarkStart w:id="123"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3"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5"/>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3"/>
    <w:bookmarkStart w:id="122" w:name="a-custom-origin"/>
    <w:p>
      <w:pPr>
        <w:pStyle w:val="Heading2"/>
      </w:pPr>
      <w:r>
        <w:t xml:space="preserve">A custom origin</w:t>
      </w:r>
    </w:p>
    <w:p>
      <w:pPr>
        <w:pStyle w:val="FirstParagraph"/>
      </w:pPr>
      <w:r>
        <w:t xml:space="preserve">Build it with the GM, one step at a time.</w:t>
      </w:r>
    </w:p>
    <w:bookmarkStart w:id="114"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4"/>
    <w:bookmarkStart w:id="115"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5"/>
    <w:bookmarkStart w:id="116"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6"/>
    <w:bookmarkStart w:id="117"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7"/>
    <w:bookmarkStart w:id="118"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8"/>
    <w:bookmarkStart w:id="119"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9"/>
    <w:bookmarkStart w:id="120" w:name="in-the-creator"/>
    <w:p>
      <w:pPr>
        <w:pStyle w:val="Heading3"/>
      </w:pPr>
      <w:r>
        <w:t xml:space="preserve">In the creator</w:t>
      </w:r>
    </w:p>
    <w:p>
      <w:pPr>
        <w:numPr>
          <w:ilvl w:val="0"/>
          <w:numId w:val="1036"/>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6"/>
        </w:numPr>
        <w:pStyle w:val="Compact"/>
      </w:pPr>
      <w:r>
        <w:t xml:space="preserve">Name it, choose the tier you agreed, and set its adjustments. The checklist confirms they total zero.</w:t>
      </w:r>
    </w:p>
    <w:p>
      <w:pPr>
        <w:numPr>
          <w:ilvl w:val="0"/>
          <w:numId w:val="103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6"/>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0"/>
    <w:bookmarkStart w:id="121"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1"/>
    <w:bookmarkEnd w:id="122"/>
    <w:bookmarkEnd w:id="123"/>
    <w:bookmarkStart w:id="12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4"/>
    <w:bookmarkStart w:id="126"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5">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5"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5"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2026-10-15T22:53:05Z</dcterms:created>
  <dcterms:modified xsi:type="dcterms:W3CDTF">2026-10-15T22:53:05Z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