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 The material for running the game (case seeds, the notable Operants,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Spark points (three with Extra Spark)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Fine item</w:t>
            </w:r>
          </w:p>
        </w:tc>
        <w:tc>
          <w:tcPr>
            <w:shd w:val="clear" w:fill="E8EEF8"/>
          </w:tcPr>
          <w:p>
            <w:pPr>
              <w:pStyle w:val="Compact"/>
              <w:jc w:val="left"/>
            </w:pPr>
            <w:r>
              <w:rPr>
                <w:b/>
                <w:sz w:val="19"/>
              </w:rPr>
              <w:t xml:space="preserve">Narrow use (+2)</w:t>
            </w:r>
          </w:p>
        </w:tc>
        <w:tc>
          <w:tcPr>
            <w:shd w:val="clear" w:fill="E8EEF8"/>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End w:id="41"/>
    <w:bookmarkStart w:id="55"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3" w:name="discovery-clocks-and-dossiers"/>
    <w:p>
      <w:pPr>
        <w:pStyle w:val="Heading2"/>
      </w:pPr>
      <w:r>
        <w:t xml:space="preserve">Discovery clocks and dossiers</w:t>
      </w:r>
    </w:p>
    <w:p>
      <w:pPr>
        <w:pStyle w:val="FirstParagraph"/>
      </w:pPr>
      <w:r>
        <w:t xml:space="preserve">When a case turns on an unknown subject (an Operant’s power set and its limits), the GM sets up a</w:t>
      </w:r>
      <w:r>
        <w:t xml:space="preserve"> </w:t>
      </w:r>
      <w:r>
        <w:rPr>
          <w:bCs/>
          <w:b/>
        </w:rPr>
        <w:t xml:space="preserve">discovery clock</w:t>
      </w:r>
      <w:r>
        <w:t xml:space="preserve">. It fills in three phases, and filling it mints a</w:t>
      </w:r>
      <w:r>
        <w:t xml:space="preserve"> </w:t>
      </w:r>
      <w:r>
        <w:rPr>
          <w:bCs/>
          <w:b/>
        </w:rPr>
        <w:t xml:space="preserve">dossier</w:t>
      </w:r>
      <w:r>
        <w:t xml:space="preserve">: what the characters learned, kept for good. A character’s dossiers are their</w:t>
      </w:r>
      <w:r>
        <w:t xml:space="preserve"> </w:t>
      </w:r>
      <w:r>
        <w:rPr>
          <w:bCs/>
          <w:b/>
        </w:rPr>
        <w:t xml:space="preserve">case file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Phase</w:t>
            </w:r>
          </w:p>
        </w:tc>
        <w:tc>
          <w:tcPr>
            <w:shd w:val="clear" w:fill="E8EEF8"/>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vault opened from the inside, a blackout that follows someone, witnesses who can’t agree on what they saw.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Operant and what they can do. This is the gate: until it’s confirmed, no dossier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Find the counter: the tell before they act, what the power costs them, how long it takes to come back, what shuts it down. Filling this phase fills the clock and mints a dossier.</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dossier. Others</w:t>
      </w:r>
      <w:r>
        <w:t xml:space="preserve"> </w:t>
      </w:r>
      <w:r>
        <w:rPr>
          <w:bCs/>
          <w:b/>
        </w:rPr>
        <w:t xml:space="preserve">assist</w:t>
      </w:r>
      <w:r>
        <w:t xml:space="preserve"> </w:t>
      </w:r>
      <w:r>
        <w:t xml:space="preserve">under the usual assistance rules, rolling a relevant skill. A character who holds a relevant dossier can assist with a method they couldn’t otherwise bring (the dossier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dossier"/>
    <w:p>
      <w:pPr>
        <w:pStyle w:val="Heading3"/>
      </w:pPr>
      <w:r>
        <w:t xml:space="preserve">The dossier</w:t>
      </w:r>
    </w:p>
    <w:p>
      <w:pPr>
        <w:pStyle w:val="FirstParagraph"/>
      </w:pPr>
      <w:r>
        <w:t xml:space="preserve">A dossier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dossier can authorize a called shot or a telling-hit effect that would otherwise be unavailable.</w:t>
      </w:r>
    </w:p>
    <w:p>
      <w:pPr>
        <w:numPr>
          <w:ilvl w:val="0"/>
          <w:numId w:val="1009"/>
        </w:numPr>
        <w:pStyle w:val="Compact"/>
      </w:pPr>
      <w:r>
        <w:t xml:space="preserve">A dossier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dossier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case where it was earned, its owner, and who was there. It’s kept on the character sheet, under</w:t>
      </w:r>
      <w:r>
        <w:t xml:space="preserve"> </w:t>
      </w:r>
      <w:r>
        <w:rPr>
          <w:iCs/>
          <w:i/>
        </w:rPr>
        <w:t xml:space="preserve">Learned in play</w:t>
      </w:r>
      <w:r>
        <w:t xml:space="preserve">.</w:t>
      </w:r>
    </w:p>
    <w:bookmarkEnd w:id="49"/>
    <w:bookmarkStart w:id="50" w:name="the-escalation"/>
    <w:p>
      <w:pPr>
        <w:pStyle w:val="Heading3"/>
      </w:pPr>
      <w:r>
        <w:t xml:space="preserve">The Escalation</w:t>
      </w:r>
    </w:p>
    <w:p>
      <w:pPr>
        <w:pStyle w:val="FirstParagraph"/>
      </w:pPr>
      <w:r>
        <w:t xml:space="preserve">A discovery clock always races a threat clock. The Operant forces the pace. The Escalation clock (4 or 6 segments) ticks once for each scene spent investigating and once for each failed investigation roll. Each time it fills, their next move is bigger: a heist becomes a hostage situation becomes a fight across a city block. This is comic-book rising action, not a slow timer.</w:t>
      </w:r>
    </w:p>
    <w:bookmarkEnd w:id="50"/>
    <w:bookmarkStart w:id="51"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Ticks for</w:t>
            </w:r>
          </w:p>
        </w:tc>
        <w:tc>
          <w:tcPr>
            <w:shd w:val="clear" w:fill="E8EEF8"/>
          </w:tcPr>
          <w:p>
            <w:pPr>
              <w:pStyle w:val="Compact"/>
              <w:jc w:val="left"/>
            </w:pPr>
            <w:r>
              <w:rPr>
                <w:b/>
                <w:sz w:val="19"/>
              </w:rPr>
              <w:t xml:space="preserve">For example</w:t>
            </w:r>
          </w:p>
        </w:tc>
      </w:tr>
      <w:tr>
        <w:tc>
          <w:tcPr/>
          <w:p>
            <w:pPr>
              <w:pStyle w:val="Compact"/>
              <w:jc w:val="left"/>
            </w:pPr>
            <w:r>
              <w:rPr>
                <w:bCs/>
                <w:b/>
                <w:sz w:val="19"/>
              </w:rPr>
              <w:t xml:space="preserve">Scrutiny</w:t>
            </w:r>
          </w:p>
        </w:tc>
        <w:tc>
          <w:tcPr/>
          <w:p>
            <w:pPr>
              <w:pStyle w:val="Compact"/>
              <w:jc w:val="left"/>
            </w:pPr>
            <w:r>
              <w:rPr>
                <w:sz w:val="19"/>
              </w:rPr>
              <w:t xml:space="preserve">digging publicly or drawing official attention</w:t>
            </w:r>
          </w:p>
        </w:tc>
        <w:tc>
          <w:tcPr/>
          <w:p>
            <w:pPr>
              <w:pStyle w:val="Compact"/>
              <w:jc w:val="left"/>
            </w:pPr>
            <w:r>
              <w:rPr>
                <w:sz w:val="19"/>
              </w:rPr>
              <w:t xml:space="preserve">pulling federal files, flashing a badge you shouldn’t, staking out in the open</w:t>
            </w:r>
          </w:p>
        </w:tc>
      </w:tr>
      <w:tr>
        <w:tc>
          <w:tcPr/>
          <w:p>
            <w:pPr>
              <w:pStyle w:val="Compact"/>
              <w:jc w:val="left"/>
            </w:pPr>
            <w:r>
              <w:rPr>
                <w:bCs/>
                <w:b/>
                <w:sz w:val="19"/>
              </w:rPr>
              <w:t xml:space="preserve">Backlash</w:t>
            </w:r>
          </w:p>
        </w:tc>
        <w:tc>
          <w:tcPr/>
          <w:p>
            <w:pPr>
              <w:pStyle w:val="Compact"/>
              <w:jc w:val="left"/>
            </w:pPr>
            <w:r>
              <w:rPr>
                <w:sz w:val="19"/>
              </w:rPr>
              <w:t xml:space="preserve">provoking the Operant or their allies</w:t>
            </w:r>
          </w:p>
        </w:tc>
        <w:tc>
          <w:tcPr/>
          <w:p>
            <w:pPr>
              <w:pStyle w:val="Compact"/>
              <w:jc w:val="left"/>
            </w:pPr>
            <w:r>
              <w:rPr>
                <w:sz w:val="19"/>
              </w:rPr>
              <w:t xml:space="preserve">leaning on their friends, taunting them on air, raiding their haunts</w:t>
            </w:r>
          </w:p>
        </w:tc>
      </w:tr>
      <w:tr>
        <w:tc>
          <w:tcPr/>
          <w:p>
            <w:pPr>
              <w:pStyle w:val="Compact"/>
              <w:jc w:val="left"/>
            </w:pPr>
            <w:r>
              <w:rPr>
                <w:bCs/>
                <w:b/>
                <w:sz w:val="19"/>
              </w:rPr>
              <w:t xml:space="preserve">Collateral</w:t>
            </w:r>
          </w:p>
        </w:tc>
        <w:tc>
          <w:tcPr/>
          <w:p>
            <w:pPr>
              <w:pStyle w:val="Compact"/>
              <w:jc w:val="left"/>
            </w:pPr>
            <w:r>
              <w:rPr>
                <w:sz w:val="19"/>
              </w:rPr>
              <w:t xml:space="preserve">messy, public confrontations and property damage</w:t>
            </w:r>
          </w:p>
        </w:tc>
        <w:tc>
          <w:tcPr/>
          <w:p>
            <w:pPr>
              <w:pStyle w:val="Compact"/>
              <w:jc w:val="left"/>
            </w:pPr>
            <w:r>
              <w:rPr>
                <w:sz w:val="19"/>
              </w:rPr>
              <w:t xml:space="preserve">forcing a test of the power in a crowd, a chase through traffic, breaking in</w:t>
            </w:r>
          </w:p>
        </w:tc>
      </w:tr>
    </w:tbl>
    <w:bookmarkEnd w:id="51"/>
    <w:bookmarkStart w:id="52" w:name="methods"/>
    <w:p>
      <w:pPr>
        <w:pStyle w:val="Heading3"/>
      </w:pPr>
      <w:r>
        <w:t xml:space="preserve">Methods</w:t>
      </w:r>
    </w:p>
    <w:p>
      <w:pPr>
        <w:pStyle w:val="FirstParagraph"/>
      </w:pPr>
      <w:r>
        <w:t xml:space="preserve">Which methods suit a character depends on their calling,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Method</w:t>
            </w:r>
          </w:p>
        </w:tc>
        <w:tc>
          <w:tcPr>
            <w:shd w:val="clear" w:fill="E8EEF8"/>
          </w:tcPr>
          <w:p>
            <w:pPr>
              <w:pStyle w:val="Compact"/>
              <w:jc w:val="left"/>
            </w:pPr>
            <w:r>
              <w:rPr>
                <w:b/>
                <w:sz w:val="19"/>
              </w:rPr>
              <w:t xml:space="preserve">Skills</w:t>
            </w:r>
          </w:p>
        </w:tc>
        <w:tc>
          <w:tcPr>
            <w:shd w:val="clear" w:fill="E8EEF8"/>
          </w:tcPr>
          <w:p>
            <w:pPr>
              <w:pStyle w:val="Compact"/>
              <w:jc w:val="left"/>
            </w:pPr>
            <w:r>
              <w:rPr>
                <w:b/>
                <w:sz w:val="19"/>
              </w:rPr>
              <w:t xml:space="preserve">Suits</w:t>
            </w:r>
          </w:p>
        </w:tc>
        <w:tc>
          <w:tcPr>
            <w:shd w:val="clear" w:fill="E8EEF8"/>
          </w:tcPr>
          <w:p>
            <w:pPr>
              <w:pStyle w:val="Compact"/>
              <w:jc w:val="left"/>
            </w:pPr>
            <w:r>
              <w:rPr>
                <w:b/>
                <w:sz w:val="19"/>
              </w:rPr>
              <w:t xml:space="preserve">Phases</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Profile the Operant</w:t>
            </w:r>
          </w:p>
        </w:tc>
        <w:tc>
          <w:tcPr/>
          <w:p>
            <w:pPr>
              <w:pStyle w:val="Compact"/>
              <w:jc w:val="left"/>
            </w:pPr>
            <w:r>
              <w:rPr>
                <w:sz w:val="19"/>
              </w:rPr>
              <w:t xml:space="preserve">Read People, Investigation</w:t>
            </w:r>
          </w:p>
        </w:tc>
        <w:tc>
          <w:tcPr/>
          <w:p>
            <w:pPr>
              <w:pStyle w:val="Compact"/>
              <w:jc w:val="left"/>
            </w:pPr>
            <w:r>
              <w:rPr>
                <w:sz w:val="19"/>
              </w:rPr>
              <w:t xml:space="preserve">The Badge, The Learned</w:t>
            </w:r>
          </w:p>
        </w:tc>
        <w:tc>
          <w:tcPr/>
          <w:p>
            <w:pPr>
              <w:pStyle w:val="Compact"/>
              <w:jc w:val="left"/>
            </w:pPr>
            <w:r>
              <w:rPr>
                <w:sz w:val="19"/>
              </w:rPr>
              <w:t xml:space="preserve">Confront, Identify</w:t>
            </w:r>
          </w:p>
        </w:tc>
        <w:tc>
          <w:tcPr/>
          <w:p>
            <w:pPr>
              <w:pStyle w:val="Compact"/>
              <w:jc w:val="left"/>
            </w:pPr>
            <w:r>
              <w:rPr>
                <w:sz w:val="19"/>
              </w:rPr>
              <w:t xml:space="preserve">Pattern of crimes, choice of targets, what they want.</w:t>
            </w:r>
          </w:p>
        </w:tc>
      </w:tr>
      <w:tr>
        <w:tc>
          <w:tcPr/>
          <w:p>
            <w:pPr>
              <w:pStyle w:val="Compact"/>
              <w:jc w:val="left"/>
            </w:pPr>
            <w:r>
              <w:rPr>
                <w:b/>
                <w:sz w:val="19"/>
              </w:rPr>
              <w:t xml:space="preserve">Run the records</w:t>
            </w:r>
          </w:p>
        </w:tc>
        <w:tc>
          <w:tcPr/>
          <w:p>
            <w:pPr>
              <w:pStyle w:val="Compact"/>
              <w:jc w:val="left"/>
            </w:pPr>
            <w:r>
              <w:rPr>
                <w:sz w:val="19"/>
              </w:rPr>
              <w:t xml:space="preserve">Computers, Law</w:t>
            </w:r>
          </w:p>
        </w:tc>
        <w:tc>
          <w:tcPr/>
          <w:p>
            <w:pPr>
              <w:pStyle w:val="Compact"/>
              <w:jc w:val="left"/>
            </w:pPr>
            <w:r>
              <w:rPr>
                <w:sz w:val="19"/>
              </w:rPr>
              <w:t xml:space="preserve">The Badge</w:t>
            </w:r>
          </w:p>
        </w:tc>
        <w:tc>
          <w:tcPr/>
          <w:p>
            <w:pPr>
              <w:pStyle w:val="Compact"/>
              <w:jc w:val="left"/>
            </w:pPr>
            <w:r>
              <w:rPr>
                <w:sz w:val="19"/>
              </w:rPr>
              <w:t xml:space="preserve">Identify, Uncover</w:t>
            </w:r>
          </w:p>
        </w:tc>
        <w:tc>
          <w:tcPr/>
          <w:p>
            <w:pPr>
              <w:pStyle w:val="Compact"/>
              <w:jc w:val="left"/>
            </w:pPr>
            <w:r>
              <w:rPr>
                <w:sz w:val="19"/>
              </w:rPr>
              <w:t xml:space="preserve">EMD registry, ExLAW files, court records, hospital admissions.</w:t>
            </w:r>
          </w:p>
        </w:tc>
      </w:tr>
      <w:tr>
        <w:tc>
          <w:tcPr/>
          <w:p>
            <w:pPr>
              <w:pStyle w:val="Compact"/>
              <w:jc w:val="left"/>
            </w:pPr>
            <w:r>
              <w:rPr>
                <w:b/>
                <w:sz w:val="19"/>
              </w:rPr>
              <w:t xml:space="preserve">Analyze the power</w:t>
            </w:r>
          </w:p>
        </w:tc>
        <w:tc>
          <w:tcPr/>
          <w:p>
            <w:pPr>
              <w:pStyle w:val="Compact"/>
              <w:jc w:val="left"/>
            </w:pPr>
            <w:r>
              <w:rPr>
                <w:sz w:val="19"/>
              </w:rPr>
              <w:t xml:space="preserve">Science, Occult, Powers</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Residue, readings, footage frame by frame, the physics or the magic of it.</w:t>
            </w:r>
          </w:p>
        </w:tc>
      </w:tr>
      <w:tr>
        <w:tc>
          <w:tcPr/>
          <w:p>
            <w:pPr>
              <w:pStyle w:val="Compact"/>
              <w:jc w:val="left"/>
            </w:pPr>
            <w:r>
              <w:rPr>
                <w:b/>
                <w:sz w:val="19"/>
              </w:rPr>
              <w:t xml:space="preserve">Work the back channels</w:t>
            </w:r>
          </w:p>
        </w:tc>
        <w:tc>
          <w:tcPr/>
          <w:p>
            <w:pPr>
              <w:pStyle w:val="Compact"/>
              <w:jc w:val="left"/>
            </w:pPr>
            <w:r>
              <w:rPr>
                <w:sz w:val="19"/>
              </w:rPr>
              <w:t xml:space="preserve">Streetwise, Deception</w:t>
            </w:r>
          </w:p>
        </w:tc>
        <w:tc>
          <w:tcPr/>
          <w:p>
            <w:pPr>
              <w:pStyle w:val="Compact"/>
              <w:jc w:val="left"/>
            </w:pPr>
            <w:r>
              <w:rPr>
                <w:sz w:val="19"/>
              </w:rPr>
              <w:t xml:space="preserve">The Underworld</w:t>
            </w:r>
          </w:p>
        </w:tc>
        <w:tc>
          <w:tcPr/>
          <w:p>
            <w:pPr>
              <w:pStyle w:val="Compact"/>
              <w:jc w:val="left"/>
            </w:pPr>
            <w:r>
              <w:rPr>
                <w:sz w:val="19"/>
              </w:rPr>
              <w:t xml:space="preserve">Confront, Identify</w:t>
            </w:r>
          </w:p>
        </w:tc>
        <w:tc>
          <w:tcPr/>
          <w:p>
            <w:pPr>
              <w:pStyle w:val="Compact"/>
              <w:jc w:val="left"/>
            </w:pPr>
            <w:r>
              <w:rPr>
                <w:sz w:val="19"/>
              </w:rPr>
              <w:t xml:space="preserve">Fences, fixers, who hired whom, who’s scared.</w:t>
            </w:r>
          </w:p>
        </w:tc>
      </w:tr>
      <w:tr>
        <w:tc>
          <w:tcPr/>
          <w:p>
            <w:pPr>
              <w:pStyle w:val="Compact"/>
              <w:jc w:val="left"/>
            </w:pPr>
            <w:r>
              <w:rPr>
                <w:b/>
                <w:sz w:val="19"/>
              </w:rPr>
              <w:t xml:space="preserve">See it in the field</w:t>
            </w:r>
          </w:p>
        </w:tc>
        <w:tc>
          <w:tcPr/>
          <w:p>
            <w:pPr>
              <w:pStyle w:val="Compact"/>
              <w:jc w:val="left"/>
            </w:pPr>
            <w:r>
              <w:rPr>
                <w:sz w:val="19"/>
              </w:rPr>
              <w:t xml:space="preserve">Investigation, Stealth, Athletics</w:t>
            </w:r>
          </w:p>
        </w:tc>
        <w:tc>
          <w:tcPr/>
          <w:p>
            <w:pPr>
              <w:pStyle w:val="Compact"/>
              <w:jc w:val="left"/>
            </w:pPr>
            <w:r>
              <w:rPr>
                <w:sz w:val="19"/>
              </w:rPr>
              <w:t xml:space="preserve">The Masks</w:t>
            </w:r>
          </w:p>
        </w:tc>
        <w:tc>
          <w:tcPr/>
          <w:p>
            <w:pPr>
              <w:pStyle w:val="Compact"/>
              <w:jc w:val="left"/>
            </w:pPr>
            <w:r>
              <w:rPr>
                <w:sz w:val="19"/>
              </w:rPr>
              <w:t xml:space="preserve">Any</w:t>
            </w:r>
          </w:p>
        </w:tc>
        <w:tc>
          <w:tcPr/>
          <w:p>
            <w:pPr>
              <w:pStyle w:val="Compact"/>
              <w:jc w:val="left"/>
            </w:pPr>
            <w:r>
              <w:rPr>
                <w:sz w:val="19"/>
              </w:rPr>
              <w:t xml:space="preserve">Shadow them, test them, take the hit and watch what happens.</w:t>
            </w:r>
          </w:p>
        </w:tc>
      </w:tr>
      <w:tr>
        <w:tc>
          <w:tcPr/>
          <w:p>
            <w:pPr>
              <w:pStyle w:val="Compact"/>
              <w:jc w:val="left"/>
            </w:pPr>
            <w:r>
              <w:rPr>
                <w:b/>
                <w:sz w:val="19"/>
              </w:rPr>
              <w:t xml:space="preserve">Work the media</w:t>
            </w:r>
          </w:p>
        </w:tc>
        <w:tc>
          <w:tcPr/>
          <w:p>
            <w:pPr>
              <w:pStyle w:val="Compact"/>
              <w:jc w:val="left"/>
            </w:pPr>
            <w:r>
              <w:rPr>
                <w:sz w:val="19"/>
              </w:rPr>
              <w:t xml:space="preserve">Media, Persuasion</w:t>
            </w:r>
          </w:p>
        </w:tc>
        <w:tc>
          <w:tcPr/>
          <w:p>
            <w:pPr>
              <w:pStyle w:val="Compact"/>
              <w:jc w:val="left"/>
            </w:pPr>
            <w:r>
              <w:rPr>
                <w:sz w:val="19"/>
              </w:rPr>
              <w:t xml:space="preserve">The Masks, The Fringe</w:t>
            </w:r>
          </w:p>
        </w:tc>
        <w:tc>
          <w:tcPr/>
          <w:p>
            <w:pPr>
              <w:pStyle w:val="Compact"/>
              <w:jc w:val="left"/>
            </w:pPr>
            <w:r>
              <w:rPr>
                <w:sz w:val="19"/>
              </w:rPr>
              <w:t xml:space="preserve">Confront, Identify</w:t>
            </w:r>
          </w:p>
        </w:tc>
        <w:tc>
          <w:tcPr/>
          <w:p>
            <w:pPr>
              <w:pStyle w:val="Compact"/>
              <w:jc w:val="left"/>
            </w:pPr>
            <w:r>
              <w:rPr>
                <w:sz w:val="19"/>
              </w:rPr>
              <w:t xml:space="preserve">Viewer footage, tips, a reporter’s notes. Always ticks Scrutiny on a failure.</w:t>
            </w:r>
          </w:p>
        </w:tc>
      </w:tr>
    </w:tbl>
    <w:p>
      <w:pPr>
        <w:numPr>
          <w:ilvl w:val="0"/>
          <w:numId w:val="1010"/>
        </w:numPr>
        <w:pStyle w:val="Compact"/>
      </w:pPr>
      <w:r>
        <w:rPr>
          <w:bCs/>
          <w:b/>
        </w:rPr>
        <w:t xml:space="preserve">The Badge:</w:t>
      </w:r>
      <w:r>
        <w:t xml:space="preserve"> </w:t>
      </w:r>
      <w:r>
        <w:t xml:space="preserve">natural profilers, with the records;</w:t>
      </w:r>
      <w:r>
        <w:t xml:space="preserve"> </w:t>
      </w:r>
      <w:r>
        <w:rPr>
          <w:bCs/>
          <w:b/>
        </w:rPr>
        <w:t xml:space="preserve">The Learned:</w:t>
      </w:r>
      <w:r>
        <w:t xml:space="preserve"> </w:t>
      </w:r>
      <w:r>
        <w:t xml:space="preserve">natural profilers, through analysis;</w:t>
      </w:r>
      <w:r>
        <w:t xml:space="preserve"> </w:t>
      </w:r>
      <w:r>
        <w:rPr>
          <w:bCs/>
          <w:b/>
        </w:rPr>
        <w:t xml:space="preserve">The Underworld:</w:t>
      </w:r>
      <w:r>
        <w:t xml:space="preserve"> </w:t>
      </w:r>
      <w:r>
        <w:t xml:space="preserve">intel through back channels;</w:t>
      </w:r>
      <w:r>
        <w:t xml:space="preserve"> </w:t>
      </w:r>
      <w:r>
        <w:rPr>
          <w:bCs/>
          <w:b/>
        </w:rPr>
        <w:t xml:space="preserve">The Masks:</w:t>
      </w:r>
      <w:r>
        <w:t xml:space="preserve"> </w:t>
      </w:r>
      <w:r>
        <w:t xml:space="preserve">intel gathered in the field;</w:t>
      </w:r>
      <w:r>
        <w:t xml:space="preserve"> </w:t>
      </w:r>
      <w:r>
        <w:rPr>
          <w:bCs/>
          <w:b/>
        </w:rPr>
        <w:t xml:space="preserve">The Fringe:</w:t>
      </w:r>
      <w:r>
        <w:t xml:space="preserve"> </w:t>
      </w:r>
      <w:r>
        <w:t xml:space="preserve">contacts on the edges.</w:t>
      </w:r>
    </w:p>
    <w:p>
      <w:pPr>
        <w:numPr>
          <w:ilvl w:val="0"/>
          <w:numId w:val="1010"/>
        </w:numPr>
        <w:pStyle w:val="Compact"/>
      </w:pPr>
      <w:r>
        <w:t xml:space="preserve">Some powers are methods in themselves: a telepath, a psychometrist or a power that senses energy can advance a phase with the Powers skill, at the GM’s call.</w:t>
      </w:r>
    </w:p>
    <w:bookmarkEnd w:id="52"/>
    <w:bookmarkEnd w:id="53"/>
    <w:bookmarkStart w:id="54"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54"/>
    <w:bookmarkEnd w:id="55"/>
    <w:bookmarkStart w:id="67"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6"/>
    <w:bookmarkStart w:id="57"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1"/>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7"/>
    <w:bookmarkStart w:id="58"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With</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8"/>
    <w:bookmarkStart w:id="59"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9"/>
    <w:bookmarkStart w:id="61"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3"/>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3"/>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3"/>
        </w:numPr>
        <w:pStyle w:val="Compact"/>
      </w:pPr>
      <w:r>
        <w:rPr>
          <w:bCs/>
          <w:b/>
        </w:rPr>
        <w:t xml:space="preserve">Stepping away.</w:t>
      </w:r>
      <w:r>
        <w:t xml:space="preserve"> </w:t>
      </w:r>
      <w:r>
        <w:t xml:space="preserve">You can move away from someone in reach freely; leaving a fight doesn’t give them a free attack.</w:t>
      </w:r>
    </w:p>
    <w:bookmarkStart w:id="60"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Mount or vehicle</w:t>
            </w:r>
          </w:p>
        </w:tc>
        <w:tc>
          <w:tcPr>
            <w:shd w:val="clear" w:fill="E8EEF8"/>
          </w:tcPr>
          <w:p>
            <w:pPr>
              <w:pStyle w:val="Compact"/>
              <w:jc w:val="left"/>
            </w:pPr>
            <w:r>
              <w:rPr>
                <w:b/>
                <w:sz w:val="19"/>
              </w:rPr>
              <w:t xml:space="preserve">Move</w:t>
            </w:r>
          </w:p>
        </w:tc>
        <w:tc>
          <w:tcPr>
            <w:shd w:val="clear" w:fill="E8EEF8"/>
          </w:tcPr>
          <w:p>
            <w:pPr>
              <w:pStyle w:val="Compact"/>
              <w:jc w:val="left"/>
            </w:pPr>
            <w:r>
              <w:rPr>
                <w:b/>
                <w:sz w:val="19"/>
              </w:rPr>
              <w:t xml:space="preserve">Run or gallop</w:t>
            </w:r>
          </w:p>
        </w:tc>
        <w:tc>
          <w:tcPr>
            <w:shd w:val="clear" w:fill="E8EEF8"/>
          </w:tcPr>
          <w:p>
            <w:pPr>
              <w:pStyle w:val="Compact"/>
              <w:jc w:val="left"/>
            </w:pPr>
            <w:r>
              <w:rPr>
                <w:b/>
                <w:sz w:val="19"/>
              </w:rPr>
              <w:t xml:space="preserve">Notes</w:t>
            </w:r>
          </w:p>
        </w:tc>
      </w:tr>
      <w:tr>
        <w:tc>
          <w:tcPr/>
          <w:p>
            <w:pPr>
              <w:pStyle w:val="Compact"/>
              <w:jc w:val="left"/>
            </w:pPr>
            <w:r>
              <w:rPr>
                <w:b/>
                <w:sz w:val="19"/>
              </w:rPr>
              <w:t xml:space="preserve">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Motorcycle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Agility + Body</w:t>
            </w:r>
          </w:p>
        </w:tc>
        <w:tc>
          <w:tcPr>
            <w:shd w:val="clear" w:fill="E8EEF8"/>
          </w:tcPr>
          <w:p>
            <w:pPr>
              <w:pStyle w:val="Compact"/>
              <w:jc w:val="left"/>
            </w:pPr>
            <w:r>
              <w:rPr>
                <w:b/>
                <w:sz w:val="19"/>
              </w:rPr>
              <w:t xml:space="preserve">20 or less</w:t>
            </w:r>
          </w:p>
        </w:tc>
        <w:tc>
          <w:tcPr>
            <w:shd w:val="clear" w:fill="E8EEF8"/>
          </w:tcPr>
          <w:p>
            <w:pPr>
              <w:pStyle w:val="Compact"/>
              <w:jc w:val="left"/>
            </w:pPr>
            <w:r>
              <w:rPr>
                <w:b/>
                <w:sz w:val="19"/>
              </w:rPr>
              <w:t xml:space="preserve">21–22</w:t>
            </w:r>
          </w:p>
        </w:tc>
        <w:tc>
          <w:tcPr>
            <w:shd w:val="clear" w:fill="E8EEF8"/>
          </w:tcPr>
          <w:p>
            <w:pPr>
              <w:pStyle w:val="Compact"/>
              <w:jc w:val="left"/>
            </w:pPr>
            <w:r>
              <w:rPr>
                <w:b/>
                <w:sz w:val="19"/>
              </w:rPr>
              <w:t xml:space="preserve">23–24</w:t>
            </w:r>
          </w:p>
        </w:tc>
        <w:tc>
          <w:tcPr>
            <w:shd w:val="clear" w:fill="E8EEF8"/>
          </w:tcPr>
          <w:p>
            <w:pPr>
              <w:pStyle w:val="Compact"/>
              <w:jc w:val="left"/>
            </w:pPr>
            <w:r>
              <w:rPr>
                <w:b/>
                <w:sz w:val="19"/>
              </w:rPr>
              <w:t xml:space="preserve">25–26</w:t>
            </w:r>
          </w:p>
        </w:tc>
        <w:tc>
          <w:tcPr>
            <w:shd w:val="clear" w:fill="E8EEF8"/>
          </w:tcPr>
          <w:p>
            <w:pPr>
              <w:pStyle w:val="Compact"/>
              <w:jc w:val="left"/>
            </w:pPr>
            <w:r>
              <w:rPr>
                <w:b/>
                <w:sz w:val="19"/>
              </w:rPr>
              <w:t xml:space="preserve">27–28</w:t>
            </w:r>
          </w:p>
        </w:tc>
        <w:tc>
          <w:tcPr>
            <w:shd w:val="clear" w:fill="E8EEF8"/>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Reach</w:t>
            </w:r>
          </w:p>
        </w:tc>
        <w:tc>
          <w:tcPr>
            <w:shd w:val="clear" w:fill="E8EEF8"/>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60"/>
    <w:bookmarkEnd w:id="61"/>
    <w:bookmarkStart w:id="64"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2" w:name="dying-and-death"/>
    <w:p>
      <w:pPr>
        <w:pStyle w:val="Heading3"/>
      </w:pPr>
      <w:r>
        <w:t xml:space="preserve">Dying and death</w:t>
      </w:r>
    </w:p>
    <w:p>
      <w:pPr>
        <w:numPr>
          <w:ilvl w:val="0"/>
          <w:numId w:val="1014"/>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4"/>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4"/>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62"/>
    <w:bookmarkStart w:id="63"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5"/>
        </w:numPr>
        <w:pStyle w:val="Compact"/>
      </w:pPr>
      <w:r>
        <w:rPr>
          <w:bCs/>
          <w:b/>
        </w:rPr>
        <w:t xml:space="preserve">A character</w:t>
      </w:r>
      <w:r>
        <w:t xml:space="preserve"> </w:t>
      </w:r>
      <w:r>
        <w:t xml:space="preserve">rolls 3d6 on the table below and suffers the result on top of the boxes.</w:t>
      </w:r>
    </w:p>
    <w:p>
      <w:pPr>
        <w:numPr>
          <w:ilvl w:val="0"/>
          <w:numId w:val="1015"/>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5"/>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6"/>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6"/>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6"/>
        </w:numPr>
        <w:pStyle w:val="Compact"/>
      </w:pPr>
      <w:r>
        <w:rPr>
          <w:bCs/>
          <w:b/>
        </w:rPr>
        <w:t xml:space="preserve">Healing.</w:t>
      </w:r>
      <w:r>
        <w:t xml:space="preserve"> </w:t>
      </w:r>
      <w:r>
        <w:t xml:space="preserve">Grievous wounds heal on their own clock, whatever the boxes say. A lost limb, a lost eye or a disfigurement never heals.</w:t>
      </w:r>
    </w:p>
    <w:bookmarkEnd w:id="63"/>
    <w:bookmarkEnd w:id="64"/>
    <w:bookmarkStart w:id="6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65"/>
    <w:bookmarkStart w:id="6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7"/>
        </w:numPr>
        <w:pStyle w:val="Compact"/>
      </w:pPr>
      <w:r>
        <w:rPr>
          <w:bCs/>
          <w:b/>
        </w:rPr>
        <w:t xml:space="preserve">Every fire spends rounds, hit or miss.</w:t>
      </w:r>
      <w:r>
        <w:t xml:space="preserve"> </w:t>
      </w:r>
      <w:r>
        <w:t xml:space="preserve">A Spark reroll repeats the same fire and costs nothing extra.</w:t>
      </w:r>
    </w:p>
    <w:p>
      <w:pPr>
        <w:numPr>
          <w:ilvl w:val="0"/>
          <w:numId w:val="1017"/>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7"/>
        </w:numPr>
        <w:pStyle w:val="Compact"/>
      </w:pPr>
      <w:r>
        <w:rPr>
          <w:bCs/>
          <w:b/>
        </w:rPr>
        <w:t xml:space="preserve">Jams.</w:t>
      </w:r>
      <w:r>
        <w:t xml:space="preserve"> </w:t>
      </w:r>
      <w:r>
        <w:t xml:space="preserve">A natural 18 with this weapon also jams it: clearing it takes an action.</w:t>
      </w:r>
    </w:p>
    <w:bookmarkEnd w:id="66"/>
    <w:bookmarkEnd w:id="67"/>
    <w:bookmarkStart w:id="73"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8"/>
    <w:bookmarkStart w:id="69"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w:t>
      </w:r>
    </w:p>
    <w:bookmarkEnd w:id="69"/>
    <w:bookmarkStart w:id="70"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70"/>
    <w:bookmarkStart w:id="71"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8"/>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8"/>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8"/>
        </w:numPr>
        <w:pStyle w:val="Compact"/>
      </w:pPr>
      <w:r>
        <w:rPr>
          <w:bCs/>
          <w:b/>
        </w:rPr>
        <w:t xml:space="preserve">What allows another roll:</w:t>
      </w:r>
      <w:r>
        <w:t xml:space="preserve"> </w:t>
      </w:r>
      <w:r>
        <w:t xml:space="preserve">a meaningful improvement (moving from the field to A hospital with an Operant ward, a better healer taking over), a new treatment (surgery, a remedy, healing magic), or recovery time (rest that has already cleared a box from that set). The GM decides whether a change is meaningful.</w:t>
      </w:r>
    </w:p>
    <w:p>
      <w:pPr>
        <w:numPr>
          <w:ilvl w:val="0"/>
          <w:numId w:val="1018"/>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1"/>
    <w:bookmarkStart w:id="72"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2"/>
    <w:bookmarkEnd w:id="73"/>
    <w:bookmarkStart w:id="7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4"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9"/>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9"/>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9"/>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fetish,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74"/>
    <w:bookmarkStart w:id="75" w:name="rituals"/>
    <w:p>
      <w:pPr>
        <w:pStyle w:val="Heading2"/>
      </w:pPr>
      <w:r>
        <w:t xml:space="preserve">Rituals</w:t>
      </w:r>
    </w:p>
    <w:p>
      <w:pPr>
        <w:numPr>
          <w:ilvl w:val="0"/>
          <w:numId w:val="1020"/>
        </w:numPr>
        <w:pStyle w:val="Compact"/>
      </w:pPr>
      <w:r>
        <w:rPr>
          <w:bCs/>
          <w:b/>
        </w:rPr>
        <w:t xml:space="preserve">Describe the effect.</w:t>
      </w:r>
      <w:r>
        <w:t xml:space="preserve"> </w:t>
      </w:r>
      <w:r>
        <w:t xml:space="preserve">The GM sets its weight and says what it can and can’t do before you start.</w:t>
      </w:r>
    </w:p>
    <w:p>
      <w:pPr>
        <w:numPr>
          <w:ilvl w:val="0"/>
          <w:numId w:val="1020"/>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2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fetish.</w:t>
      </w:r>
    </w:p>
    <w:bookmarkEnd w:id="75"/>
    <w:bookmarkStart w:id="76"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p>
      <w:pPr>
        <w:pStyle w:val="BodyText"/>
      </w:pPr>
      <w:r>
        <w:rPr>
          <w:bCs/>
          <w:b/>
        </w:rPr>
        <w:t xml:space="preserve">A fetish skips the casting roll, not the target’s chance.</w:t>
      </w:r>
      <w:r>
        <w:t xml:space="preserve"> </w:t>
      </w:r>
      <w:r>
        <w:t xml:space="preserve">Whatever a target could dodge or resist when the magic is cast, they can dodge or resist when it comes from a fetish. With no casting roll, a fetish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fetish never marks more than 3 boxes on one target.</w:t>
      </w:r>
    </w:p>
    <w:bookmarkEnd w:id="76"/>
    <w:bookmarkStart w:id="77"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77"/>
    <w:bookmarkEnd w:id="78"/>
    <w:bookmarkStart w:id="82" w:name="spark-points-and-tracks"/>
    <w:p>
      <w:pPr>
        <w:pStyle w:val="Heading1"/>
      </w:pPr>
      <w:r>
        <w:t xml:space="preserve">Spark points and tracks</w:t>
      </w:r>
    </w:p>
    <w:bookmarkStart w:id="79"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9"/>
    <w:bookmarkStart w:id="80"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21"/>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21"/>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80"/>
    <w:bookmarkStart w:id="81"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2"/>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2"/>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1"/>
    <w:bookmarkEnd w:id="82"/>
    <w:bookmarkStart w:id="84" w:name="running-cases"/>
    <w:p>
      <w:pPr>
        <w:pStyle w:val="Heading1"/>
      </w:pPr>
      <w:r>
        <w:t xml:space="preserve">Running cases</w:t>
      </w:r>
    </w:p>
    <w:bookmarkStart w:id="83" w:name="the-case-files"/>
    <w:p>
      <w:pPr>
        <w:pStyle w:val="Heading2"/>
      </w:pPr>
      <w:r>
        <w:t xml:space="preserve">The case files</w:t>
      </w:r>
    </w:p>
    <w:p>
      <w:pPr>
        <w:pStyle w:val="FirstParagraph"/>
      </w:pPr>
      <w:r>
        <w:t xml:space="preserve">End each case with a short entry, written together:</w:t>
      </w:r>
    </w:p>
    <w:p>
      <w:pPr>
        <w:numPr>
          <w:ilvl w:val="0"/>
          <w:numId w:val="1023"/>
        </w:numPr>
        <w:pStyle w:val="Compact"/>
      </w:pPr>
      <w:r>
        <w:rPr>
          <w:bCs/>
          <w:b/>
        </w:rPr>
        <w:t xml:space="preserve">The case.</w:t>
      </w:r>
      <w:r>
        <w:t xml:space="preserve"> </w:t>
      </w:r>
      <w:r>
        <w:t xml:space="preserve">What happened, and did we succeed: fully, partly, or not at all?</w:t>
      </w:r>
    </w:p>
    <w:p>
      <w:pPr>
        <w:numPr>
          <w:ilvl w:val="0"/>
          <w:numId w:val="1023"/>
        </w:numPr>
        <w:pStyle w:val="Compact"/>
      </w:pPr>
      <w:r>
        <w:rPr>
          <w:bCs/>
          <w:b/>
        </w:rPr>
        <w:t xml:space="preserve">Who stood out?</w:t>
      </w:r>
      <w:r>
        <w:t xml:space="preserve"> </w:t>
      </w:r>
      <w:r>
        <w:t xml:space="preserve">A moment worth remembering.</w:t>
      </w:r>
    </w:p>
    <w:p>
      <w:pPr>
        <w:numPr>
          <w:ilvl w:val="0"/>
          <w:numId w:val="1023"/>
        </w:numPr>
        <w:pStyle w:val="Compact"/>
      </w:pPr>
      <w:r>
        <w:rPr>
          <w:bCs/>
          <w:b/>
        </w:rPr>
        <w:t xml:space="preserve">Complications.</w:t>
      </w:r>
      <w:r>
        <w:t xml:space="preserve"> </w:t>
      </w:r>
      <w:r>
        <w:t xml:space="preserve">Which ones came into play, and what did they cost?</w:t>
      </w:r>
    </w:p>
    <w:p>
      <w:pPr>
        <w:numPr>
          <w:ilvl w:val="0"/>
          <w:numId w:val="1023"/>
        </w:numPr>
        <w:pStyle w:val="Compact"/>
      </w:pPr>
      <w:r>
        <w:rPr>
          <w:bCs/>
          <w:b/>
        </w:rPr>
        <w:t xml:space="preserve">What changed?</w:t>
      </w:r>
      <w:r>
        <w:t xml:space="preserve"> </w:t>
      </w:r>
      <w:r>
        <w:t xml:space="preserve">New allies or enemies, damage, open threads for next time.</w:t>
      </w:r>
    </w:p>
    <w:p>
      <w:pPr>
        <w:numPr>
          <w:ilvl w:val="0"/>
          <w:numId w:val="1023"/>
        </w:numPr>
        <w:pStyle w:val="Compact"/>
      </w:pPr>
      <w:r>
        <w:rPr>
          <w:bCs/>
          <w:b/>
        </w:rPr>
        <w:t xml:space="preserve">Advancement.</w:t>
      </w:r>
      <w:r>
        <w:t xml:space="preserve"> </w:t>
      </w:r>
      <w:r>
        <w:t xml:space="preserve">After a significant case, each character earns 1 advancement point; at a milestone, 2 more.</w:t>
      </w:r>
    </w:p>
    <w:bookmarkEnd w:id="83"/>
    <w:bookmarkEnd w:id="84"/>
    <w:bookmarkStart w:id="92" w:name="the-world-of-aurora"/>
    <w:p>
      <w:pPr>
        <w:pStyle w:val="Heading1"/>
      </w:pPr>
      <w:r>
        <w:t xml:space="preserve">The world of Aurora</w:t>
      </w:r>
    </w:p>
    <w:bookmarkStart w:id="85"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24"/>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24"/>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24"/>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85"/>
    <w:bookmarkStart w:id="86"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86"/>
    <w:bookmarkStart w:id="87"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87"/>
    <w:bookmarkStart w:id="88"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88"/>
    <w:bookmarkStart w:id="89"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25"/>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25"/>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25"/>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25"/>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89"/>
    <w:bookmarkStart w:id="90"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6"/>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6"/>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6"/>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6"/>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6"/>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6"/>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6"/>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90"/>
    <w:bookmarkStart w:id="91"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91"/>
    <w:bookmarkEnd w:id="92"/>
    <w:bookmarkStart w:id="97" w:name="the-law"/>
    <w:p>
      <w:pPr>
        <w:pStyle w:val="Heading1"/>
      </w:pPr>
      <w:r>
        <w:t xml:space="preserve">The law</w:t>
      </w:r>
    </w:p>
    <w:bookmarkStart w:id="93"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93"/>
    <w:bookmarkStart w:id="94"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94"/>
    <w:bookmarkStart w:id="95"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95"/>
    <w:bookmarkStart w:id="96" w:name="the-rasters"/>
    <w:p>
      <w:pPr>
        <w:pStyle w:val="Heading2"/>
      </w:pPr>
      <w:r>
        <w:t xml:space="preserve">The Rasters</w:t>
      </w:r>
    </w:p>
    <w:p>
      <w:pPr>
        <w:numPr>
          <w:ilvl w:val="0"/>
          <w:numId w:val="1027"/>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7"/>
        </w:numPr>
        <w:pStyle w:val="Compact"/>
      </w:pPr>
      <w:r>
        <w:rPr>
          <w:bCs/>
          <w:b/>
        </w:rPr>
        <w:t xml:space="preserve">Raster Eight</w:t>
      </w:r>
      <w:r>
        <w:t xml:space="preserve">: the UN’s prison in low Earth orbit, where Interpol sends the Operants it catches.</w:t>
      </w:r>
    </w:p>
    <w:p>
      <w:pPr>
        <w:numPr>
          <w:ilvl w:val="0"/>
          <w:numId w:val="1027"/>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96"/>
    <w:bookmarkEnd w:id="97"/>
    <w:bookmarkStart w:id="112"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98" w:name="using-powers"/>
    <w:p>
      <w:pPr>
        <w:pStyle w:val="Heading2"/>
      </w:pPr>
      <w:r>
        <w:t xml:space="preserve">Using powers</w:t>
      </w:r>
    </w:p>
    <w:p>
      <w:pPr>
        <w:numPr>
          <w:ilvl w:val="0"/>
          <w:numId w:val="1028"/>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28"/>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28"/>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28"/>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28"/>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98"/>
    <w:bookmarkStart w:id="99"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99"/>
    <w:bookmarkStart w:id="100"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100"/>
    <w:bookmarkStart w:id="101" w:name="the-powers"/>
    <w:p>
      <w:pPr>
        <w:pStyle w:val="Heading2"/>
      </w:pPr>
      <w:r>
        <w:t xml:space="preserve">The powers</w:t>
      </w:r>
    </w:p>
    <w:bookmarkEnd w:id="101"/>
    <w:bookmarkStart w:id="102"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102"/>
    <w:bookmarkStart w:id="103"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103"/>
    <w:bookmarkStart w:id="104"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104"/>
    <w:bookmarkStart w:id="105"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105"/>
    <w:bookmarkStart w:id="106"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106"/>
    <w:bookmarkStart w:id="107" w:name="leaping-and-teleporting"/>
    <w:p>
      <w:pPr>
        <w:pStyle w:val="Heading2"/>
      </w:pPr>
      <w:r>
        <w:t xml:space="preserve">Leaping and teleporting</w:t>
      </w:r>
    </w:p>
    <w:p>
      <w:pPr>
        <w:numPr>
          <w:ilvl w:val="0"/>
          <w:numId w:val="1029"/>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29"/>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107"/>
    <w:bookmarkStart w:id="108"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30"/>
        </w:numPr>
        <w:pStyle w:val="Compact"/>
      </w:pPr>
      <w:r>
        <w:rPr>
          <w:bCs/>
          <w:b/>
        </w:rPr>
        <w:t xml:space="preserve">Casting:</w:t>
      </w:r>
      <w:r>
        <w:t xml:space="preserve"> </w:t>
      </w:r>
      <w:r>
        <w:t xml:space="preserve">one action and a Powers roll. Each cantrip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w:t>
      </w:r>
    </w:p>
    <w:p>
      <w:pPr>
        <w:numPr>
          <w:ilvl w:val="0"/>
          <w:numId w:val="1030"/>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30"/>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30"/>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30"/>
        </w:numPr>
        <w:pStyle w:val="Compact"/>
      </w:pPr>
      <w:r>
        <w:rPr>
          <w:bCs/>
          <w:b/>
        </w:rPr>
        <w:t xml:space="preserve">Changing:</w:t>
      </w:r>
      <w:r>
        <w:t xml:space="preserve"> </w:t>
      </w:r>
      <w:r>
        <w:t xml:space="preserve">between cases, swap one cantrip for another with a week of study.</w:t>
      </w:r>
    </w:p>
    <w:p>
      <w:pPr>
        <w:numPr>
          <w:ilvl w:val="0"/>
          <w:numId w:val="1030"/>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 Dodge applies, and the target’s Defense counts against its Class.</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(Intellect resists: the target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08"/>
    <w:bookmarkStart w:id="109"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31"/>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31"/>
        </w:numPr>
        <w:pStyle w:val="Compact"/>
      </w:pPr>
      <w:r>
        <w:rPr>
          <w:bCs/>
          <w:b/>
        </w:rPr>
        <w:t xml:space="preserve">Effect:</w:t>
      </w:r>
      <w:r>
        <w:t xml:space="preserve"> </w:t>
      </w:r>
      <w:r>
        <w:t xml:space="preserve">the power works once, or for one scene, as the GM judges, and can be cast on someone else.</w:t>
      </w:r>
    </w:p>
    <w:p>
      <w:pPr>
        <w:numPr>
          <w:ilvl w:val="0"/>
          <w:numId w:val="1031"/>
        </w:numPr>
        <w:pStyle w:val="Compact"/>
      </w:pPr>
      <w:r>
        <w:rPr>
          <w:bCs/>
          <w:b/>
        </w:rPr>
        <w:t xml:space="preserve">Cost:</w:t>
      </w:r>
      <w:r>
        <w:t xml:space="preserve"> </w:t>
      </w:r>
      <w:r>
        <w:t xml:space="preserve">a failed ritual marks a box of Strain. A natural 18 means something answered that shouldn’t have.</w:t>
      </w:r>
    </w:p>
    <w:p>
      <w:pPr>
        <w:numPr>
          <w:ilvl w:val="0"/>
          <w:numId w:val="1031"/>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09"/>
    <w:bookmarkStart w:id="110"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10"/>
    <w:bookmarkStart w:id="111"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11"/>
    <w:bookmarkEnd w:id="112"/>
    <w:bookmarkStart w:id="113" w:name="factions"/>
    <w:p>
      <w:pPr>
        <w:pStyle w:val="Heading1"/>
      </w:pPr>
      <w:r>
        <w:t xml:space="preserve">Factions</w:t>
      </w:r>
    </w:p>
    <w:p>
      <w:pPr>
        <w:pStyle w:val="FirstParagraph"/>
      </w:pPr>
      <w:r>
        <w:rPr>
          <w:bCs/>
          <w:b/>
        </w:rPr>
        <w:t xml:space="preserve">Law and government</w:t>
      </w:r>
    </w:p>
    <w:p>
      <w:pPr>
        <w:numPr>
          <w:ilvl w:val="0"/>
          <w:numId w:val="1032"/>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32"/>
        </w:numPr>
        <w:pStyle w:val="Compact"/>
      </w:pPr>
      <w:r>
        <w:rPr>
          <w:bCs/>
          <w:b/>
        </w:rPr>
        <w:t xml:space="preserve">The EPAOC.</w:t>
      </w:r>
      <w:r>
        <w:t xml:space="preserve"> </w:t>
      </w:r>
      <w:r>
        <w:t xml:space="preserve">The congressional watchdog, always looking for a scandal; a hearing can end a career.</w:t>
      </w:r>
    </w:p>
    <w:p>
      <w:pPr>
        <w:numPr>
          <w:ilvl w:val="0"/>
          <w:numId w:val="1032"/>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32"/>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32"/>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33"/>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33"/>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33"/>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33"/>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34"/>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34"/>
        </w:numPr>
        <w:pStyle w:val="Compact"/>
      </w:pPr>
      <w:r>
        <w:rPr>
          <w:bCs/>
          <w:b/>
        </w:rPr>
        <w:t xml:space="preserve">The White Hand.</w:t>
      </w:r>
      <w:r>
        <w:t xml:space="preserve"> </w:t>
      </w:r>
      <w:r>
        <w:t xml:space="preserve">Autuarch’s Operant army in Argentina, responsible for Chicago 2001.</w:t>
      </w:r>
    </w:p>
    <w:p>
      <w:pPr>
        <w:numPr>
          <w:ilvl w:val="0"/>
          <w:numId w:val="1034"/>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34"/>
        </w:numPr>
        <w:pStyle w:val="Compact"/>
      </w:pPr>
      <w:r>
        <w:rPr>
          <w:bCs/>
          <w:b/>
        </w:rPr>
        <w:t xml:space="preserve">The Proteus Group.</w:t>
      </w:r>
      <w:r>
        <w:t xml:space="preserve"> </w:t>
      </w:r>
      <w:r>
        <w:t xml:space="preserve">A criminal consortium the EMD tracks but can’t map.</w:t>
      </w:r>
    </w:p>
    <w:p>
      <w:pPr>
        <w:numPr>
          <w:ilvl w:val="0"/>
          <w:numId w:val="1034"/>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34"/>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13"/>
    <w:bookmarkStart w:id="114"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14"/>
    <w:bookmarkStart w:id="12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15"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35"/>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35"/>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35"/>
        </w:numPr>
        <w:pStyle w:val="Compact"/>
      </w:pPr>
      <w:r>
        <w:rPr>
          <w:bCs/>
          <w:b/>
        </w:rPr>
        <w:t xml:space="preserve">Edges:</w:t>
      </w:r>
      <w:r>
        <w:t xml:space="preserve"> </w:t>
      </w:r>
      <w:r>
        <w:t xml:space="preserve">Extra Spark, A friend; a friend: her missing partner’s last informant, who only talks to her.</w:t>
      </w:r>
    </w:p>
    <w:p>
      <w:pPr>
        <w:numPr>
          <w:ilvl w:val="0"/>
          <w:numId w:val="1035"/>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35"/>
        </w:numPr>
        <w:pStyle w:val="Compact"/>
      </w:pPr>
      <w:r>
        <w:rPr>
          <w:bCs/>
          <w:b/>
        </w:rPr>
        <w:t xml:space="preserve">Powers:</w:t>
      </w:r>
      <w:r>
        <w:t xml:space="preserve"> </w:t>
      </w:r>
      <w:r>
        <w:t xml:space="preserve">Force Field II, Mystic Sight I, Telepathy I.</w:t>
      </w:r>
    </w:p>
    <w:p>
      <w:pPr>
        <w:numPr>
          <w:ilvl w:val="0"/>
          <w:numId w:val="1035"/>
        </w:numPr>
        <w:pStyle w:val="Compact"/>
      </w:pPr>
      <w:r>
        <w:rPr>
          <w:bCs/>
          <w:b/>
        </w:rPr>
        <w:t xml:space="preserve">Legal status:</w:t>
      </w:r>
      <w:r>
        <w:t xml:space="preserve"> </w:t>
      </w:r>
      <w:r>
        <w:t xml:space="preserve">Full Agent.</w:t>
      </w:r>
    </w:p>
    <w:p>
      <w:pPr>
        <w:numPr>
          <w:ilvl w:val="0"/>
          <w:numId w:val="1035"/>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15"/>
    <w:bookmarkStart w:id="116"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36"/>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6"/>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6"/>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6"/>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6"/>
        </w:numPr>
        <w:pStyle w:val="Compact"/>
      </w:pPr>
      <w:r>
        <w:rPr>
          <w:bCs/>
          <w:b/>
        </w:rPr>
        <w:t xml:space="preserve">Legal status:</w:t>
      </w:r>
      <w:r>
        <w:t xml:space="preserve"> </w:t>
      </w:r>
      <w:r>
        <w:t xml:space="preserve">Full Agent.</w:t>
      </w:r>
    </w:p>
    <w:p>
      <w:pPr>
        <w:numPr>
          <w:ilvl w:val="0"/>
          <w:numId w:val="1036"/>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16"/>
    <w:bookmarkStart w:id="117"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7"/>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7"/>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7"/>
        </w:numPr>
        <w:pStyle w:val="Compact"/>
      </w:pPr>
      <w:r>
        <w:rPr>
          <w:bCs/>
          <w:b/>
        </w:rPr>
        <w:t xml:space="preserve">Edges:</w:t>
      </w:r>
      <w:r>
        <w:t xml:space="preserve"> </w:t>
      </w:r>
      <w:r>
        <w:t xml:space="preserve">Stronger Power.</w:t>
      </w:r>
    </w:p>
    <w:p>
      <w:pPr>
        <w:numPr>
          <w:ilvl w:val="0"/>
          <w:numId w:val="1037"/>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7"/>
        </w:numPr>
        <w:pStyle w:val="Compact"/>
      </w:pPr>
      <w:r>
        <w:rPr>
          <w:bCs/>
          <w:b/>
        </w:rPr>
        <w:t xml:space="preserve">Powers:</w:t>
      </w:r>
      <w:r>
        <w:t xml:space="preserve"> </w:t>
      </w:r>
      <w:r>
        <w:t xml:space="preserve">Strength IV, Flight II, Toughness I.</w:t>
      </w:r>
    </w:p>
    <w:p>
      <w:pPr>
        <w:numPr>
          <w:ilvl w:val="0"/>
          <w:numId w:val="1037"/>
        </w:numPr>
        <w:pStyle w:val="Compact"/>
      </w:pPr>
      <w:r>
        <w:rPr>
          <w:bCs/>
          <w:b/>
        </w:rPr>
        <w:t xml:space="preserve">Legal status:</w:t>
      </w:r>
      <w:r>
        <w:t xml:space="preserve"> </w:t>
      </w:r>
      <w:r>
        <w:t xml:space="preserve">Registered.</w:t>
      </w:r>
    </w:p>
    <w:p>
      <w:pPr>
        <w:numPr>
          <w:ilvl w:val="0"/>
          <w:numId w:val="1037"/>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17"/>
    <w:bookmarkStart w:id="118"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38"/>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38"/>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38"/>
        </w:numPr>
        <w:pStyle w:val="Compact"/>
      </w:pPr>
      <w:r>
        <w:rPr>
          <w:bCs/>
          <w:b/>
        </w:rPr>
        <w:t xml:space="preserve">Edges:</w:t>
      </w:r>
      <w:r>
        <w:t xml:space="preserve"> </w:t>
      </w:r>
      <w:r>
        <w:t xml:space="preserve">+1 attribute point, A fine weapon or tool, Stronger Power; a fine tool: the Lammas Grimoire, annotated in four hands (+2 to Occult for identifying a curse, a ritual or a summoning from its traces).</w:t>
      </w:r>
    </w:p>
    <w:p>
      <w:pPr>
        <w:numPr>
          <w:ilvl w:val="0"/>
          <w:numId w:val="1038"/>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38"/>
        </w:numPr>
        <w:pStyle w:val="Compact"/>
      </w:pPr>
      <w:r>
        <w:rPr>
          <w:bCs/>
          <w:b/>
        </w:rPr>
        <w:t xml:space="preserve">Powers:</w:t>
      </w:r>
      <w:r>
        <w:t xml:space="preserve"> </w:t>
      </w:r>
      <w:r>
        <w:t xml:space="preserve">Warding III, Mystic Sight I.</w:t>
      </w:r>
    </w:p>
    <w:p>
      <w:pPr>
        <w:numPr>
          <w:ilvl w:val="0"/>
          <w:numId w:val="1038"/>
        </w:numPr>
        <w:pStyle w:val="Compact"/>
      </w:pPr>
      <w:r>
        <w:rPr>
          <w:bCs/>
          <w:b/>
        </w:rPr>
        <w:t xml:space="preserve">Legal status:</w:t>
      </w:r>
      <w:r>
        <w:t xml:space="preserve"> </w:t>
      </w:r>
      <w:r>
        <w:t xml:space="preserve">Registered.</w:t>
      </w:r>
    </w:p>
    <w:p>
      <w:pPr>
        <w:numPr>
          <w:ilvl w:val="0"/>
          <w:numId w:val="1038"/>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8"/>
    <w:bookmarkStart w:id="119"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39"/>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39"/>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39"/>
        </w:numPr>
        <w:pStyle w:val="Compact"/>
      </w:pPr>
      <w:r>
        <w:rPr>
          <w:bCs/>
          <w:b/>
        </w:rPr>
        <w:t xml:space="preserve">Edges:</w:t>
      </w:r>
      <w:r>
        <w:t xml:space="preserve"> </w:t>
      </w:r>
      <w:r>
        <w:t xml:space="preserve">+1 attribute point, Extra Power.</w:t>
      </w:r>
    </w:p>
    <w:p>
      <w:pPr>
        <w:numPr>
          <w:ilvl w:val="0"/>
          <w:numId w:val="1039"/>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39"/>
        </w:numPr>
        <w:pStyle w:val="Compact"/>
      </w:pPr>
      <w:r>
        <w:rPr>
          <w:bCs/>
          <w:b/>
        </w:rPr>
        <w:t xml:space="preserve">Powers:</w:t>
      </w:r>
      <w:r>
        <w:t xml:space="preserve"> </w:t>
      </w:r>
      <w:r>
        <w:t xml:space="preserve">Psychometry II, Precognition I, Empathy I, Enhanced Senses I.</w:t>
      </w:r>
    </w:p>
    <w:p>
      <w:pPr>
        <w:numPr>
          <w:ilvl w:val="0"/>
          <w:numId w:val="1039"/>
        </w:numPr>
        <w:pStyle w:val="Compact"/>
      </w:pPr>
      <w:r>
        <w:rPr>
          <w:bCs/>
          <w:b/>
        </w:rPr>
        <w:t xml:space="preserve">Legal status:</w:t>
      </w:r>
      <w:r>
        <w:t xml:space="preserve"> </w:t>
      </w:r>
      <w:r>
        <w:t xml:space="preserve">Non-registered.</w:t>
      </w:r>
    </w:p>
    <w:p>
      <w:pPr>
        <w:numPr>
          <w:ilvl w:val="0"/>
          <w:numId w:val="1039"/>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9"/>
    <w:bookmarkStart w:id="120"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40"/>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40"/>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40"/>
        </w:numPr>
        <w:pStyle w:val="Compact"/>
      </w:pPr>
      <w:r>
        <w:rPr>
          <w:bCs/>
          <w:b/>
        </w:rPr>
        <w:t xml:space="preserve">Edges:</w:t>
      </w:r>
      <w:r>
        <w:t xml:space="preserve"> </w:t>
      </w:r>
      <w:r>
        <w:t xml:space="preserve">Extra Spark, Stronger Power.</w:t>
      </w:r>
    </w:p>
    <w:p>
      <w:pPr>
        <w:numPr>
          <w:ilvl w:val="0"/>
          <w:numId w:val="1040"/>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40"/>
        </w:numPr>
        <w:pStyle w:val="Compact"/>
      </w:pPr>
      <w:r>
        <w:rPr>
          <w:bCs/>
          <w:b/>
        </w:rPr>
        <w:t xml:space="preserve">Powers:</w:t>
      </w:r>
      <w:r>
        <w:t xml:space="preserve"> </w:t>
      </w:r>
      <w:r>
        <w:t xml:space="preserve">Blast III, Speed I, Technopathy I.</w:t>
      </w:r>
    </w:p>
    <w:p>
      <w:pPr>
        <w:numPr>
          <w:ilvl w:val="0"/>
          <w:numId w:val="1040"/>
        </w:numPr>
        <w:pStyle w:val="Compact"/>
      </w:pPr>
      <w:r>
        <w:rPr>
          <w:bCs/>
          <w:b/>
        </w:rPr>
        <w:t xml:space="preserve">Legal status:</w:t>
      </w:r>
      <w:r>
        <w:t xml:space="preserve"> </w:t>
      </w:r>
      <w:r>
        <w:t xml:space="preserve">Non-registered.</w:t>
      </w:r>
    </w:p>
    <w:p>
      <w:pPr>
        <w:numPr>
          <w:ilvl w:val="0"/>
          <w:numId w:val="1040"/>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20"/>
    <w:bookmarkStart w:id="121"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41"/>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41"/>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41"/>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41"/>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41"/>
        </w:numPr>
        <w:pStyle w:val="Compact"/>
      </w:pPr>
      <w:r>
        <w:rPr>
          <w:bCs/>
          <w:b/>
        </w:rPr>
        <w:t xml:space="preserve">Powers:</w:t>
      </w:r>
      <w:r>
        <w:t xml:space="preserve"> </w:t>
      </w:r>
      <w:r>
        <w:t xml:space="preserve">Invisibility II, Phasing I, Illusion I.</w:t>
      </w:r>
    </w:p>
    <w:p>
      <w:pPr>
        <w:numPr>
          <w:ilvl w:val="0"/>
          <w:numId w:val="1041"/>
        </w:numPr>
        <w:pStyle w:val="Compact"/>
      </w:pPr>
      <w:r>
        <w:rPr>
          <w:bCs/>
          <w:b/>
        </w:rPr>
        <w:t xml:space="preserve">Legal status:</w:t>
      </w:r>
      <w:r>
        <w:t xml:space="preserve"> </w:t>
      </w:r>
      <w:r>
        <w:t xml:space="preserve">Convict.</w:t>
      </w:r>
    </w:p>
    <w:p>
      <w:pPr>
        <w:numPr>
          <w:ilvl w:val="0"/>
          <w:numId w:val="1041"/>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21"/>
    <w:bookmarkEnd w:id="122"/>
    <w:bookmarkStart w:id="123"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23"/>
    <w:bookmarkStart w:id="134"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24"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42"/>
        </w:numPr>
        <w:pStyle w:val="Compact"/>
      </w:pPr>
      <w:r>
        <w:t xml:space="preserve">No powers: you need no registration (your legal status is usually Civilian, or Agent).</w:t>
      </w:r>
    </w:p>
    <w:p>
      <w:pPr>
        <w:numPr>
          <w:ilvl w:val="0"/>
          <w:numId w:val="1042"/>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24"/>
    <w:bookmarkStart w:id="125"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43"/>
        </w:numPr>
        <w:pStyle w:val="Compact"/>
      </w:pPr>
      <w:r>
        <w:t xml:space="preserve">Mystic powers: your own powers come from the mystic list (Cantrips, Warding, Summoning, Mystic Sight, Illusion, Blast, Portals, Astral Projection, Elemental Control, Teleport, Healing).</w:t>
      </w:r>
    </w:p>
    <w:p>
      <w:pPr>
        <w:numPr>
          <w:ilvl w:val="0"/>
          <w:numId w:val="1043"/>
        </w:numPr>
        <w:pStyle w:val="Compact"/>
      </w:pPr>
      <w:r>
        <w:t xml:space="preserve">Rituals: you can emulate any power by ritual, with time, specialized materials and fuel (see Rituals).</w:t>
      </w:r>
    </w:p>
    <w:p>
      <w:pPr>
        <w:numPr>
          <w:ilvl w:val="0"/>
          <w:numId w:val="1043"/>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25"/>
    <w:bookmarkStart w:id="126"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44"/>
        </w:numPr>
        <w:pStyle w:val="Compact"/>
      </w:pPr>
      <w:r>
        <w:t xml:space="preserve">Choose your wave: First Wave (awakened in 1938, or a direct descendant), Second Wave (1985) or a late bloomer whose powers woke without warning.</w:t>
      </w:r>
    </w:p>
    <w:p>
      <w:pPr>
        <w:numPr>
          <w:ilvl w:val="0"/>
          <w:numId w:val="1044"/>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26"/>
    <w:bookmarkStart w:id="127"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45"/>
        </w:numPr>
        <w:pStyle w:val="Compact"/>
      </w:pPr>
      <w:r>
        <w:t xml:space="preserve">Choose the bond: an artifact you carry, or a spirit or entity that shares your body.</w:t>
      </w:r>
    </w:p>
    <w:p>
      <w:pPr>
        <w:numPr>
          <w:ilvl w:val="0"/>
          <w:numId w:val="1045"/>
        </w:numPr>
        <w:pStyle w:val="Compact"/>
      </w:pPr>
      <w:r>
        <w:t xml:space="preserve">An artifact’s powers go with the artifact; a spirit’s come with its wants.</w:t>
      </w:r>
    </w:p>
    <w:p>
      <w:pPr>
        <w:numPr>
          <w:ilvl w:val="0"/>
          <w:numId w:val="1045"/>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27"/>
    <w:bookmarkStart w:id="128"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6"/>
        </w:numPr>
        <w:pStyle w:val="Compact"/>
      </w:pPr>
      <w:r>
        <w:t xml:space="preserve">Unstable: on a natural 17 or 18 with Powers, mark a box of Strain as well.</w:t>
      </w:r>
    </w:p>
    <w:p>
      <w:pPr>
        <w:numPr>
          <w:ilvl w:val="0"/>
          <w:numId w:val="1046"/>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8"/>
    <w:bookmarkStart w:id="129"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7"/>
        </w:numPr>
        <w:pStyle w:val="Compact"/>
      </w:pPr>
      <w:r>
        <w:t xml:space="preserve">Not a person under the Act: you can’t register; you’re Non-registered unless ExLAW makes you a deal.</w:t>
      </w:r>
    </w:p>
    <w:p>
      <w:pPr>
        <w:numPr>
          <w:ilvl w:val="0"/>
          <w:numId w:val="1047"/>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9"/>
    <w:bookmarkStart w:id="130"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48"/>
        </w:numPr>
        <w:pStyle w:val="Compact"/>
      </w:pPr>
      <w:r>
        <w:t xml:space="preserve">Your original: you are a copy of a real person on this Earth (agreed with the GM), and you share their face and their early memories.</w:t>
      </w:r>
    </w:p>
    <w:p>
      <w:pPr>
        <w:numPr>
          <w:ilvl w:val="0"/>
          <w:numId w:val="1048"/>
        </w:numPr>
        <w:pStyle w:val="Compact"/>
      </w:pPr>
      <w:r>
        <w:t xml:space="preserve">Mystic Sight and Warding reveal what you are.</w:t>
      </w:r>
    </w:p>
    <w:p>
      <w:pPr>
        <w:numPr>
          <w:ilvl w:val="0"/>
          <w:numId w:val="1048"/>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30"/>
    <w:bookmarkStart w:id="131"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49"/>
        </w:numPr>
        <w:pStyle w:val="Compact"/>
      </w:pPr>
      <w:r>
        <w:t xml:space="preserve">Unclassifiable: the EMD can’t tell what you are, and neither can you; the GM may give a power an odd limit or an odd extra.</w:t>
      </w:r>
    </w:p>
    <w:p>
      <w:pPr>
        <w:numPr>
          <w:ilvl w:val="0"/>
          <w:numId w:val="1049"/>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31"/>
    <w:bookmarkStart w:id="132"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50"/>
        </w:numPr>
        <w:pStyle w:val="Compact"/>
      </w:pPr>
      <w:r>
        <w:t xml:space="preserve">Idealized: you age a year for every ten.</w:t>
      </w:r>
    </w:p>
    <w:p>
      <w:pPr>
        <w:numPr>
          <w:ilvl w:val="0"/>
          <w:numId w:val="1050"/>
        </w:numPr>
        <w:pStyle w:val="Compact"/>
      </w:pPr>
      <w:r>
        <w:t xml:space="preserve">Ambrosia works on the body: Strength, Toughness, Flight, Speed, Regeneration and Transformation suit it best (the GM may allow others).</w:t>
      </w:r>
    </w:p>
    <w:p>
      <w:pPr>
        <w:numPr>
          <w:ilvl w:val="0"/>
          <w:numId w:val="1050"/>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32"/>
    <w:bookmarkStart w:id="133"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51"/>
        </w:numPr>
        <w:pStyle w:val="Compact"/>
      </w:pPr>
      <w:r>
        <w:t xml:space="preserve">GM’s approval: every power a Mythic character takes, Immortality included, is agreed with the GM.</w:t>
      </w:r>
    </w:p>
    <w:p>
      <w:pPr>
        <w:numPr>
          <w:ilvl w:val="0"/>
          <w:numId w:val="1051"/>
        </w:numPr>
        <w:pStyle w:val="Compact"/>
      </w:pPr>
      <w:r>
        <w:t xml:space="preserve">Only Mythic characters can take Immortality.</w:t>
      </w:r>
    </w:p>
    <w:p>
      <w:pPr>
        <w:numPr>
          <w:ilvl w:val="0"/>
          <w:numId w:val="1051"/>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33"/>
    <w:bookmarkEnd w:id="134"/>
    <w:bookmarkStart w:id="145"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35"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5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52"/>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5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5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35"/>
    <w:bookmarkStart w:id="144" w:name="a-custom-origin"/>
    <w:p>
      <w:pPr>
        <w:pStyle w:val="Heading2"/>
      </w:pPr>
      <w:r>
        <w:t xml:space="preserve">A custom origin</w:t>
      </w:r>
    </w:p>
    <w:p>
      <w:pPr>
        <w:pStyle w:val="FirstParagraph"/>
      </w:pPr>
      <w:r>
        <w:t xml:space="preserve">Build it with the GM, one step at a time.</w:t>
      </w:r>
    </w:p>
    <w:bookmarkStart w:id="136"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36"/>
    <w:bookmarkStart w:id="137"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37"/>
    <w:bookmarkStart w:id="138"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38"/>
    <w:bookmarkStart w:id="139"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9"/>
    <w:bookmarkStart w:id="140"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40"/>
    <w:bookmarkStart w:id="141"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41"/>
    <w:bookmarkStart w:id="142" w:name="in-the-creator"/>
    <w:p>
      <w:pPr>
        <w:pStyle w:val="Heading3"/>
      </w:pPr>
      <w:r>
        <w:t xml:space="preserve">In the creator</w:t>
      </w:r>
    </w:p>
    <w:p>
      <w:pPr>
        <w:numPr>
          <w:ilvl w:val="0"/>
          <w:numId w:val="1053"/>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53"/>
        </w:numPr>
        <w:pStyle w:val="Compact"/>
      </w:pPr>
      <w:r>
        <w:t xml:space="preserve">Name it, choose the tier you agreed, and set its adjustments. The checklist confirms they total zero.</w:t>
      </w:r>
    </w:p>
    <w:p>
      <w:pPr>
        <w:numPr>
          <w:ilvl w:val="0"/>
          <w:numId w:val="105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3"/>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42"/>
    <w:bookmarkStart w:id="143"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43"/>
    <w:bookmarkEnd w:id="144"/>
    <w:bookmarkEnd w:id="145"/>
    <w:bookmarkStart w:id="146"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46"/>
    <w:bookmarkStart w:id="148"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47">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7"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47"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2026-10-18T03:12:27Z</dcterms:created>
  <dcterms:modified xsi:type="dcterms:W3CDTF">2026-10-18T03:12:27Z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