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6"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4"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05"/>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Legend card.</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p>
      <w:pPr>
        <w:pStyle w:val="BodyText"/>
      </w:pPr>
      <w:r>
        <w:rPr>
          <w:bCs/>
          <w:b/>
        </w:rPr>
        <w:t xml:space="preserve">A rival.</w:t>
      </w:r>
      <w:r>
        <w:t xml:space="preserve"> </w:t>
      </w:r>
      <w:r>
        <w:t xml:space="preserve">When nothing threatens yet, give the discovery a rival instead: an ordinary danger clock named for someone racing the party to the same find. It ticks on delays, noisy methods and open digging; when it fills, the rival gets there first.</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bookmarkEnd w:id="52"/>
    <w:bookmarkStart w:id="53"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3"/>
    <w:bookmarkEnd w:id="54"/>
    <w:bookmarkStart w:id="55"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55"/>
    <w:bookmarkEnd w:id="56"/>
    <w:bookmarkStart w:id="73" w:name="personal-combat"/>
    <w:p>
      <w:pPr>
        <w:pStyle w:val="Heading1"/>
      </w:pPr>
      <w:r>
        <w:t xml:space="preserve">Personal combat</w:t>
      </w:r>
    </w:p>
    <w:bookmarkStart w:id="57"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7"/>
    <w:bookmarkStart w:id="58"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8"/>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0"/>
    <w:bookmarkStart w:id="62"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61"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1"/>
    <w:bookmarkEnd w:id="62"/>
    <w:bookmarkStart w:id="6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3"/>
    <w:bookmarkStart w:id="64"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Height</w:t>
            </w:r>
          </w:p>
        </w:tc>
        <w:tc>
          <w:tcPr>
            <w:shd w:val="clear" w:fill="E9EEF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64"/>
    <w:bookmarkStart w:id="65" w:name="fear-and-other-conditions"/>
    <w:p>
      <w:pPr>
        <w:pStyle w:val="Heading3"/>
      </w:pPr>
      <w:r>
        <w:t xml:space="preserve">Fear and other conditions</w:t>
      </w:r>
    </w:p>
    <w:p>
      <w:pPr>
        <w:numPr>
          <w:ilvl w:val="0"/>
          <w:numId w:val="1014"/>
        </w:numPr>
        <w:pStyle w:val="Compact"/>
      </w:pPr>
      <w:r>
        <w:rPr>
          <w:bCs/>
          <w:b/>
        </w:rPr>
        <w:t xml:space="preserve">Dazed.</w:t>
      </w:r>
      <w:r>
        <w:t xml:space="preserve"> </w:t>
      </w:r>
      <w:r>
        <w:t xml:space="preserve">−2 on your next action roll; then it’s over.</w:t>
      </w:r>
    </w:p>
    <w:p>
      <w:pPr>
        <w:numPr>
          <w:ilvl w:val="0"/>
          <w:numId w:val="1014"/>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4"/>
        </w:numPr>
        <w:pStyle w:val="Compact"/>
      </w:pPr>
      <w:r>
        <w:rPr>
          <w:bCs/>
          <w:b/>
        </w:rPr>
        <w:t xml:space="preserve">Charmed.</w:t>
      </w:r>
      <w:r>
        <w:t xml:space="preserve"> </w:t>
      </w:r>
      <w:r>
        <w:t xml:space="preserve">You treat the one who charmed you as a friend for the scene. Harming you or your friends ends it at once.</w:t>
      </w:r>
    </w:p>
    <w:bookmarkEnd w:id="65"/>
    <w:bookmarkStart w:id="66"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6"/>
    <w:bookmarkEnd w:id="67"/>
    <w:bookmarkStart w:id="6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5"/>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5"/>
        </w:numPr>
        <w:pStyle w:val="Compact"/>
      </w:pPr>
      <w:r>
        <w:rPr>
          <w:bCs/>
          <w:b/>
        </w:rPr>
        <w:t xml:space="preserve">Explosions</w:t>
      </w:r>
      <w:r>
        <w:t xml:space="preserve"> </w:t>
      </w:r>
      <w:r>
        <w:t xml:space="preserve">mark 1 box on everyone nearby and their full boxes at the center; Dodge means diving clear.</w:t>
      </w:r>
    </w:p>
    <w:p>
      <w:pPr>
        <w:numPr>
          <w:ilvl w:val="0"/>
          <w:numId w:val="1015"/>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5"/>
        </w:numPr>
        <w:pStyle w:val="Compact"/>
      </w:pPr>
      <w:r>
        <w:rPr>
          <w:bCs/>
          <w:b/>
        </w:rPr>
        <w:t xml:space="preserve">Jams.</w:t>
      </w:r>
      <w:r>
        <w:t xml:space="preserve"> </w:t>
      </w:r>
      <w:r>
        <w:t xml:space="preserve">A firearm jams on a natural 18 (a setting’s older guns may misfire more often); clearing it takes an action.</w:t>
      </w:r>
    </w:p>
    <w:bookmarkStart w:id="68" w:name="armor-toughness-and-weaknesses"/>
    <w:p>
      <w:pPr>
        <w:pStyle w:val="Heading3"/>
      </w:pPr>
      <w:r>
        <w:t xml:space="preserve">Armor, toughness and weaknesses</w:t>
      </w:r>
    </w:p>
    <w:p>
      <w:pPr>
        <w:numPr>
          <w:ilvl w:val="0"/>
          <w:numId w:val="1016"/>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16"/>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16"/>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16"/>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p>
      <w:pPr>
        <w:pStyle w:val="FirstParagraph"/>
      </w:pPr>
      <w:r>
        <w:rPr>
          <w:iCs/>
          <w:i/>
        </w:rPr>
        <w:t xml:space="preserve">Your setting pack supplies this (ammo).</w:t>
      </w:r>
    </w:p>
    <w:bookmarkEnd w:id="68"/>
    <w:bookmarkEnd w:id="69"/>
    <w:bookmarkStart w:id="70"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7"/>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 A token can have a height (a flier, a sniper on a roof), and the distance counts it.</w:t>
      </w:r>
    </w:p>
    <w:p>
      <w:pPr>
        <w:numPr>
          <w:ilvl w:val="0"/>
          <w:numId w:val="1017"/>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70"/>
    <w:bookmarkStart w:id="71"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71"/>
    <w:bookmarkStart w:id="72"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8"/>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8"/>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8"/>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8"/>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8"/>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8"/>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8"/>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9"/>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9"/>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9"/>
        </w:numPr>
        <w:pStyle w:val="Compact"/>
      </w:pPr>
      <w:r>
        <w:rPr>
          <w:bCs/>
          <w:b/>
        </w:rPr>
        <w:t xml:space="preserve">Weaknesses work anyway.</w:t>
      </w:r>
      <w:r>
        <w:t xml:space="preserve"> </w:t>
      </w:r>
      <w:r>
        <w:t xml:space="preserve">Don’t hold back a real weakness because no one holds the Legend card: if they try it, it works.</w:t>
      </w:r>
    </w:p>
    <w:bookmarkEnd w:id="72"/>
    <w:bookmarkEnd w:id="73"/>
    <w:bookmarkStart w:id="79" w:name="medical-care"/>
    <w:p>
      <w:pPr>
        <w:pStyle w:val="Heading1"/>
      </w:pPr>
      <w:r>
        <w:t xml:space="preserve">Medical care</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74"/>
    <w:bookmarkStart w:id="75"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5"/>
    <w:bookmarkStart w:id="76"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6"/>
    <w:bookmarkStart w:id="77"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7"/>
    <w:bookmarkStart w:id="7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8"/>
    <w:bookmarkEnd w:id="79"/>
    <w:bookmarkStart w:id="84"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80"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80"/>
    <w:bookmarkStart w:id="81" w:name="workings"/>
    <w:p>
      <w:pPr>
        <w:pStyle w:val="Heading2"/>
      </w:pPr>
      <w:r>
        <w:t xml:space="preserve">Workings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81"/>
    <w:bookmarkStart w:id="82"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82"/>
    <w:bookmarkStart w:id="83"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83"/>
    <w:bookmarkEnd w:id="84"/>
    <w:bookmarkStart w:id="88" w:name="legend-points-and-tracks"/>
    <w:p>
      <w:pPr>
        <w:pStyle w:val="Heading1"/>
      </w:pPr>
      <w:r>
        <w:t xml:space="preserve">Legend points and tracks</w:t>
      </w:r>
    </w:p>
    <w:bookmarkStart w:id="85"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5"/>
    <w:bookmarkStart w:id="86" w:name="tracks"/>
    <w:p>
      <w:pPr>
        <w:pStyle w:val="Heading2"/>
      </w:pPr>
      <w:r>
        <w:t xml:space="preserve">Tracks</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party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rPr>
          <w:iCs/>
          <w:i/>
        </w:rPr>
        <w:t xml:space="preserve">Your setting pack supplies this (tracks).</w:t>
      </w:r>
    </w:p>
    <w:bookmarkEnd w:id="86"/>
    <w:bookmarkStart w:id="8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7"/>
    <w:bookmarkEnd w:id="88"/>
    <w:bookmarkStart w:id="91" w:name="running-missions"/>
    <w:p>
      <w:pPr>
        <w:pStyle w:val="Heading1"/>
      </w:pPr>
      <w:r>
        <w:t xml:space="preserve">Running missions</w:t>
      </w:r>
    </w:p>
    <w:bookmarkStart w:id="89"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9"/>
    <w:bookmarkStart w:id="90" w:name="the-journal"/>
    <w:p>
      <w:pPr>
        <w:pStyle w:val="Heading2"/>
      </w:pPr>
      <w:r>
        <w:t xml:space="preserve">The journal</w:t>
      </w:r>
    </w:p>
    <w:p>
      <w:pPr>
        <w:pStyle w:val="FirstParagraph"/>
      </w:pPr>
      <w:r>
        <w:t xml:space="preserve">End each mission with a short entry, written together:</w:t>
      </w:r>
    </w:p>
    <w:p>
      <w:pPr>
        <w:numPr>
          <w:ilvl w:val="0"/>
          <w:numId w:val="1024"/>
        </w:numPr>
        <w:pStyle w:val="Compact"/>
      </w:pPr>
      <w:r>
        <w:rPr>
          <w:bCs/>
          <w:b/>
        </w:rPr>
        <w:t xml:space="preserve">The mission.</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mission, each character earns 1 advancement point; at a milestone, 2 more.</w:t>
      </w:r>
    </w:p>
    <w:bookmarkEnd w:id="90"/>
    <w:bookmarkEnd w:id="91"/>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93"/>
    <w:bookmarkStart w:id="94" w:name="origins"/>
    <w:p>
      <w:pPr>
        <w:pStyle w:val="Heading1"/>
      </w:pPr>
      <w:r>
        <w:t xml:space="preserve">Origins</w:t>
      </w:r>
    </w:p>
    <w:p>
      <w:pPr>
        <w:pStyle w:val="FirstParagraph"/>
      </w:pPr>
      <w:r>
        <w:rPr>
          <w:iCs/>
          <w:i/>
        </w:rPr>
        <w:t xml:space="preserve">Your setting pack supplies this (origins).</w:t>
      </w:r>
    </w:p>
    <w:bookmarkEnd w:id="94"/>
    <w:bookmarkStart w:id="10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5"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5"/>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5"/>
    <w:bookmarkStart w:id="104" w:name="a-custom-origin"/>
    <w:p>
      <w:pPr>
        <w:pStyle w:val="Heading2"/>
      </w:pPr>
      <w:r>
        <w:t xml:space="preserve">A custom origin</w:t>
      </w:r>
    </w:p>
    <w:p>
      <w:pPr>
        <w:pStyle w:val="FirstParagraph"/>
      </w:pPr>
      <w:r>
        <w:t xml:space="preserve">Build it with the GM, one step at a time.</w:t>
      </w:r>
    </w:p>
    <w:bookmarkStart w:id="9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6"/>
    <w:bookmarkStart w:id="97"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7"/>
    <w:bookmarkStart w:id="9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8"/>
    <w:bookmarkStart w:id="9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9"/>
    <w:bookmarkStart w:id="10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100"/>
    <w:bookmarkStart w:id="10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01"/>
    <w:bookmarkStart w:id="102"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6"/>
        </w:numPr>
        <w:pStyle w:val="Compact"/>
      </w:pPr>
      <w:r>
        <w:t xml:space="preserve">Name it, choose the tier you agreed, and set its adjustments. The checklist confirms they total zero.</w:t>
      </w:r>
    </w:p>
    <w:p>
      <w:pPr>
        <w:numPr>
          <w:ilvl w:val="0"/>
          <w:numId w:val="102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2"/>
    <w:bookmarkStart w:id="103"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103"/>
    <w:bookmarkEnd w:id="104"/>
    <w:bookmarkStart w:id="105"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27"/>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27"/>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27"/>
        </w:numPr>
        <w:pStyle w:val="Compact"/>
      </w:pPr>
      <w:r>
        <w:rPr>
          <w:bCs/>
          <w:b/>
        </w:rPr>
        <w:t xml:space="preserve">Edges.</w:t>
      </w:r>
      <w:r>
        <w:t xml:space="preserve"> </w:t>
      </w:r>
      <w:r>
        <w:t xml:space="preserve">An Edge is worth about as much as one of the book’s: a narrow, useful benefit, often once per session or per mission. Say exactly what it does.</w:t>
      </w:r>
    </w:p>
    <w:p>
      <w:pPr>
        <w:numPr>
          <w:ilvl w:val="0"/>
          <w:numId w:val="1027"/>
        </w:numPr>
        <w:pStyle w:val="Compact"/>
      </w:pPr>
      <w:r>
        <w:rPr>
          <w:bCs/>
          <w:b/>
        </w:rPr>
        <w:t xml:space="preserve">Cards.</w:t>
      </w:r>
      <w:r>
        <w:t xml:space="preserve"> </w:t>
      </w:r>
      <w:r>
        <w:t xml:space="preserve">One subject, what’s true about it and what that permits: as narrow as a card earned in play.</w:t>
      </w:r>
    </w:p>
    <w:p>
      <w:pPr>
        <w:numPr>
          <w:ilvl w:val="0"/>
          <w:numId w:val="1027"/>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27"/>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27"/>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05"/>
    <w:bookmarkStart w:id="106"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06"/>
    <w:bookmarkEnd w:id="107"/>
    <w:bookmarkStart w:id="10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8"/>
    <w:bookmarkStart w:id="10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2026-10-28T23:17:01Z</dcterms:created>
  <dcterms:modified xsi:type="dcterms:W3CDTF">2026-10-28T23:17:01Z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