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r>
    </w:tbl>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Agree on a heritage with the GM, give it adjustments from −2 to +2 per attribute that total zero, and agree its tier. The normal starting maximum and heritage base rules apply.</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5"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1d6 days</w:t>
      </w:r>
      <w:r>
        <w:t xml:space="preserve">: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3"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3"/>
    <w:bookmarkStart w:id="54"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4"/>
    <w:bookmarkEnd w:id="55"/>
    <w:bookmarkStart w:id="62"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0"/>
    <w:bookmarkStart w:id="61"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1"/>
    <w:bookmarkEnd w:id="62"/>
    <w:bookmarkStart w:id="68"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5"/>
    <w:bookmarkStart w:id="66"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6"/>
    <w:bookmarkStart w:id="67"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7"/>
    <w:bookmarkEnd w:id="68"/>
    <w:bookmarkStart w:id="72" w:name="grit-points-and-trouble"/>
    <w:p>
      <w:pPr>
        <w:pStyle w:val="Heading1"/>
      </w:pPr>
      <w:r>
        <w:t xml:space="preserve">Grit points and Trouble</w:t>
      </w:r>
    </w:p>
    <w:bookmarkStart w:id="69"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0"/>
    <w:bookmarkStart w:id="71"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1d12 on each table,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1</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3</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5</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6</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10</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12</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7</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8</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bl>
    <w:bookmarkEnd w:id="73"/>
    <w:bookmarkStart w:id="74"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4"/>
    <w:bookmarkEnd w:id="75"/>
    <w:bookmarkStart w:id="82"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76"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6"/>
    <w:bookmarkStart w:id="77"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7"/>
    <w:bookmarkStart w:id="78"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8"/>
    <w:bookmarkStart w:id="79"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79"/>
    <w:bookmarkStart w:id="80"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0"/>
    <w:bookmarkStart w:id="81"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84"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6"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5"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5"/>
    <w:bookmarkStart w:id="86"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6"/>
    <w:bookmarkStart w:id="87"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7"/>
    <w:bookmarkStart w:id="88"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8"/>
    <w:bookmarkStart w:id="89"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89"/>
    <w:bookmarkStart w:id="90"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0"/>
    <w:bookmarkStart w:id="91"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1"/>
    <w:bookmarkStart w:id="92"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2"/>
    <w:bookmarkStart w:id="93"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3"/>
    <w:bookmarkStart w:id="94"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4"/>
    <w:bookmarkStart w:id="95"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5"/>
    <w:bookmarkStart w:id="96"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6"/>
    <w:bookmarkStart w:id="97"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97"/>
    <w:bookmarkStart w:id="98"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8"/>
    <w:bookmarkStart w:id="99"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99"/>
    <w:bookmarkStart w:id="100"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0"/>
    <w:bookmarkStart w:id="101"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1"/>
    <w:bookmarkStart w:id="102"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2"/>
    <w:bookmarkStart w:id="103"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3"/>
    <w:bookmarkStart w:id="104"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4"/>
    <w:bookmarkStart w:id="105"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5"/>
    <w:bookmarkEnd w:id="106"/>
    <w:bookmarkStart w:id="10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07"/>
    <w:bookmarkStart w:id="108"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08"/>
    <w:bookmarkStart w:id="111"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9"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Command</w:t>
            </w:r>
          </w:p>
        </w:tc>
        <w:tc>
          <w:tcPr>
            <w:shd w:val="clear" w:fill="F1E6D2"/>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label:Tracking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opponent_name:"Blutbad"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(Suspicion, Exposure, Attention) and what each one means right now.</w:t>
            </w:r>
          </w:p>
        </w:tc>
      </w:tr>
    </w:tbl>
    <w:p>
      <w:pPr>
        <w:pStyle w:val="BodyText"/>
      </w:pPr>
      <w:r>
        <w:t xml:space="preserve">The bot’s original names still work:</w:t>
      </w:r>
      <w:r>
        <w:t xml:space="preserve"> </w:t>
      </w:r>
      <w:r>
        <w:rPr>
          <w:rStyle w:val="VerbatimChar"/>
        </w:rPr>
        <w:t xml:space="preserve">/grimm</w:t>
      </w:r>
      <w:r>
        <w:t xml:space="preserve"> </w:t>
      </w:r>
      <w:r>
        <w:t xml:space="preserve">is the same as</w:t>
      </w:r>
      <w:r>
        <w:t xml:space="preserve"> </w:t>
      </w:r>
      <w:r>
        <w:rPr>
          <w:rStyle w:val="VerbatimChar"/>
        </w:rPr>
        <w:t xml:space="preserve">/roll</w:t>
      </w:r>
      <w:r>
        <w:t xml:space="preserve">, and</w:t>
      </w:r>
      <w:r>
        <w:t xml:space="preserve"> </w:t>
      </w:r>
      <w:r>
        <w:rPr>
          <w:rStyle w:val="VerbatimChar"/>
        </w:rPr>
        <w:t xml:space="preserve">/grit</w:t>
      </w:r>
      <w:r>
        <w:t xml:space="preserve"> </w:t>
      </w:r>
      <w:r>
        <w:t xml:space="preserve">is the same as</w:t>
      </w:r>
      <w:r>
        <w:t xml:space="preserve"> </w:t>
      </w:r>
      <w:r>
        <w:rPr>
          <w:rStyle w:val="VerbatimChar"/>
        </w:rPr>
        <w:t xml:space="preserve">/points</w:t>
      </w:r>
      <w:r>
        <w:t xml:space="preserve">.</w:t>
      </w:r>
    </w:p>
    <w:p>
      <w:pPr>
        <w:pStyle w:val="BodyText"/>
      </w:pPr>
      <w:r>
        <w:t xml:space="preserve">Only the player who rolled can press the reroll button. Rolls that miss by 1 or 2 remind the GM that success at a cost is on offer.</w:t>
      </w:r>
    </w:p>
    <w:bookmarkEnd w:id="109"/>
    <w:bookmarkStart w:id="110"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Command</w:t>
            </w:r>
          </w:p>
        </w:tc>
        <w:tc>
          <w:tcPr>
            <w:shd w:val="clear" w:fill="F1E6D2"/>
          </w:tcPr>
          <w:p>
            <w:pPr>
              <w:pStyle w:val="Compact"/>
              <w:jc w:val="left"/>
            </w:pPr>
            <w:r>
              <w:rPr>
                <w:b/>
                <w:sz w:val="19"/>
              </w:rPr>
              <w:t xml:space="preserve">What it does</w:t>
            </w:r>
          </w:p>
        </w:tc>
      </w:tr>
      <w:tr>
        <w:tc>
          <w:tcPr/>
          <w:p>
            <w:pPr>
              <w:pStyle w:val="Compact"/>
              <w:jc w:val="left"/>
            </w:pPr>
            <w:r>
              <w:rPr>
                <w:rStyle w:val="VerbatimChar"/>
                <w:b/>
                <w:sz w:val="19"/>
              </w:rPr>
              <w:t xml:space="preserve">/game set game:Grimm</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name:exposure</w:t>
            </w:r>
          </w:p>
        </w:tc>
        <w:tc>
          <w:tcPr/>
          <w:p>
            <w:pPr>
              <w:pStyle w:val="Compact"/>
              <w:jc w:val="left"/>
            </w:pPr>
            <w:r>
              <w:rPr>
                <w:sz w:val="19"/>
              </w:rPr>
              <w:t xml:space="preserve">Mark a box on a track; a partial name works (</w:t>
            </w:r>
            <w:r>
              <w:rPr>
                <w:sz w:val="19"/>
              </w:rPr>
              <w:t xml:space="preserve">“</w:t>
            </w:r>
            <w:r>
              <w:rPr>
                <w:sz w:val="19"/>
              </w:rPr>
              <w:t xml:space="preserve">exposure</w:t>
            </w:r>
            <w:r>
              <w:rPr>
                <w:sz w:val="19"/>
              </w:rPr>
              <w:t xml:space="preserve">”</w:t>
            </w:r>
            <w:r>
              <w:rPr>
                <w:sz w:val="19"/>
              </w:rPr>
              <w:t xml:space="preserve"> </w:t>
            </w:r>
            <w:r>
              <w:rPr>
                <w:sz w:val="19"/>
              </w:rPr>
              <w:t xml:space="preserve">finds Exposure).</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r>
        <w:t xml:space="preserve"> </w:t>
      </w:r>
    </w:p>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2026-10-10T20:16:58Z</dcterms:created>
  <dcterms:modified xsi:type="dcterms:W3CDTF">2026-10-10T20:16:58Z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