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work developed by the HSQL Development Group: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2001-2011, The HSQL Development Group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Redistribution and use in source and binary forms, with or without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modification, are permitted provided that the following conditions are met: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Redistributions of source code must retain the above copyright notice, this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list of conditions and the following disclaimer.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Redistributions in binary form must reproduce the above copyright notice,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list of conditions and the following disclaimer in the documentation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and/or other materials provided with the distribution.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Neither the name of the HSQL Development Group nor the names of its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contributors may be used to endorse or promote products derived from this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software without specific prior written permission.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SOFTWARE IS PROVIDED BY THE COPYRIGHT HOLDERS AND CONTRIBUTORS "AS IS"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ANY EXPRESS OR IMPLIED WARRANTIES, INCLUDING, BUT NOT LIMITED TO,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IMPLIED WARRANTIES OF MERCHANTABILITY AND FITNESS FOR A PARTICULAR PURPOSE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ARE DISCLAIMED. IN NO EVENT SHALL HSQL DEVELOPMENT GROUP, HSQLDB.ORG,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OR CONTRIBUTORS BE LIABLE FOR ANY DIRECT, INDIRECT, INCIDENTAL, SPECIAL,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EXEMPLARY, OR CONSEQUENTIAL DAMAGES (INCLUDING, BUT NOT LIMITED TO,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PROCUREMENT OF SUBSTITUTE GOODS OR SERVICES;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LOSS OF USE, DATA, OR PROFITS; OR BUSINESS INTERRUPTION) HOWEVER CAUSED AND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 ANY THEORY OF LIABILITY, WHETHER IN CONTRACT, STRICT LIABILITY, OR TORT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(INCLUDING NEGLIGENCE OR OTHERWISE) ARISING IN ANY WAY OUT OF THE USE OF THIS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SOFTWARE, EVEN IF ADVISED OF THE POSSIBILITY OF SUCH DAMAGE.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work originally developed by the Hypersonic SQL Group: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1995-2000, The Hypersonic SQL Group.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rights reserved.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Redistribution and use in source and binary forms, with or without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modification, are permitted provided that the following conditions are met: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Redistributions of source code must retain the above copyright notice, this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list of conditions and the following disclaimer.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Redistributions in binary form must reproduce the above copyright notice,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list of conditions and the following disclaimer in the documentation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and/or other materials provided with the distribution.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Neither the name of the Hypersonic SQL Group nor the names of its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contributors may be used to endorse or promote products derived from this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software without specific prior written permission.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SOFTWARE IS PROVIDED BY THE COPYRIGHT HOLDERS AND CONTRIBUTORS "AS IS"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ANY EXPRESS OR IMPLIED WARRANTIES, INCLUDING, BUT NOT LIMITED TO, THE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IMPLIED WARRANTIES OF MERCHANTABILITY AND FITNESS FOR A PARTICULAR PURPOSE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ARE DISCLAIMED. IN NO EVENT SHALL THE HYPERSONIC SQL GROUP,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OR CONTRIBUTORS BE LIABLE FOR ANY DIRECT, INDIRECT, INCIDENTAL, SPECIAL,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EXEMPLARY, OR CONSEQUENTIAL DAMAGES (INCLUDING, BUT NOT LIMITED TO,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PROCUREMENT OF SUBSTITUTE GOODS OR SERVICES;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LOSS OF USE, DATA, OR PROFITS; OR BUSINESS INTERRUPTION) HOWEVER CAUSED AND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 ANY THEORY OF LIABILITY, WHETHER IN CONTRACT, STRICT LIABILITY, OR TORT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(INCLUDING NEGLIGENCE OR OTHERWISE) ARISING IN ANY WAY OUT OF THE USE OF THIS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SOFTWARE, EVEN IF ADVISED OF THE POSSIBILITY OF SUCH DAMAGE.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software consists of voluntary contributions made by many individuals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 behalf of the Hypersonic SQL Group.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