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bCs w:val="1"/>
          <w:i w:val="1"/>
          <w:iCs w:val="1"/>
        </w:rPr>
      </w:pPr>
      <w:r w:rsidDel="00000000" w:rsidR="00000000" w:rsidRPr="00000000">
        <w:rPr>
          <w:b w:val="1"/>
          <w:bCs w:val="1"/>
          <w:i w:val="1"/>
          <w:iCs w:val="1"/>
          <w:rtl w:val="0"/>
        </w:rPr>
        <w:t xml:space="preserve">YHVH LOVER I have responded to each of the explanations you gave me and I answered them point by point with dozens of explanations back to you without any response from you concerning those things that I responded to you with the explanations you made point by point.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explanations rely on faulty pretexts. That human sacrifice is acceptable, and that the NT itself is truth.</w:t>
        <w:br w:type="textWrapping"/>
        <w:br w:type="textWrapping"/>
        <w:t xml:space="preserve">Both are false.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720" w:firstLine="0"/>
        <w:rPr>
          <w:b w:val="1"/>
          <w:bCs w:val="1"/>
          <w:i w:val="1"/>
          <w:iCs w:val="1"/>
        </w:rPr>
      </w:pPr>
      <w:r w:rsidDel="00000000" w:rsidR="00000000" w:rsidRPr="00000000">
        <w:rPr>
          <w:b w:val="1"/>
          <w:bCs w:val="1"/>
          <w:i w:val="1"/>
          <w:iCs w:val="1"/>
          <w:rtl w:val="0"/>
        </w:rPr>
        <w:t xml:space="preserve">I evaluated what you give me with corrections that I explained back to you, but you never address them,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I’ve addressed them numerous times, with passages from Tanakh to show why your pretexts are false.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720" w:firstLine="0"/>
        <w:rPr>
          <w:b w:val="1"/>
          <w:bCs w:val="1"/>
          <w:i w:val="1"/>
          <w:iCs w:val="1"/>
        </w:rPr>
      </w:pPr>
      <w:r w:rsidDel="00000000" w:rsidR="00000000" w:rsidRPr="00000000">
        <w:rPr>
          <w:b w:val="1"/>
          <w:bCs w:val="1"/>
          <w:i w:val="1"/>
          <w:iCs w:val="1"/>
          <w:rtl w:val="0"/>
        </w:rPr>
        <w:t xml:space="preserve">instead you kept repeating what you keep telling me and I already answered you with them.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Because you keep turning to the lies of the NT, and refuse to look at the context of Tanakh to see that you are following lies.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b w:val="1"/>
          <w:bCs w:val="1"/>
          <w:i w:val="1"/>
          <w:iCs w:val="1"/>
        </w:rPr>
      </w:pPr>
      <w:r w:rsidDel="00000000" w:rsidR="00000000" w:rsidRPr="00000000">
        <w:rPr>
          <w:b w:val="1"/>
          <w:bCs w:val="1"/>
          <w:i w:val="1"/>
          <w:iCs w:val="1"/>
          <w:rtl w:val="0"/>
        </w:rPr>
        <w:t xml:space="preserve">This tells me that you don’t look at the facts of the scriptures </w:t>
      </w:r>
    </w:p>
    <w:p w:rsidR="00000000" w:rsidDel="00000000" w:rsidP="00000000" w:rsidRDefault="00000000" w:rsidRPr="00000000" w14:paraId="0000000E">
      <w:pPr>
        <w:rPr/>
      </w:pPr>
      <w:r w:rsidDel="00000000" w:rsidR="00000000" w:rsidRPr="00000000">
        <w:rPr>
          <w:rtl w:val="0"/>
        </w:rPr>
        <w:br w:type="textWrapping"/>
        <w:t xml:space="preserve">This tells me you are a liar. </w:t>
        <w:br w:type="textWrapping"/>
        <w:br w:type="textWrapping"/>
        <w:t xml:space="preserve">What does the word, “SCRIPTURE” mean? It is the Latin word for </w:t>
      </w:r>
      <w:r w:rsidDel="00000000" w:rsidR="00000000" w:rsidRPr="00000000">
        <w:rPr>
          <w:i w:val="1"/>
          <w:iCs w:val="1"/>
          <w:rtl w:val="0"/>
        </w:rPr>
        <w:t xml:space="preserve">WRITING</w:t>
      </w:r>
      <w:r w:rsidDel="00000000" w:rsidR="00000000" w:rsidRPr="00000000">
        <w:rPr>
          <w:rtl w:val="0"/>
        </w:rPr>
        <w:t xml:space="preserve"> and like every religious Christian that hates truth, you don’t even realize you’re just using a CATHOLIC WORD FOR WRITING.</w:t>
        <w:br w:type="textWrapping"/>
        <w:br w:type="textWrapping"/>
        <w:t xml:space="preserve">IT IS A MEANINGLESS ATTRIBUTION.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720" w:firstLine="0"/>
        <w:rPr>
          <w:b w:val="1"/>
          <w:bCs w:val="1"/>
          <w:i w:val="1"/>
          <w:iCs w:val="1"/>
        </w:rPr>
      </w:pPr>
      <w:r w:rsidDel="00000000" w:rsidR="00000000" w:rsidRPr="00000000">
        <w:rPr>
          <w:b w:val="1"/>
          <w:bCs w:val="1"/>
          <w:i w:val="1"/>
          <w:iCs w:val="1"/>
          <w:rtl w:val="0"/>
        </w:rPr>
        <w:t xml:space="preserve">other than what you have decided to believe according to your unrelenting view that leaves the facts of the scriptures unattended and it proves that you strictly based your belief on religious opinion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Seriously? </w:t>
      </w:r>
      <w:r w:rsidDel="00000000" w:rsidR="00000000" w:rsidRPr="00000000">
        <w:rPr>
          <w:i w:val="1"/>
          <w:iCs w:val="1"/>
          <w:rtl w:val="0"/>
        </w:rPr>
        <w:t xml:space="preserve">YOU’RE TELLING ME</w:t>
      </w:r>
      <w:r w:rsidDel="00000000" w:rsidR="00000000" w:rsidRPr="00000000">
        <w:rPr>
          <w:rtl w:val="0"/>
        </w:rPr>
        <w:t xml:space="preserve">, when you believe God almighty:</w:t>
        <w:br w:type="textWrapping"/>
        <w:br w:type="textWrapping"/>
        <w:t xml:space="preserve">1. CHANGED HIS SON. (Ex 4:22, Hos 11:1)</w:t>
        <w:br w:type="textWrapping"/>
        <w:t xml:space="preserve">2. USED HUMAN SACRIFICE. (Dt 12:31, Jer 7:30-31)</w:t>
        <w:br w:type="textWrapping"/>
        <w:t xml:space="preserve">3. Does not account the wicked with their own sin (Jer 7:30, Dt 24:16)</w:t>
        <w:br w:type="textWrapping"/>
        <w:t xml:space="preserve">4. But attributes the wicked as justified for faith in all of the things above that he called an abomination? (Ex 23:7, Prob 17:15)</w:t>
        <w:br w:type="textWrapping"/>
        <w:br w:type="textWrapping"/>
        <w:t xml:space="preserve">IT IS ONLY THE BLINDLY RELIGIOUS that could believe the above and HAVE NO SHAME.</w:t>
        <w:br w:type="textWrapping"/>
      </w:r>
    </w:p>
    <w:p w:rsidR="00000000" w:rsidDel="00000000" w:rsidP="00000000" w:rsidRDefault="00000000" w:rsidRPr="00000000" w14:paraId="00000013">
      <w:pPr>
        <w:ind w:left="720" w:firstLine="0"/>
        <w:rPr/>
      </w:pPr>
      <w:r w:rsidDel="00000000" w:rsidR="00000000" w:rsidRPr="00000000">
        <w:rPr>
          <w:b w:val="1"/>
          <w:bCs w:val="1"/>
          <w:rtl w:val="0"/>
        </w:rPr>
        <w:t xml:space="preserve">rather than the reality of the content of the scriptures.</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reality is that you are religiously blind and have no shame about your abominable beliefs.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b w:val="1"/>
          <w:bCs w:val="1"/>
          <w:i w:val="1"/>
          <w:iCs w:val="1"/>
          <w:rtl w:val="0"/>
        </w:rPr>
        <w:t xml:space="preserve">I will repeat a response to you again as I have always done according to what you explained to me</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you will once again prove you’re not reading my responses or reading Tanakh in context, but relying on your I SEE JESUS pretext.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b w:val="1"/>
          <w:bCs w:val="1"/>
          <w:i w:val="1"/>
          <w:iCs w:val="1"/>
          <w:rtl w:val="0"/>
        </w:rPr>
        <w:t xml:space="preserve">but do not ignore the facts of the scriptures in its content as I explain to you that therefore scriptures are facts of truth not only from the New Testament,</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NT is garbage, remember Hos 11:1 it says, “Though Israel is my son and I saved him, he kept turning to idols”. Matthew a liar, took this passage, claimed it was a Messianic prophesy of the Messiah “Son” (Jesus) being called to go to Egypt even though IN CONTEXT it says:</w:t>
        <w:br w:type="textWrapping"/>
        <w:br w:type="textWrapping"/>
        <w:t xml:space="preserve">[Hos 11:5 LSB]</w:t>
      </w:r>
      <w:r w:rsidDel="00000000" w:rsidR="00000000" w:rsidRPr="00000000">
        <w:rPr>
          <w:b w:val="1"/>
          <w:bCs w:val="1"/>
          <w:rtl w:val="0"/>
        </w:rPr>
        <w:t xml:space="preserve"> They will not return to the land of Egypt</w:t>
      </w:r>
      <w:r w:rsidDel="00000000" w:rsidR="00000000" w:rsidRPr="00000000">
        <w:rPr>
          <w:rtl w:val="0"/>
        </w:rPr>
        <w:t xml:space="preserve">; But Assyria--he will be their king Because they refused to return [to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 IS WILD that in the context of the passage this author used to say his lying king ran away to Egypt from an imaginary event that never happened, (Josephus never recorded that Herod did this.) the Prophet says of the SON OF GOD. (ISRAEL)</w:t>
        <w:br w:type="textWrapping"/>
        <w:br w:type="textWrapping"/>
        <w:t xml:space="preserve">THEY WILL NOT RETURN TO THE LAND OF EGYPT.</w:t>
        <w:br w:type="textWrapping"/>
      </w:r>
    </w:p>
    <w:p w:rsidR="00000000" w:rsidDel="00000000" w:rsidP="00000000" w:rsidRDefault="00000000" w:rsidRPr="00000000" w14:paraId="00000020">
      <w:pPr>
        <w:ind w:left="720" w:firstLine="0"/>
        <w:rPr>
          <w:b w:val="1"/>
          <w:bCs w:val="1"/>
          <w:i w:val="1"/>
          <w:iCs w:val="1"/>
        </w:rPr>
      </w:pPr>
      <w:r w:rsidDel="00000000" w:rsidR="00000000" w:rsidRPr="00000000">
        <w:rPr>
          <w:b w:val="1"/>
          <w:bCs w:val="1"/>
          <w:i w:val="1"/>
          <w:iCs w:val="1"/>
          <w:rtl w:val="0"/>
        </w:rPr>
        <w:t xml:space="preserve">which you do not believe, but based on the Torah, the old testament, they are not my interpretation,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They may not be, you may just religiously accept what you’ve been taught and because of your pretext unable to see the truth.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b w:val="1"/>
          <w:bCs w:val="1"/>
          <w:i w:val="1"/>
          <w:iCs w:val="1"/>
          <w:rtl w:val="0"/>
        </w:rPr>
        <w:t xml:space="preserve">they are not my opinion, they are the truth on the basis of witnesses</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They are the truth even though like above, from Hosea 11:1 you ignore the context? This is the same with every misquotation in the 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b w:val="1"/>
          <w:bCs w:val="1"/>
          <w:i w:val="1"/>
          <w:iCs w:val="1"/>
          <w:rtl w:val="0"/>
        </w:rPr>
        <w:t xml:space="preserve">prophecies, matters of the temple, details of the temple, genealogies, foreshadows, types, prefigures, symbolisms, metaphors, parables, archeological proofs, chronologies, numerology, and symmetry concerning the Old Testament, the Torah, and the New Testament about Jesus, which in no way, can be argued away</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Then you ignore “shadows” like these:</w:t>
        <w:br w:type="textWrapping"/>
        <w:br w:type="textWrapping"/>
        <w:t xml:space="preserve">[Isa 36:6 LSB] "Behold, you trust in the staff of this crushed reed, [even] on Egypt, on which if a man leans, </w:t>
      </w:r>
      <w:r w:rsidDel="00000000" w:rsidR="00000000" w:rsidRPr="00000000">
        <w:rPr>
          <w:b w:val="1"/>
          <w:bCs w:val="1"/>
          <w:rtl w:val="0"/>
        </w:rPr>
        <w:t xml:space="preserve">it will go into his hand and </w:t>
      </w:r>
      <w:r w:rsidDel="00000000" w:rsidR="00000000" w:rsidRPr="00000000">
        <w:rPr>
          <w:b w:val="1"/>
          <w:bCs w:val="1"/>
          <w:i w:val="1"/>
          <w:iCs w:val="1"/>
          <w:u w:val="single"/>
          <w:rtl w:val="0"/>
        </w:rPr>
        <w:t xml:space="preserve">pierce </w:t>
      </w:r>
      <w:r w:rsidDel="00000000" w:rsidR="00000000" w:rsidRPr="00000000">
        <w:rPr>
          <w:b w:val="1"/>
          <w:bCs w:val="1"/>
          <w:rtl w:val="0"/>
        </w:rPr>
        <w:t xml:space="preserve">it</w:t>
      </w:r>
      <w:r w:rsidDel="00000000" w:rsidR="00000000" w:rsidRPr="00000000">
        <w:rPr>
          <w:rtl w:val="0"/>
        </w:rPr>
        <w:t xml:space="preserve">. So is Pharaoh king of Egypt to all who trust in him.</w:t>
        <w:br w:type="textWrapping"/>
        <w:br w:type="textWrapping"/>
        <w:t xml:space="preserve">Who trusted in Egypt? Jesus.</w:t>
        <w:br w:type="textWrapping"/>
        <w:br w:type="textWrapping"/>
        <w:t xml:space="preserve">He leaned on his reed staff and his hands were pierced. But you will say this couldn’t POSSIBLY be a shadow of Jesus right?</w:t>
        <w:br w:type="textWrapping"/>
        <w:br w:type="textWrapping"/>
        <w:t xml:space="preserve">[1Sa 11:1-2 LSB] And Nahash the Ammonite came up and besieged Jabesh-gilead; and all the men of Jabesh said to Nahash, "Cut a covenant with us, and we will serve you." But Nahash the Ammonite said to them, "I will cut [it] with you on this condition, that I will</w:t>
      </w:r>
      <w:r w:rsidDel="00000000" w:rsidR="00000000" w:rsidRPr="00000000">
        <w:rPr>
          <w:b w:val="1"/>
          <w:bCs w:val="1"/>
          <w:i w:val="1"/>
          <w:iCs w:val="1"/>
          <w:rtl w:val="0"/>
        </w:rPr>
        <w:t xml:space="preserve"> gouge out the </w:t>
      </w:r>
      <w:r w:rsidDel="00000000" w:rsidR="00000000" w:rsidRPr="00000000">
        <w:rPr>
          <w:b w:val="1"/>
          <w:bCs w:val="1"/>
          <w:i w:val="1"/>
          <w:iCs w:val="1"/>
          <w:u w:val="single"/>
          <w:rtl w:val="0"/>
        </w:rPr>
        <w:t xml:space="preserve">right eye</w:t>
      </w:r>
      <w:r w:rsidDel="00000000" w:rsidR="00000000" w:rsidRPr="00000000">
        <w:rPr>
          <w:rtl w:val="0"/>
        </w:rPr>
        <w:t xml:space="preserve"> of every one of you, thus I will make it a reproach on all Israel."</w:t>
        <w:br w:type="textWrapping"/>
        <w:br w:type="textWrapping"/>
        <w:t xml:space="preserve">Who demanded us to CUT OUR RIGHT EYE out?</w:t>
        <w:br w:type="textWrapping"/>
        <w:br w:type="textWrapping"/>
        <w:t xml:space="preserve">[Mat 5:29 LSB] "But </w:t>
      </w:r>
      <w:r w:rsidDel="00000000" w:rsidR="00000000" w:rsidRPr="00000000">
        <w:rPr>
          <w:b w:val="1"/>
          <w:bCs w:val="1"/>
          <w:i w:val="1"/>
          <w:iCs w:val="1"/>
          <w:rtl w:val="0"/>
        </w:rPr>
        <w:t xml:space="preserve">if your </w:t>
      </w:r>
      <w:r w:rsidDel="00000000" w:rsidR="00000000" w:rsidRPr="00000000">
        <w:rPr>
          <w:b w:val="1"/>
          <w:bCs w:val="1"/>
          <w:i w:val="1"/>
          <w:iCs w:val="1"/>
          <w:u w:val="single"/>
          <w:rtl w:val="0"/>
        </w:rPr>
        <w:t xml:space="preserve">right eye</w:t>
      </w:r>
      <w:r w:rsidDel="00000000" w:rsidR="00000000" w:rsidRPr="00000000">
        <w:rPr>
          <w:b w:val="1"/>
          <w:bCs w:val="1"/>
          <w:i w:val="1"/>
          <w:iCs w:val="1"/>
          <w:rtl w:val="0"/>
        </w:rPr>
        <w:t xml:space="preserve"> makes you stumble, tear it out and throw it from you</w:t>
      </w:r>
      <w:r w:rsidDel="00000000" w:rsidR="00000000" w:rsidRPr="00000000">
        <w:rPr>
          <w:rtl w:val="0"/>
        </w:rPr>
        <w:t xml:space="preserve">; for it is better for you to lose one of the parts of your body, than for your whole body to be thrown into hell.</w:t>
        <w:br w:type="textWrapping"/>
        <w:br w:type="textWrapping"/>
        <w:t xml:space="preserve">AND ISN’T IT FITTING, the AMMONITE = FATHERLESS?</w:t>
        <w:br w:type="textWrapping"/>
        <w:br w:type="textWrapping"/>
        <w:t xml:space="preserve">That this FATHERLESS AMMONITE named NAHASH demands their right eye?</w:t>
        <w:br w:type="textWrapping"/>
        <w:br w:type="textWrapping"/>
        <w:t xml:space="preserve">What else does Nahash do?</w:t>
        <w:br w:type="textWrapping"/>
        <w:br w:type="textWrapping"/>
        <w:t xml:space="preserve">[Gen 3:4 LSB] And the serpent said to the woman, "</w:t>
      </w:r>
      <w:r w:rsidDel="00000000" w:rsidR="00000000" w:rsidRPr="00000000">
        <w:rPr>
          <w:b w:val="1"/>
          <w:bCs w:val="1"/>
          <w:rtl w:val="0"/>
        </w:rPr>
        <w:t xml:space="preserve">You surely will not die!</w:t>
      </w:r>
      <w:r w:rsidDel="00000000" w:rsidR="00000000" w:rsidRPr="00000000">
        <w:rPr>
          <w:rtl w:val="0"/>
        </w:rPr>
        <w:br w:type="textWrapping"/>
        <w:br w:type="textWrapping"/>
        <w:t xml:space="preserve">[Jhn 11:26 LSB] and </w:t>
      </w:r>
      <w:r w:rsidDel="00000000" w:rsidR="00000000" w:rsidRPr="00000000">
        <w:rPr>
          <w:b w:val="1"/>
          <w:bCs w:val="1"/>
          <w:rtl w:val="0"/>
        </w:rPr>
        <w:t xml:space="preserve">everyone who lives and believes in Me will never die--ever.</w:t>
      </w:r>
      <w:r w:rsidDel="00000000" w:rsidR="00000000" w:rsidRPr="00000000">
        <w:rPr>
          <w:rtl w:val="0"/>
        </w:rPr>
        <w:t xml:space="preserve"> Do you believe this?"</w:t>
        <w:br w:type="textWrapping"/>
        <w:br w:type="textWrapping"/>
        <w:t xml:space="preserve">YOU THINK THIS IS A COINCIDENCE?</w:t>
        <w:br w:type="textWrapping"/>
        <w:br w:type="textWrapping"/>
        <w:t xml:space="preserve">And what else does he misquote in John, to make the proud believe they shall become like the most high?</w:t>
        <w:br w:type="textWrapping"/>
        <w:br w:type="textWrapping"/>
        <w:t xml:space="preserve">[Jhn 10:34 LSB] Jesus answered them, "Has it not been written in your Law, 'I SAID, YOU ARE GODS'?</w:t>
        <w:br w:type="textWrapping"/>
        <w:br w:type="textWrapping"/>
        <w:t xml:space="preserve">It’s WEIRD this author calls a POEM, the LAW. IT IS NOT THE LAW.</w:t>
        <w:br w:type="textWrapping"/>
        <w:br w:type="textWrapping"/>
        <w:t xml:space="preserve">However the WHOLE POINT OF THIS PSALM?</w:t>
        <w:br w:type="textWrapping"/>
        <w:br w:type="textWrapping"/>
        <w:t xml:space="preserve">[Psa 82:7-8 LSB] "Nevertheless you will die like men And you will fall like [any] one of the princes." Arise, O God, judge the earth! For it is You who will inherit all the nations.</w:t>
        <w:br w:type="textWrapping"/>
        <w:br w:type="textWrapping"/>
        <w:t xml:space="preserve">Those who HE IS SAYING THIS TO, the PROUD judges and kings of Earth?</w:t>
        <w:br w:type="textWrapping"/>
        <w:br w:type="textWrapping"/>
        <w:t xml:space="preserve">THEY WILL DIE LIKE MEN.</w:t>
        <w:br w:type="textWrapping"/>
        <w:br w:type="textWrapping"/>
        <w:t xml:space="preserve">THAT’S THE ENTIRE POINT OF THE CONTEXT, not that they ARE Gods.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720" w:firstLine="0"/>
        <w:rPr>
          <w:b w:val="1"/>
          <w:bCs w:val="1"/>
          <w:i w:val="1"/>
          <w:iCs w:val="1"/>
        </w:rPr>
      </w:pPr>
      <w:r w:rsidDel="00000000" w:rsidR="00000000" w:rsidRPr="00000000">
        <w:rPr>
          <w:b w:val="1"/>
          <w:bCs w:val="1"/>
          <w:i w:val="1"/>
          <w:iCs w:val="1"/>
          <w:rtl w:val="0"/>
        </w:rPr>
        <w:t xml:space="preserve">because of so many different angles that connects all scriptures to Jesus as the totality of the scriptures,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mean like this?</w:t>
        <w:br w:type="textWrapping"/>
        <w:br w:type="textWrapping"/>
        <w:t xml:space="preserve">[Jos 10:23-28 LSB] And they did so and brought these five kings out to him from the cave: the king of Jerusalem, the king of Hebron, the king of Jarmuth, the king of Lachish, [and] the king of Eglon. Now it happened that when they brought these kings out to Joshua, Joshua called for all the men of Israel and said to the chiefs of the men of war who had gone with him, "Come near, put your feet on the necks of these kings." So they came near and put their feet on their necks. Joshua then said to them, "Do not fear or be dismayed! Be strong and courageous, for thus Yahweh will do to all your enemies with whom you fight." So afterward Joshua struck them and put them to death, and he hanged them on five trees; and they hung on the trees until evening. Now it happened that at sunset Joshua gave a command, and they took them down from the trees and threw them down into the cave where they had hidden themselves, and they put large stones over the mouth of the cave, to this very day. Now Joshua captured Makkedah on that day and struck it and its king with the edge of the sword; he devoted it to destruction and every person who was in it. He left no survivor. Thus he did to the king of Makkedah just as he had done to the king of Jericho.</w:t>
        <w:br w:type="textWrapping"/>
        <w:br w:type="textWrapping"/>
        <w:t xml:space="preserve">I bet you’ll say - NO WAY that’s a shadow of my idol!</w:t>
        <w:br w:type="textWrapping"/>
        <w:br w:type="textWrapping"/>
        <w:t xml:space="preserve">Yet the KING OF JERUSALEM, was HUNG FROM A TREE, and PUT IN A CAVE, and a STONE ROLLED in front?</w:t>
        <w:br w:type="textWrapping"/>
        <w:br w:type="textWrapping"/>
        <w:t xml:space="preserve">What is it Christians like to say, the probability right? What is the probability of ALL of those things happening?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b w:val="1"/>
          <w:bCs w:val="1"/>
          <w:i w:val="1"/>
          <w:iCs w:val="1"/>
          <w:rtl w:val="0"/>
        </w:rPr>
        <w:t xml:space="preserve">therefore the scriptures are nothing else other than the Study of Christ as the reality unveiled in the scriptures,</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Christos just means anointed, it is not a special word or title. It literally just means to pour oil over someone’s head that YHVH God chooses to be his human servant. King Saul was “Christos” -&gt;</w:t>
        <w:br w:type="textWrapping"/>
        <w:br w:type="textWrapping"/>
        <w:t xml:space="preserve">24:6  (LXX 24:7) καὶ εἶπεν Δαυιδ πρὸς τοὺς ἄνδρας αὐτοῦ μηδαμῶς μοι παρὰ κυρίου εἰ ποιήσω τὸ ῥῆμα τοῦτο τῷ κυρίῳ μου τῷ χριστῷ κυρίου ἐπενέγκαι χεῖρά μου ἐπ᾽ αὐτόν ὅτι χριστὸς κυρίου ἐστὶν οὗτος</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b w:val="1"/>
          <w:bCs w:val="1"/>
          <w:i w:val="1"/>
          <w:iCs w:val="1"/>
          <w:rtl w:val="0"/>
        </w:rPr>
        <w:t xml:space="preserve">which is hidden from the letter of the law</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[Deu 30:11-14 LSB] "For this commandment which I am commanding you today is not too difficult for you, nor is it far [from you]. "It is not in heaven, that you should say, 'Who will go up to heaven for us and get it for us and make us hear it, that we may do it?' "Nor is it beyond the sea, that you should say, 'Who will cross the sea for us and get it for us and make us hear it, that we may do it?' "But the word is very near you, in your mouth and in your heart, that you may do it.</w:t>
        <w:br w:type="textWrapping"/>
        <w:br w:type="textWrapping"/>
        <w:t xml:space="preserve">There is nothing “HIDDEN” in the Torah. (Deut 29:29)</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left="720" w:firstLine="0"/>
        <w:rPr>
          <w:b w:val="1"/>
          <w:bCs w:val="1"/>
          <w:i w:val="1"/>
          <w:iCs w:val="1"/>
        </w:rPr>
      </w:pPr>
      <w:r w:rsidDel="00000000" w:rsidR="00000000" w:rsidRPr="00000000">
        <w:rPr>
          <w:b w:val="1"/>
          <w:bCs w:val="1"/>
          <w:i w:val="1"/>
          <w:iCs w:val="1"/>
          <w:rtl w:val="0"/>
        </w:rPr>
        <w:t xml:space="preserve">which has the reality to what it points to, which is Christ fulfilled as the Spiritual reality of the scriptures.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Oil fulfilled the scriptures?</w:t>
        <w:br w:type="textWrapping"/>
        <w:br w:type="textWrapping"/>
        <w:t xml:space="preserve">Through telling you to violate Torah?</w:t>
        <w:br w:type="textWrapping"/>
        <w:br w:type="textWrapping"/>
        <w:t xml:space="preserve">[Jhn 6:56 LSB] "He who eats My flesh and drinks My blood abides in Me, and I in him.</w:t>
        <w:br w:type="textWrapping"/>
        <w:br w:type="textWrapping"/>
        <w:t xml:space="preserve">[Lev 7:27 LSB] 'Any person who eats any blood, even that person shall be cut off from his people.'"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b w:val="1"/>
          <w:bCs w:val="1"/>
          <w:i w:val="1"/>
          <w:iCs w:val="1"/>
          <w:rtl w:val="0"/>
        </w:rPr>
        <w:t xml:space="preserve">Therefore Christ is the element of the scriptures with the Father’s substance,</w:t>
      </w: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t xml:space="preserve">Now I know the Catholics believe the “HOLY BIBLE” can have oil come out of it, do you believe that as well?</w:t>
        <w:br w:type="textWrapping"/>
        <w:br w:type="textWrapping"/>
        <w:t xml:space="preserve">What is the “ELEMENT” of the writings?</w:t>
        <w:br w:type="textWrapping"/>
        <w:br w:type="textWrapping"/>
        <w:t xml:space="preserve">[Ecc 12:12-14 LSB] But in addition to this, my son, be warned: the</w:t>
      </w:r>
      <w:r w:rsidDel="00000000" w:rsidR="00000000" w:rsidRPr="00000000">
        <w:rPr>
          <w:b w:val="1"/>
          <w:bCs w:val="1"/>
          <w:rtl w:val="0"/>
        </w:rPr>
        <w:t xml:space="preserve"> making of many books is endless</w:t>
      </w:r>
      <w:r w:rsidDel="00000000" w:rsidR="00000000" w:rsidRPr="00000000">
        <w:rPr>
          <w:rtl w:val="0"/>
        </w:rPr>
        <w:t xml:space="preserve">, and much devotion [to books] is wearying to the flesh. The end of the matter, all [that] has been heard: </w:t>
      </w:r>
      <w:r w:rsidDel="00000000" w:rsidR="00000000" w:rsidRPr="00000000">
        <w:rPr>
          <w:b w:val="1"/>
          <w:bCs w:val="1"/>
          <w:rtl w:val="0"/>
        </w:rPr>
        <w:t xml:space="preserve">fear God and keep His commandments</w:t>
      </w:r>
      <w:r w:rsidDel="00000000" w:rsidR="00000000" w:rsidRPr="00000000">
        <w:rPr>
          <w:rtl w:val="0"/>
        </w:rPr>
        <w:t xml:space="preserve">, because this is [the end of the matter for] all mankind. For God will bring every work to judgment, everything which is hidden, whether it is good or evil.</w:t>
        <w:br w:type="textWrapping"/>
        <w:br w:type="textWrapping"/>
        <w:t xml:space="preserve">That you keep the commandments. That’s it. That’s the whole matter for mankind, and the word Solomon uses is the _END_ of the matter that </w:t>
      </w:r>
      <w:r w:rsidDel="00000000" w:rsidR="00000000" w:rsidRPr="00000000">
        <w:rPr>
          <w:b w:val="1"/>
          <w:bCs w:val="1"/>
          <w:rtl w:val="0"/>
        </w:rPr>
        <w:t xml:space="preserve">we DO NOT NEED ANYMORE BOOKS WRITTEN ON IT</w:t>
      </w:r>
      <w:r w:rsidDel="00000000" w:rsidR="00000000" w:rsidRPr="00000000">
        <w:rPr>
          <w:rtl w:val="0"/>
        </w:rPr>
        <w:t xml:space="preserve">.</w:t>
        <w:br w:type="textWrapping"/>
        <w:br w:type="textWrapping"/>
      </w:r>
      <w:r w:rsidDel="00000000" w:rsidR="00000000" w:rsidRPr="00000000">
        <w:rPr>
          <w:b w:val="1"/>
          <w:bCs w:val="1"/>
          <w:rtl w:val="0"/>
        </w:rPr>
        <w:t xml:space="preserve">OBEY GOD. NO FAITH IN JESUS.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b w:val="1"/>
          <w:bCs w:val="1"/>
          <w:rtl w:val="0"/>
        </w:rPr>
        <w:t xml:space="preserve">and the Spirit’s essence in the spirit of the word</w:t>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[Deu 4:2 LSB] "You shall not add to the word which I am commanding you, nor take away from it, that you may keep the commandments of Yahweh your God which I am commanding you.</w:t>
        <w:br w:type="textWrapping"/>
        <w:br w:type="textWrapping"/>
        <w:t xml:space="preserve">There is no “SPIRIT” in Torah. NONE. Moses never tells you to be “baptized” to be “born again” to receive the “holy spirit”</w:t>
        <w:br w:type="textWrapping"/>
        <w:br w:type="textWrapping"/>
        <w:t xml:space="preserve">HE TEACHES NONE OF THESE THINGS.</w:t>
        <w:br w:type="textWrapping"/>
        <w:br w:type="textWrapping"/>
        <w:t xml:space="preserve">Moses is never casting out demons, never touching unclean men (lepers) and if he did he surely would follow YHVH prescriptions to purify himself, lest he be cut off from YHVH.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720" w:firstLine="0"/>
        <w:rPr>
          <w:b w:val="1"/>
          <w:bCs w:val="1"/>
          <w:i w:val="1"/>
          <w:iCs w:val="1"/>
        </w:rPr>
      </w:pPr>
      <w:r w:rsidDel="00000000" w:rsidR="00000000" w:rsidRPr="00000000">
        <w:rPr>
          <w:b w:val="1"/>
          <w:bCs w:val="1"/>
          <w:i w:val="1"/>
          <w:iCs w:val="1"/>
          <w:rtl w:val="0"/>
        </w:rPr>
        <w:t xml:space="preserve">that now enters the human spirit for the expression of the glory of God with God’s substance, element, and essence, where there is no law but life, which the word gives us. </w:t>
      </w:r>
    </w:p>
    <w:p w:rsidR="00000000" w:rsidDel="00000000" w:rsidP="00000000" w:rsidRDefault="00000000" w:rsidRPr="00000000" w14:paraId="00000045">
      <w:pPr>
        <w:rPr>
          <w:b w:val="1"/>
          <w:bCs w:val="1"/>
          <w:i w:val="1"/>
          <w:i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[Deu 13:1-4 LSB] "If a prophet or a dreamer of dreams arises among you and gives you a sign or a wonder, and the sign or the wonder comes true, concerning which he spoke to you, saying, 'Let us walk after other gods (whom you have not known) and let us serve them,' you shall not listen to the words of that prophet or that dreamer of dreams; for Yahweh your God is testing you to find out if you love Yahweh your God with all your heart and with all your soul. "You shall walk after Yahweh your God and fear Him; and you shall keep His commandments, listen to His voice, serve Him, and cling to Him.</w:t>
        <w:br w:type="textWrapping"/>
        <w:br w:type="textWrapping"/>
        <w:t xml:space="preserve">That is the end of the matter. We are to fear YHVH God _ALONE_ and obey the commands he gave Moses.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