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D57" w:rsidRPr="00D736DF" w:rsidRDefault="00E95D57" w:rsidP="00E95D57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52C9AEA" wp14:editId="6B3FBC54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D57" w:rsidRPr="00D736DF" w:rsidRDefault="00E95D57" w:rsidP="00E95D57">
      <w:pPr>
        <w:spacing w:after="0"/>
        <w:rPr>
          <w:rFonts w:ascii="Times New Roman" w:hAnsi="Times New Roman" w:cs="Times New Roman"/>
        </w:rPr>
      </w:pPr>
    </w:p>
    <w:p w:rsidR="00E95D57" w:rsidRPr="00D736DF" w:rsidRDefault="00E95D57" w:rsidP="00E95D5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E95D57" w:rsidRPr="00D736DF" w:rsidRDefault="00E95D57" w:rsidP="00E95D57">
      <w:pPr>
        <w:spacing w:after="2000"/>
        <w:jc w:val="center"/>
        <w:outlineLvl w:val="0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:rsidR="00E95D57" w:rsidRPr="00B063F3" w:rsidRDefault="00E95D57" w:rsidP="00E95D57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B063F3"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22FEAD1F77ECD0428B7BFF8423B64669"/>
          </w:placeholder>
        </w:sdtPr>
        <w:sdtEndPr/>
        <w:sdtContent>
          <w:r>
            <w:rPr>
              <w:rFonts w:ascii="Times New Roman" w:hAnsi="Times New Roman" w:cs="Times New Roman"/>
              <w:b/>
              <w:sz w:val="40"/>
              <w:szCs w:val="32"/>
            </w:rPr>
            <w:t>3</w:t>
          </w:r>
        </w:sdtContent>
      </w:sdt>
    </w:p>
    <w:p w:rsidR="00E95D57" w:rsidRPr="00DE42DE" w:rsidRDefault="00E95D57" w:rsidP="00E95D57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36"/>
          <w:szCs w:val="40"/>
        </w:rPr>
      </w:pPr>
      <w:r w:rsidRPr="00DE42DE">
        <w:rPr>
          <w:rFonts w:ascii="Times New Roman" w:hAnsi="Times New Roman" w:cs="Times New Roman"/>
          <w:b/>
          <w:sz w:val="36"/>
          <w:szCs w:val="40"/>
        </w:rPr>
        <w:t>Реализация объектной модели</w:t>
      </w:r>
    </w:p>
    <w:p w:rsidR="00E95D57" w:rsidRDefault="00E95D57" w:rsidP="00E95D57">
      <w:pPr>
        <w:rPr>
          <w:rFonts w:asciiTheme="majorHAnsi" w:hAnsiTheme="majorHAnsi"/>
          <w:b/>
          <w:sz w:val="40"/>
          <w:szCs w:val="40"/>
        </w:rPr>
      </w:pPr>
    </w:p>
    <w:p w:rsidR="00E95D57" w:rsidRDefault="00E95D57" w:rsidP="00E95D57">
      <w:pPr>
        <w:rPr>
          <w:rFonts w:asciiTheme="majorHAnsi" w:hAnsiTheme="majorHAnsi"/>
          <w:b/>
          <w:sz w:val="40"/>
          <w:szCs w:val="40"/>
        </w:rPr>
      </w:pPr>
    </w:p>
    <w:p w:rsidR="00E95D57" w:rsidRDefault="00E95D57" w:rsidP="00E95D57">
      <w:pPr>
        <w:rPr>
          <w:rFonts w:asciiTheme="majorHAnsi" w:hAnsiTheme="majorHAnsi"/>
          <w:b/>
          <w:sz w:val="40"/>
          <w:szCs w:val="40"/>
        </w:rPr>
      </w:pPr>
    </w:p>
    <w:p w:rsidR="00E95D57" w:rsidRDefault="00E95D57" w:rsidP="00E95D57">
      <w:pPr>
        <w:rPr>
          <w:rFonts w:asciiTheme="majorHAnsi" w:hAnsiTheme="majorHAnsi"/>
          <w:b/>
          <w:sz w:val="40"/>
          <w:szCs w:val="40"/>
        </w:rPr>
      </w:pPr>
    </w:p>
    <w:p w:rsidR="00E95D57" w:rsidRDefault="00E95D57" w:rsidP="00E95D57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Мордвинцев Максим Витальевич</w:t>
      </w:r>
    </w:p>
    <w:p w:rsidR="00E95D57" w:rsidRDefault="00E95D57" w:rsidP="00E95D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1140490460"/>
          <w:placeholder>
            <w:docPart w:val="25C71800509FEC4BA855AEB482589739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К3120</w:t>
          </w:r>
        </w:sdtContent>
      </w:sdt>
    </w:p>
    <w:p w:rsidR="00E95D57" w:rsidRPr="00D736DF" w:rsidRDefault="00E95D57" w:rsidP="00E95D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:rsidR="00E95D57" w:rsidRPr="00D736DF" w:rsidRDefault="00E95D57" w:rsidP="00E9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D57" w:rsidRPr="00D736DF" w:rsidRDefault="00E95D57" w:rsidP="00E9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D57" w:rsidRPr="00D736DF" w:rsidRDefault="00E95D57" w:rsidP="00E9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D57" w:rsidRPr="00D736DF" w:rsidRDefault="00E95D57" w:rsidP="00E9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D57" w:rsidRPr="00D736DF" w:rsidRDefault="00E95D57" w:rsidP="00E9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D57" w:rsidRPr="00D736DF" w:rsidRDefault="00E95D57" w:rsidP="00E9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D57" w:rsidRPr="00D736DF" w:rsidRDefault="00E95D57" w:rsidP="00E9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D57" w:rsidRDefault="00E95D57" w:rsidP="00E9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D57" w:rsidRPr="00D736DF" w:rsidRDefault="00E95D57" w:rsidP="00E9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D57" w:rsidRPr="00D736DF" w:rsidRDefault="00E95D57" w:rsidP="00E9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D57" w:rsidRPr="00D736DF" w:rsidRDefault="00E95D57" w:rsidP="00E9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D57" w:rsidRDefault="00E95D57" w:rsidP="00E9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D57" w:rsidRPr="00D736DF" w:rsidRDefault="00E95D57" w:rsidP="00E9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D57" w:rsidRDefault="00E95D57" w:rsidP="00E95D57">
      <w:pPr>
        <w:pStyle w:val="a5"/>
        <w:rPr>
          <w:rFonts w:ascii="Times New Roman" w:hAnsi="Times New Roman" w:cs="Times New Roman"/>
          <w:sz w:val="36"/>
          <w:szCs w:val="28"/>
        </w:rPr>
      </w:pPr>
    </w:p>
    <w:p w:rsidR="00E95D57" w:rsidRDefault="00E95D57" w:rsidP="00E95D57">
      <w:pPr>
        <w:pStyle w:val="a5"/>
        <w:rPr>
          <w:rFonts w:ascii="Times New Roman" w:hAnsi="Times New Roman" w:cs="Times New Roman"/>
          <w:sz w:val="36"/>
          <w:szCs w:val="28"/>
        </w:rPr>
      </w:pPr>
    </w:p>
    <w:p w:rsidR="00E95D57" w:rsidRPr="006B27BF" w:rsidRDefault="00E95D57" w:rsidP="00E95D57">
      <w:pPr>
        <w:pStyle w:val="a5"/>
        <w:outlineLvl w:val="0"/>
        <w:rPr>
          <w:rFonts w:ascii="Times New Roman" w:hAnsi="Times New Roman" w:cs="Times New Roman"/>
          <w:sz w:val="36"/>
          <w:szCs w:val="28"/>
        </w:rPr>
      </w:pPr>
      <w:r w:rsidRPr="006B27BF">
        <w:rPr>
          <w:rFonts w:ascii="Times New Roman" w:hAnsi="Times New Roman" w:cs="Times New Roman"/>
          <w:sz w:val="36"/>
          <w:szCs w:val="28"/>
        </w:rPr>
        <w:t>Цель работы:</w:t>
      </w:r>
    </w:p>
    <w:p w:rsidR="00E95D57" w:rsidRPr="006B27BF" w:rsidRDefault="00E95D57" w:rsidP="00E95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27BF">
        <w:rPr>
          <w:rFonts w:ascii="Times New Roman" w:hAnsi="Times New Roman" w:cs="Times New Roman"/>
          <w:sz w:val="28"/>
          <w:szCs w:val="28"/>
        </w:rPr>
        <w:t>Уяснить принципы разработки диаграмм взаимодействия, соответствующи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B27BF">
        <w:rPr>
          <w:rFonts w:ascii="Times New Roman" w:hAnsi="Times New Roman" w:cs="Times New Roman"/>
          <w:sz w:val="28"/>
          <w:szCs w:val="28"/>
        </w:rPr>
        <w:t xml:space="preserve"> потокам событий вариантов использования.</w:t>
      </w:r>
    </w:p>
    <w:p w:rsidR="00E95D57" w:rsidRPr="006B27BF" w:rsidRDefault="00E95D57" w:rsidP="00E95D57">
      <w:pPr>
        <w:pStyle w:val="a5"/>
        <w:outlineLvl w:val="0"/>
        <w:rPr>
          <w:rFonts w:ascii="Times New Roman" w:hAnsi="Times New Roman" w:cs="Times New Roman"/>
          <w:sz w:val="36"/>
          <w:szCs w:val="28"/>
        </w:rPr>
      </w:pPr>
      <w:r w:rsidRPr="006B27BF">
        <w:rPr>
          <w:rFonts w:ascii="Times New Roman" w:hAnsi="Times New Roman" w:cs="Times New Roman"/>
          <w:sz w:val="36"/>
          <w:szCs w:val="28"/>
        </w:rPr>
        <w:t xml:space="preserve">Диаграмма последовательности: </w:t>
      </w:r>
    </w:p>
    <w:p w:rsidR="00E95D57" w:rsidRPr="006B27BF" w:rsidRDefault="00E95D57" w:rsidP="00E95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27BF">
        <w:rPr>
          <w:rFonts w:ascii="Times New Roman" w:hAnsi="Times New Roman" w:cs="Times New Roman"/>
          <w:sz w:val="28"/>
          <w:szCs w:val="28"/>
        </w:rPr>
        <w:t>Так как реализован нелинейный функционал данного продукта, невозможно просчитать точную последовательность действий пользователя</w:t>
      </w:r>
      <w:r>
        <w:rPr>
          <w:rFonts w:ascii="Times New Roman" w:hAnsi="Times New Roman" w:cs="Times New Roman"/>
          <w:sz w:val="28"/>
          <w:szCs w:val="28"/>
        </w:rPr>
        <w:t>, поэтому д</w:t>
      </w:r>
      <w:r w:rsidRPr="006B27BF">
        <w:rPr>
          <w:rFonts w:ascii="Times New Roman" w:hAnsi="Times New Roman" w:cs="Times New Roman"/>
          <w:sz w:val="28"/>
          <w:szCs w:val="28"/>
        </w:rPr>
        <w:t>иаграмма последовательности составлена на основе одной из возможны</w:t>
      </w:r>
      <w:r>
        <w:rPr>
          <w:rFonts w:ascii="Times New Roman" w:hAnsi="Times New Roman" w:cs="Times New Roman"/>
          <w:sz w:val="28"/>
          <w:szCs w:val="28"/>
        </w:rPr>
        <w:t xml:space="preserve">х последовательностей действий. Однако </w:t>
      </w:r>
      <w:r w:rsidRPr="006B27BF">
        <w:rPr>
          <w:rFonts w:ascii="Times New Roman" w:hAnsi="Times New Roman" w:cs="Times New Roman"/>
          <w:sz w:val="28"/>
          <w:szCs w:val="28"/>
        </w:rPr>
        <w:t xml:space="preserve">важно помнить, что по завершению каждой функции пользователь может обратиться к любой другой </w:t>
      </w:r>
      <w:r>
        <w:rPr>
          <w:rFonts w:ascii="Times New Roman" w:hAnsi="Times New Roman" w:cs="Times New Roman"/>
          <w:sz w:val="28"/>
          <w:szCs w:val="28"/>
        </w:rPr>
        <w:t xml:space="preserve">возможной </w:t>
      </w:r>
      <w:r w:rsidRPr="006B27BF">
        <w:rPr>
          <w:rFonts w:ascii="Times New Roman" w:hAnsi="Times New Roman" w:cs="Times New Roman"/>
          <w:sz w:val="28"/>
          <w:szCs w:val="28"/>
        </w:rPr>
        <w:t xml:space="preserve">функции. </w:t>
      </w:r>
      <w:r>
        <w:rPr>
          <w:rFonts w:ascii="Times New Roman" w:hAnsi="Times New Roman" w:cs="Times New Roman"/>
          <w:sz w:val="28"/>
          <w:szCs w:val="28"/>
        </w:rPr>
        <w:t>Данная д</w:t>
      </w:r>
      <w:r w:rsidRPr="006B27BF">
        <w:rPr>
          <w:rFonts w:ascii="Times New Roman" w:hAnsi="Times New Roman" w:cs="Times New Roman"/>
          <w:sz w:val="28"/>
          <w:szCs w:val="28"/>
        </w:rPr>
        <w:t>иаграмма последовательности представлена на рисунке 1.</w:t>
      </w:r>
    </w:p>
    <w:p w:rsidR="00E95D57" w:rsidRPr="006B27BF" w:rsidRDefault="0050381F" w:rsidP="00E95D57">
      <w:pPr>
        <w:pStyle w:val="a5"/>
        <w:keepNext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120130" cy="811720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5D57" w:rsidRPr="006B27BF" w:rsidRDefault="00E95D57" w:rsidP="00E95D57">
      <w:pPr>
        <w:pStyle w:val="a5"/>
        <w:keepNext/>
        <w:jc w:val="center"/>
        <w:rPr>
          <w:szCs w:val="28"/>
        </w:rPr>
      </w:pPr>
    </w:p>
    <w:p w:rsidR="00E95D57" w:rsidRPr="006B27BF" w:rsidRDefault="00E95D57" w:rsidP="00E95D57">
      <w:pPr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6B27BF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6B27BF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6B27BF">
        <w:rPr>
          <w:rFonts w:ascii="Times New Roman" w:hAnsi="Times New Roman" w:cs="Times New Roman"/>
          <w:i/>
          <w:sz w:val="28"/>
          <w:szCs w:val="28"/>
        </w:rPr>
        <w:instrText xml:space="preserve"> SEQ Рисунок \* ARABIC </w:instrText>
      </w:r>
      <w:r w:rsidRPr="006B27BF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6B27BF">
        <w:rPr>
          <w:rFonts w:ascii="Times New Roman" w:hAnsi="Times New Roman" w:cs="Times New Roman"/>
          <w:i/>
          <w:noProof/>
          <w:sz w:val="28"/>
          <w:szCs w:val="28"/>
        </w:rPr>
        <w:t>1</w:t>
      </w:r>
      <w:r w:rsidRPr="006B27BF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6B27BF">
        <w:rPr>
          <w:rFonts w:ascii="Times New Roman" w:hAnsi="Times New Roman" w:cs="Times New Roman"/>
          <w:i/>
          <w:sz w:val="28"/>
          <w:szCs w:val="28"/>
        </w:rPr>
        <w:t xml:space="preserve"> – диаграмма последовательности программного продукта</w:t>
      </w:r>
    </w:p>
    <w:p w:rsidR="00E95D57" w:rsidRPr="006B27BF" w:rsidRDefault="00E95D57" w:rsidP="00E95D57">
      <w:pPr>
        <w:pStyle w:val="a5"/>
        <w:outlineLvl w:val="0"/>
        <w:rPr>
          <w:rFonts w:ascii="Times New Roman" w:hAnsi="Times New Roman" w:cs="Times New Roman"/>
          <w:sz w:val="36"/>
          <w:szCs w:val="28"/>
        </w:rPr>
      </w:pPr>
      <w:r w:rsidRPr="006B27BF">
        <w:rPr>
          <w:rFonts w:ascii="Times New Roman" w:hAnsi="Times New Roman" w:cs="Times New Roman"/>
          <w:sz w:val="36"/>
          <w:szCs w:val="28"/>
        </w:rPr>
        <w:t>Вывод:</w:t>
      </w:r>
    </w:p>
    <w:p w:rsidR="00E95D57" w:rsidRPr="006B27BF" w:rsidRDefault="00E95D57" w:rsidP="00E95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27BF">
        <w:rPr>
          <w:rFonts w:ascii="Times New Roman" w:hAnsi="Times New Roman" w:cs="Times New Roman"/>
          <w:sz w:val="28"/>
          <w:szCs w:val="28"/>
        </w:rPr>
        <w:lastRenderedPageBreak/>
        <w:t>В ходе выполнения данной практической работы на основе схемы вариантов использования программного продукта, составленной в первой практической работе, был описан сценарий использования одного из вариантов с помощью диаграммы последовательности, отражающей временную упорядоченность взаимодействий между основными объектами работы программного продукта.</w:t>
      </w:r>
    </w:p>
    <w:p w:rsidR="00E95D57" w:rsidRPr="002A2C6B" w:rsidRDefault="00E95D57" w:rsidP="00E95D57">
      <w:pPr>
        <w:ind w:firstLine="708"/>
        <w:rPr>
          <w:rFonts w:ascii="Times New Roman" w:hAnsi="Times New Roman" w:cs="Times New Roman"/>
          <w:sz w:val="36"/>
          <w:szCs w:val="28"/>
        </w:rPr>
      </w:pPr>
    </w:p>
    <w:p w:rsidR="00E91282" w:rsidRPr="00E95D57" w:rsidRDefault="00E91282" w:rsidP="00E95D57"/>
    <w:sectPr w:rsidR="00E91282" w:rsidRPr="00E95D57" w:rsidSect="007064FE">
      <w:footerReference w:type="default" r:id="rId8"/>
      <w:foot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FC5" w:rsidRDefault="00AE3FC5">
      <w:pPr>
        <w:spacing w:after="0" w:line="240" w:lineRule="auto"/>
      </w:pPr>
      <w:r>
        <w:separator/>
      </w:r>
    </w:p>
  </w:endnote>
  <w:endnote w:type="continuationSeparator" w:id="0">
    <w:p w:rsidR="00AE3FC5" w:rsidRDefault="00A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1772458738"/>
      <w:docPartObj>
        <w:docPartGallery w:val="Page Numbers (Bottom of Page)"/>
        <w:docPartUnique/>
      </w:docPartObj>
    </w:sdtPr>
    <w:sdtEndPr/>
    <w:sdtContent>
      <w:p w:rsidR="007064FE" w:rsidRPr="007064FE" w:rsidRDefault="00E95D57" w:rsidP="007064FE">
        <w:pPr>
          <w:pStyle w:val="a3"/>
          <w:jc w:val="center"/>
          <w:rPr>
            <w:rFonts w:ascii="Times New Roman" w:hAnsi="Times New Roman" w:cs="Times New Roman"/>
            <w:sz w:val="24"/>
          </w:rPr>
        </w:pPr>
        <w:r w:rsidRPr="007064FE">
          <w:rPr>
            <w:rFonts w:ascii="Times New Roman" w:hAnsi="Times New Roman" w:cs="Times New Roman"/>
            <w:sz w:val="24"/>
          </w:rPr>
          <w:fldChar w:fldCharType="begin"/>
        </w:r>
        <w:r w:rsidRPr="007064FE">
          <w:rPr>
            <w:rFonts w:ascii="Times New Roman" w:hAnsi="Times New Roman" w:cs="Times New Roman"/>
            <w:sz w:val="24"/>
          </w:rPr>
          <w:instrText>PAGE   \* MERGEFORMAT</w:instrText>
        </w:r>
        <w:r w:rsidRPr="007064FE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3</w:t>
        </w:r>
        <w:r w:rsidRPr="007064FE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E" w:rsidRDefault="00E95D57" w:rsidP="007064FE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7064FE" w:rsidRPr="007064FE" w:rsidRDefault="00AE3FC5" w:rsidP="007064FE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sdt>
      <w:sdtPr>
        <w:rPr>
          <w:rFonts w:ascii="Times New Roman" w:hAnsi="Times New Roman" w:cs="Times New Roman"/>
          <w:sz w:val="28"/>
          <w:szCs w:val="28"/>
        </w:rPr>
        <w:id w:val="1204837529"/>
        <w:placeholder>
          <w:docPart w:val="25C71800509FEC4BA855AEB482589739"/>
        </w:placeholder>
      </w:sdtPr>
      <w:sdtEndPr/>
      <w:sdtContent>
        <w:r w:rsidR="00E95D57">
          <w:rPr>
            <w:rFonts w:ascii="Times New Roman" w:hAnsi="Times New Roman" w:cs="Times New Roman"/>
            <w:sz w:val="28"/>
            <w:szCs w:val="28"/>
          </w:rPr>
          <w:t>2019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FC5" w:rsidRDefault="00AE3FC5">
      <w:pPr>
        <w:spacing w:after="0" w:line="240" w:lineRule="auto"/>
      </w:pPr>
      <w:r>
        <w:separator/>
      </w:r>
    </w:p>
  </w:footnote>
  <w:footnote w:type="continuationSeparator" w:id="0">
    <w:p w:rsidR="00AE3FC5" w:rsidRDefault="00AE3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57"/>
    <w:rsid w:val="0019007A"/>
    <w:rsid w:val="0050381F"/>
    <w:rsid w:val="00771C6D"/>
    <w:rsid w:val="00892A5D"/>
    <w:rsid w:val="00AE3FC5"/>
    <w:rsid w:val="00C9050F"/>
    <w:rsid w:val="00E91282"/>
    <w:rsid w:val="00E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51557C-C8A6-A149-8258-05B6FA18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D5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95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95D57"/>
    <w:rPr>
      <w:sz w:val="22"/>
      <w:szCs w:val="22"/>
    </w:rPr>
  </w:style>
  <w:style w:type="paragraph" w:styleId="a5">
    <w:name w:val="No Spacing"/>
    <w:uiPriority w:val="1"/>
    <w:qFormat/>
    <w:rsid w:val="00E95D57"/>
    <w:pPr>
      <w:spacing w:line="360" w:lineRule="auto"/>
    </w:pPr>
    <w:rPr>
      <w:b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FEAD1F77ECD0428B7BFF8423B646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3C21A-DFE5-3041-8804-62E886BB4009}"/>
      </w:docPartPr>
      <w:docPartBody>
        <w:p w:rsidR="00BE167F" w:rsidRDefault="004A5DAC" w:rsidP="004A5DAC">
          <w:pPr>
            <w:pStyle w:val="22FEAD1F77ECD0428B7BFF8423B64669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25C71800509FEC4BA855AEB4825897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86E5A2-7EB7-6449-9F0B-3354E2B9B75A}"/>
      </w:docPartPr>
      <w:docPartBody>
        <w:p w:rsidR="00BE167F" w:rsidRDefault="004A5DAC" w:rsidP="004A5DAC">
          <w:pPr>
            <w:pStyle w:val="25C71800509FEC4BA855AEB482589739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AC"/>
    <w:rsid w:val="001759FF"/>
    <w:rsid w:val="004A5DAC"/>
    <w:rsid w:val="006877E5"/>
    <w:rsid w:val="00BE167F"/>
    <w:rsid w:val="00D8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FEAD1F77ECD0428B7BFF8423B64669">
    <w:name w:val="22FEAD1F77ECD0428B7BFF8423B64669"/>
    <w:rsid w:val="004A5DAC"/>
  </w:style>
  <w:style w:type="paragraph" w:customStyle="1" w:styleId="25C71800509FEC4BA855AEB482589739">
    <w:name w:val="25C71800509FEC4BA855AEB482589739"/>
    <w:rsid w:val="004A5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2019-06-01T01:43:00Z</dcterms:created>
  <dcterms:modified xsi:type="dcterms:W3CDTF">2019-06-01T04:34:00Z</dcterms:modified>
</cp:coreProperties>
</file>