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755"/>
      </w:tblGrid>
      <w:tr w:rsidR="00EA0F5B" w14:paraId="2B0D645D" w14:textId="77777777" w:rsidTr="008E4D7D">
        <w:tc>
          <w:tcPr>
            <w:tcW w:w="4315" w:type="dxa"/>
          </w:tcPr>
          <w:p w14:paraId="24FDC384" w14:textId="02E3AB67" w:rsidR="00EA0F5B" w:rsidRDefault="00E313FD" w:rsidP="00EA0F5B">
            <w:pPr>
              <w:tabs>
                <w:tab w:val="right" w:pos="10080"/>
              </w:tabs>
              <w:spacing w:after="120"/>
              <w:rPr>
                <w:b/>
                <w:smallCaps/>
                <w:sz w:val="40"/>
              </w:rPr>
            </w:pPr>
            <w:bookmarkStart w:id="0" w:name="_GoBack"/>
            <w:bookmarkEnd w:id="0"/>
            <w:r w:rsidRPr="00E313FD">
              <w:rPr>
                <w:b/>
                <w:smallCaps/>
                <w:sz w:val="40"/>
              </w:rPr>
              <w:t>Amelia Steenmeyer</w:t>
            </w:r>
          </w:p>
        </w:tc>
        <w:tc>
          <w:tcPr>
            <w:tcW w:w="5755" w:type="dxa"/>
          </w:tcPr>
          <w:p w14:paraId="5B887A92" w14:textId="1EE87B3B" w:rsidR="00EA0F5B" w:rsidRDefault="00EA0F5B" w:rsidP="00EA0F5B">
            <w:pPr>
              <w:tabs>
                <w:tab w:val="right" w:pos="10080"/>
              </w:tabs>
              <w:jc w:val="right"/>
              <w:rPr>
                <w:sz w:val="22"/>
              </w:rPr>
            </w:pPr>
            <w:bookmarkStart w:id="1" w:name="_Hlk510016675"/>
            <w:r>
              <w:sym w:font="Wingdings" w:char="F02A"/>
            </w:r>
            <w:r w:rsidRPr="001E20B6">
              <w:rPr>
                <w:b/>
                <w:smallCaps/>
                <w:sz w:val="22"/>
              </w:rPr>
              <w:t xml:space="preserve"> </w:t>
            </w:r>
            <w:r w:rsidR="00AF1559">
              <w:rPr>
                <w:b/>
                <w:smallCaps/>
              </w:rPr>
              <w:t>i</w:t>
            </w:r>
            <w:r w:rsidR="00E313FD" w:rsidRPr="0043210A">
              <w:t>willrespond@live.com</w:t>
            </w:r>
            <w:r w:rsidR="00E313FD">
              <w:t xml:space="preserve"> </w:t>
            </w:r>
            <w:r w:rsidRPr="001E20B6">
              <w:rPr>
                <w:b/>
                <w:smallCaps/>
                <w:sz w:val="22"/>
              </w:rPr>
              <w:sym w:font="Wingdings" w:char="F028"/>
            </w:r>
            <w:r>
              <w:rPr>
                <w:b/>
                <w:smallCaps/>
                <w:sz w:val="22"/>
              </w:rPr>
              <w:t xml:space="preserve"> </w:t>
            </w:r>
            <w:r w:rsidR="00E313FD" w:rsidRPr="00E313FD">
              <w:rPr>
                <w:sz w:val="22"/>
              </w:rPr>
              <w:t>425-269-6169</w:t>
            </w:r>
          </w:p>
          <w:bookmarkEnd w:id="1"/>
          <w:p w14:paraId="36425D98" w14:textId="52B7D6F6" w:rsidR="00EA0F5B" w:rsidRPr="00EA0F5B" w:rsidRDefault="00EA0F5B" w:rsidP="00EA0F5B">
            <w:pPr>
              <w:tabs>
                <w:tab w:val="right" w:pos="10080"/>
              </w:tabs>
              <w:jc w:val="right"/>
              <w:rPr>
                <w:sz w:val="40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54D5A5C" wp14:editId="2A477327">
                  <wp:extent cx="133350" cy="133350"/>
                  <wp:effectExtent l="0" t="0" r="0" b="0"/>
                  <wp:docPr id="2" name="Picture 2" descr="A picture containing clipar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" cy="13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  <w:r w:rsidR="00E313FD" w:rsidRPr="00E313FD">
              <w:rPr>
                <w:szCs w:val="20"/>
              </w:rPr>
              <w:t>https://www.linkedin.com/in/amelia-steenmeyer-985aa763</w:t>
            </w:r>
          </w:p>
        </w:tc>
      </w:tr>
    </w:tbl>
    <w:p w14:paraId="6BA69AAF" w14:textId="3722FBB9" w:rsidR="001E20B6" w:rsidRPr="00EA0F5B" w:rsidRDefault="001E20B6" w:rsidP="00EA0F5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070"/>
      </w:tblGrid>
      <w:tr w:rsidR="001E20B6" w14:paraId="11A504E4" w14:textId="77777777" w:rsidTr="001E20B6">
        <w:tc>
          <w:tcPr>
            <w:tcW w:w="10070" w:type="dxa"/>
            <w:shd w:val="clear" w:color="auto" w:fill="000000" w:themeFill="text1"/>
          </w:tcPr>
          <w:p w14:paraId="78D36BA5" w14:textId="638E15A4" w:rsidR="001E20B6" w:rsidRPr="001E20B6" w:rsidRDefault="00E313FD" w:rsidP="001E20B6">
            <w:pPr>
              <w:jc w:val="center"/>
              <w:rPr>
                <w:b/>
                <w:smallCaps/>
                <w:color w:val="FFFFFF" w:themeColor="background1"/>
                <w:sz w:val="36"/>
              </w:rPr>
            </w:pPr>
            <w:r>
              <w:rPr>
                <w:b/>
                <w:smallCaps/>
                <w:color w:val="FFFFFF" w:themeColor="background1"/>
                <w:sz w:val="36"/>
              </w:rPr>
              <w:t>Project Manager</w:t>
            </w:r>
          </w:p>
          <w:p w14:paraId="6C08334D" w14:textId="0B4CBC04" w:rsidR="001E20B6" w:rsidRPr="001E20B6" w:rsidRDefault="001277E0" w:rsidP="001E20B6">
            <w:pPr>
              <w:spacing w:after="40"/>
              <w:jc w:val="center"/>
              <w:rPr>
                <w:b/>
              </w:rPr>
            </w:pPr>
            <w:r w:rsidRPr="001277E0">
              <w:rPr>
                <w:b/>
                <w:smallCaps/>
                <w:color w:val="FFFFFF" w:themeColor="background1"/>
                <w:sz w:val="24"/>
              </w:rPr>
              <w:t>Le</w:t>
            </w:r>
            <w:r>
              <w:rPr>
                <w:b/>
                <w:smallCaps/>
                <w:color w:val="FFFFFF" w:themeColor="background1"/>
                <w:sz w:val="24"/>
              </w:rPr>
              <w:t>a</w:t>
            </w:r>
            <w:r w:rsidRPr="001277E0">
              <w:rPr>
                <w:b/>
                <w:smallCaps/>
                <w:color w:val="FFFFFF" w:themeColor="background1"/>
                <w:sz w:val="24"/>
              </w:rPr>
              <w:t xml:space="preserve">d </w:t>
            </w:r>
            <w:r>
              <w:rPr>
                <w:b/>
                <w:smallCaps/>
                <w:color w:val="FFFFFF" w:themeColor="background1"/>
                <w:sz w:val="24"/>
              </w:rPr>
              <w:t>Teams To Focus on Business Objectives for On Time, On Budget, and with Desired Results</w:t>
            </w:r>
            <w:r w:rsidRPr="001277E0">
              <w:rPr>
                <w:b/>
                <w:smallCaps/>
                <w:color w:val="FFFFFF" w:themeColor="background1"/>
                <w:sz w:val="24"/>
              </w:rPr>
              <w:t xml:space="preserve">. </w:t>
            </w:r>
          </w:p>
        </w:tc>
      </w:tr>
    </w:tbl>
    <w:p w14:paraId="6E7AB0E2" w14:textId="0315555E" w:rsidR="001E20B6" w:rsidRDefault="001E20B6" w:rsidP="001E20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740"/>
      </w:tblGrid>
      <w:tr w:rsidR="002149D4" w14:paraId="4D85A2C9" w14:textId="77777777" w:rsidTr="002149D4">
        <w:tc>
          <w:tcPr>
            <w:tcW w:w="3330" w:type="dxa"/>
            <w:shd w:val="pct12" w:color="auto" w:fill="auto"/>
          </w:tcPr>
          <w:p w14:paraId="17043AB4" w14:textId="1B99F8F6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Requirements Analysis</w:t>
            </w:r>
          </w:p>
          <w:p w14:paraId="184CDBDE" w14:textId="4F5492E1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Relationship Management</w:t>
            </w:r>
          </w:p>
          <w:p w14:paraId="579B8A45" w14:textId="7DBB6CFB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Cross-Functional Collaboration</w:t>
            </w:r>
          </w:p>
          <w:p w14:paraId="051462DE" w14:textId="4B09BB42" w:rsidR="0043210A" w:rsidRPr="0043210A" w:rsidRDefault="001277E0" w:rsidP="001277E0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Business &amp; Project Planning</w:t>
            </w:r>
          </w:p>
          <w:p w14:paraId="7A21A467" w14:textId="267D1A08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Business Intelligence</w:t>
            </w:r>
          </w:p>
          <w:p w14:paraId="77AD07BD" w14:textId="6ECAB277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Technical </w:t>
            </w:r>
            <w:r w:rsidR="0043210A" w:rsidRPr="0043210A">
              <w:rPr>
                <w:b/>
                <w:sz w:val="18"/>
                <w:szCs w:val="18"/>
              </w:rPr>
              <w:t>Program Management</w:t>
            </w:r>
          </w:p>
          <w:p w14:paraId="440ED578" w14:textId="727F3658" w:rsidR="0043210A" w:rsidRPr="0043210A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Costing and Estimating</w:t>
            </w:r>
          </w:p>
          <w:p w14:paraId="339DA435" w14:textId="3FB056BF" w:rsidR="00912C3E" w:rsidRPr="002149D4" w:rsidRDefault="001277E0" w:rsidP="0043210A">
            <w:pPr>
              <w:spacing w:before="4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Business </w:t>
            </w:r>
            <w:r w:rsidR="0043210A" w:rsidRPr="0043210A">
              <w:rPr>
                <w:b/>
                <w:sz w:val="18"/>
                <w:szCs w:val="18"/>
              </w:rPr>
              <w:t>Process Improvements</w:t>
            </w:r>
          </w:p>
        </w:tc>
        <w:tc>
          <w:tcPr>
            <w:tcW w:w="6740" w:type="dxa"/>
          </w:tcPr>
          <w:p w14:paraId="332ED217" w14:textId="48AFCFB0" w:rsidR="002149D4" w:rsidRDefault="00AF1559" w:rsidP="002149D4">
            <w:pPr>
              <w:spacing w:after="160"/>
            </w:pPr>
            <w:r>
              <w:rPr>
                <w:b/>
              </w:rPr>
              <w:t>Analytical and</w:t>
            </w:r>
            <w:r w:rsidR="00912C3E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  <w:r w:rsidRPr="00AF1559">
              <w:rPr>
                <w:b/>
              </w:rPr>
              <w:t>iligent project manager offering a proven record of success leading all phases of diverse projects</w:t>
            </w:r>
            <w:r>
              <w:rPr>
                <w:b/>
              </w:rPr>
              <w:t xml:space="preserve"> in technology, finance, and real estate. </w:t>
            </w:r>
            <w:r w:rsidR="001277E0">
              <w:rPr>
                <w:b/>
              </w:rPr>
              <w:t>Master of Business Administration (MBA).</w:t>
            </w:r>
          </w:p>
          <w:p w14:paraId="5B88760B" w14:textId="3CC910A8" w:rsidR="002149D4" w:rsidRDefault="00912C3E" w:rsidP="002149D4">
            <w:pPr>
              <w:spacing w:after="160"/>
            </w:pPr>
            <w:r>
              <w:rPr>
                <w:b/>
              </w:rPr>
              <w:t>I l</w:t>
            </w:r>
            <w:r w:rsidR="00E3365F">
              <w:rPr>
                <w:b/>
              </w:rPr>
              <w:t>ocate</w:t>
            </w:r>
            <w:r w:rsidR="00E3365F" w:rsidRPr="00E3365F">
              <w:rPr>
                <w:b/>
              </w:rPr>
              <w:t>, prevent, and remove roadblocks</w:t>
            </w:r>
            <w:r w:rsidR="00E3365F" w:rsidRPr="00E3365F">
              <w:t xml:space="preserve"> </w:t>
            </w:r>
            <w:r w:rsidR="00E3365F" w:rsidRPr="001277E0">
              <w:rPr>
                <w:b/>
              </w:rPr>
              <w:t>that threaten project milestones and business objectives</w:t>
            </w:r>
            <w:r w:rsidRPr="001277E0">
              <w:rPr>
                <w:b/>
              </w:rPr>
              <w:t xml:space="preserve"> to </w:t>
            </w:r>
            <w:r w:rsidR="001277E0">
              <w:rPr>
                <w:b/>
              </w:rPr>
              <w:t>ensure successful outcomes.</w:t>
            </w:r>
          </w:p>
          <w:p w14:paraId="1D256482" w14:textId="4C13813C" w:rsidR="002149D4" w:rsidRDefault="00AF1559" w:rsidP="002149D4">
            <w:pPr>
              <w:spacing w:after="160"/>
            </w:pPr>
            <w:r>
              <w:rPr>
                <w:b/>
              </w:rPr>
              <w:t xml:space="preserve">Strong acumen with data analysis, </w:t>
            </w:r>
            <w:r w:rsidR="00824D47" w:rsidRPr="00824D47">
              <w:rPr>
                <w:b/>
              </w:rPr>
              <w:t>forecasting</w:t>
            </w:r>
            <w:r>
              <w:rPr>
                <w:b/>
              </w:rPr>
              <w:t>, and</w:t>
            </w:r>
            <w:r w:rsidR="00824D47" w:rsidRPr="00824D47">
              <w:rPr>
                <w:b/>
              </w:rPr>
              <w:t xml:space="preserve"> reporting </w:t>
            </w:r>
            <w:r>
              <w:rPr>
                <w:b/>
              </w:rPr>
              <w:t xml:space="preserve">on business information to senior management. </w:t>
            </w:r>
            <w:r w:rsidR="00824D47" w:rsidRPr="00824D47">
              <w:rPr>
                <w:b/>
              </w:rPr>
              <w:t xml:space="preserve"> </w:t>
            </w:r>
          </w:p>
          <w:p w14:paraId="41B1653D" w14:textId="3ED6BE2A" w:rsidR="002149D4" w:rsidRDefault="00AF1559" w:rsidP="002149D4">
            <w:pPr>
              <w:spacing w:after="160"/>
            </w:pPr>
            <w:r>
              <w:rPr>
                <w:b/>
              </w:rPr>
              <w:t>My orientation is “p</w:t>
            </w:r>
            <w:r w:rsidR="00824D47" w:rsidRPr="00824D47">
              <w:rPr>
                <w:b/>
              </w:rPr>
              <w:t xml:space="preserve">rocess </w:t>
            </w:r>
            <w:r>
              <w:rPr>
                <w:b/>
              </w:rPr>
              <w:t>f</w:t>
            </w:r>
            <w:r w:rsidR="00824D47" w:rsidRPr="00824D47">
              <w:rPr>
                <w:b/>
              </w:rPr>
              <w:t>ocused</w:t>
            </w:r>
            <w:r>
              <w:rPr>
                <w:b/>
              </w:rPr>
              <w:t>”</w:t>
            </w:r>
            <w:r w:rsidR="00824D47" w:rsidRPr="00824D47">
              <w:rPr>
                <w:b/>
              </w:rPr>
              <w:t>, experience</w:t>
            </w:r>
            <w:r w:rsidR="001277E0">
              <w:rPr>
                <w:b/>
              </w:rPr>
              <w:t>d</w:t>
            </w:r>
            <w:r w:rsidR="00824D47" w:rsidRPr="00824D47">
              <w:rPr>
                <w:b/>
              </w:rPr>
              <w:t xml:space="preserve"> in Lean+, </w:t>
            </w:r>
            <w:r>
              <w:rPr>
                <w:b/>
              </w:rPr>
              <w:t xml:space="preserve">Six Sigma, </w:t>
            </w:r>
            <w:r w:rsidR="00824D47" w:rsidRPr="00824D47">
              <w:rPr>
                <w:b/>
              </w:rPr>
              <w:t>and</w:t>
            </w:r>
            <w:r w:rsidR="001277E0">
              <w:rPr>
                <w:b/>
              </w:rPr>
              <w:t xml:space="preserve"> grounded in</w:t>
            </w:r>
            <w:r w:rsidR="00824D47" w:rsidRPr="00824D47">
              <w:rPr>
                <w:b/>
              </w:rPr>
              <w:t xml:space="preserve"> a clear understanding of PLM and SDLC</w:t>
            </w:r>
            <w:r>
              <w:rPr>
                <w:b/>
              </w:rPr>
              <w:t>.</w:t>
            </w:r>
          </w:p>
        </w:tc>
      </w:tr>
    </w:tbl>
    <w:p w14:paraId="0B2D0D3A" w14:textId="3B18B4C0" w:rsidR="0043210A" w:rsidRPr="0043210A" w:rsidRDefault="0043210A" w:rsidP="0087430C">
      <w:pPr>
        <w:pStyle w:val="Achievement"/>
      </w:pPr>
      <w:r w:rsidRPr="0043210A">
        <w:t>Technical Skills:</w:t>
      </w:r>
    </w:p>
    <w:p w14:paraId="48B441FF" w14:textId="5148BD68" w:rsidR="005A539C" w:rsidRDefault="005A539C" w:rsidP="005A539C">
      <w:pPr>
        <w:jc w:val="center"/>
      </w:pPr>
      <w:r>
        <w:t>Expert User of Microsoft Excel including macro programming.</w:t>
      </w:r>
    </w:p>
    <w:p w14:paraId="37202F0F" w14:textId="5068E67C" w:rsidR="005A539C" w:rsidRDefault="005A539C" w:rsidP="005A539C">
      <w:pPr>
        <w:jc w:val="center"/>
      </w:pPr>
      <w:r>
        <w:t>Flowcharting in Visio. Microsoft Project Server w/ TFS, SharePoint, Microsoft Dynamics CRM, MyOrder</w:t>
      </w:r>
    </w:p>
    <w:p w14:paraId="0D273874" w14:textId="6E972B0D" w:rsidR="0043210A" w:rsidRDefault="0043210A" w:rsidP="005A539C">
      <w:pPr>
        <w:jc w:val="center"/>
      </w:pPr>
      <w:r>
        <w:t xml:space="preserve">xCat, MSSales, headtrax, MSPeople, MyIncentiveComp, MSE, Peoplesoft, COGNOS, T-Part, </w:t>
      </w:r>
      <w:r w:rsidR="005A539C">
        <w:t>Siebel</w:t>
      </w:r>
      <w:r>
        <w:t>, Macroscope, Borris</w:t>
      </w:r>
    </w:p>
    <w:p w14:paraId="633C7DF3" w14:textId="77777777" w:rsidR="005A539C" w:rsidRDefault="005A539C" w:rsidP="00E313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070"/>
      </w:tblGrid>
      <w:tr w:rsidR="00E313FD" w14:paraId="2E5CD6F8" w14:textId="77777777" w:rsidTr="00F90861">
        <w:tc>
          <w:tcPr>
            <w:tcW w:w="10070" w:type="dxa"/>
            <w:shd w:val="pct12" w:color="auto" w:fill="auto"/>
          </w:tcPr>
          <w:p w14:paraId="5CAE8623" w14:textId="5C762383" w:rsidR="00E313FD" w:rsidRPr="006D26B5" w:rsidRDefault="00E313FD" w:rsidP="00F90861">
            <w:pPr>
              <w:spacing w:before="40" w:after="40"/>
              <w:jc w:val="center"/>
              <w:rPr>
                <w:b/>
                <w:smallCaps/>
              </w:rPr>
            </w:pPr>
            <w:r>
              <w:rPr>
                <w:b/>
                <w:smallCaps/>
                <w:sz w:val="22"/>
              </w:rPr>
              <w:t xml:space="preserve">Education &amp; </w:t>
            </w:r>
            <w:r w:rsidR="0087430C">
              <w:rPr>
                <w:b/>
                <w:smallCaps/>
                <w:sz w:val="22"/>
              </w:rPr>
              <w:t>Professional Development</w:t>
            </w:r>
          </w:p>
        </w:tc>
      </w:tr>
    </w:tbl>
    <w:p w14:paraId="6DB91F5E" w14:textId="023216D1" w:rsidR="0043210A" w:rsidRDefault="00E313FD" w:rsidP="0043210A">
      <w:pPr>
        <w:pStyle w:val="JobTitle"/>
      </w:pPr>
      <w:r>
        <w:t xml:space="preserve">Data Analytics – Bellevue College </w:t>
      </w:r>
      <w:r w:rsidR="0043210A">
        <w:tab/>
      </w:r>
      <w:r>
        <w:t>2018</w:t>
      </w:r>
      <w:r w:rsidR="0087430C">
        <w:t xml:space="preserve"> (In Progress)</w:t>
      </w:r>
    </w:p>
    <w:p w14:paraId="1C2AE014" w14:textId="3F72A9C1" w:rsidR="00E313FD" w:rsidRDefault="0043210A" w:rsidP="0043210A">
      <w:pPr>
        <w:pStyle w:val="JobTitle"/>
      </w:pPr>
      <w:r>
        <w:t xml:space="preserve">Accounting – University of Washington </w:t>
      </w:r>
      <w:r>
        <w:tab/>
        <w:t>2015</w:t>
      </w:r>
    </w:p>
    <w:p w14:paraId="5EF55A4F" w14:textId="3DB7C9AC" w:rsidR="00E313FD" w:rsidRDefault="00E313FD" w:rsidP="0043210A">
      <w:pPr>
        <w:pStyle w:val="JobTitle"/>
      </w:pPr>
      <w:r>
        <w:t xml:space="preserve">Master of Business Administration (MBA) – University of Phoenix </w:t>
      </w:r>
      <w:r w:rsidR="0043210A">
        <w:tab/>
      </w:r>
      <w:r>
        <w:t xml:space="preserve">2006 </w:t>
      </w:r>
    </w:p>
    <w:p w14:paraId="0866D75E" w14:textId="4EC43C23" w:rsidR="00E313FD" w:rsidRDefault="00E313FD" w:rsidP="0043210A">
      <w:pPr>
        <w:pStyle w:val="JobTitle"/>
      </w:pPr>
      <w:r>
        <w:t xml:space="preserve">Bachelor of Science in Business Management </w:t>
      </w:r>
      <w:r w:rsidR="0043210A">
        <w:t xml:space="preserve">(BSBM) </w:t>
      </w:r>
      <w:r>
        <w:t xml:space="preserve">– University of Phoenix </w:t>
      </w:r>
      <w:r w:rsidR="0043210A">
        <w:tab/>
      </w:r>
      <w:r>
        <w:t>2004</w:t>
      </w:r>
    </w:p>
    <w:p w14:paraId="6A8A6CB5" w14:textId="5B793AFD" w:rsidR="0043210A" w:rsidRDefault="0043210A" w:rsidP="00E313FD"/>
    <w:p w14:paraId="24DA50D1" w14:textId="10C5C0F4" w:rsidR="0087430C" w:rsidRDefault="0043210A" w:rsidP="00AA7916">
      <w:r>
        <w:t>Additional Coursework in Compliance with Airworthiness Regulations (FAA), RIM &amp; European Aviation Safety Agency (Boeing), Lean + 101-104 (Boeing)</w:t>
      </w:r>
      <w:r w:rsidR="0087430C">
        <w:t xml:space="preserve"> and </w:t>
      </w:r>
      <w:r>
        <w:t>Business Writing (Bellevue College)</w:t>
      </w:r>
      <w:r w:rsidR="00AA7916">
        <w:t>. Certificates in Business Writing and Primavera 1 &amp; 2.</w:t>
      </w:r>
    </w:p>
    <w:p w14:paraId="43D129D8" w14:textId="5BBB2237" w:rsidR="0087430C" w:rsidRPr="0087430C" w:rsidRDefault="0087430C" w:rsidP="0087430C">
      <w:pPr>
        <w:pStyle w:val="Achievement"/>
      </w:pPr>
      <w:r w:rsidRPr="0087430C">
        <w:t>Language</w:t>
      </w:r>
      <w:r w:rsidR="00AF1559">
        <w:t xml:space="preserve"> Study</w:t>
      </w:r>
      <w:r w:rsidRPr="0087430C">
        <w:t>:</w:t>
      </w:r>
    </w:p>
    <w:p w14:paraId="5FC38F47" w14:textId="77777777" w:rsidR="0087430C" w:rsidRDefault="0087430C" w:rsidP="0087430C">
      <w:pPr>
        <w:jc w:val="center"/>
      </w:pPr>
      <w:r>
        <w:t xml:space="preserve">Familiar with… </w:t>
      </w:r>
      <w:r w:rsidR="0043210A" w:rsidRPr="0043210A">
        <w:t>French (</w:t>
      </w:r>
      <w:r w:rsidR="0043210A">
        <w:t>Bellevue College</w:t>
      </w:r>
      <w:r w:rsidR="0043210A" w:rsidRPr="0043210A">
        <w:t>), Swedish (</w:t>
      </w:r>
      <w:r w:rsidR="0043210A">
        <w:t>Bellevue College</w:t>
      </w:r>
      <w:r w:rsidR="0043210A" w:rsidRPr="0043210A">
        <w:t>), Portuguese (</w:t>
      </w:r>
      <w:r w:rsidR="0043210A">
        <w:t>Bellevue College</w:t>
      </w:r>
      <w:r w:rsidR="0043210A" w:rsidRPr="0043210A">
        <w:t xml:space="preserve">), </w:t>
      </w:r>
    </w:p>
    <w:p w14:paraId="54D8D094" w14:textId="1C25CA72" w:rsidR="0043210A" w:rsidRDefault="0043210A" w:rsidP="0087430C">
      <w:pPr>
        <w:jc w:val="center"/>
      </w:pPr>
      <w:r w:rsidRPr="0043210A">
        <w:t xml:space="preserve">Spanish (Edmonds </w:t>
      </w:r>
      <w:r>
        <w:t>CC</w:t>
      </w:r>
      <w:r w:rsidRPr="0043210A">
        <w:t>)</w:t>
      </w:r>
      <w:r>
        <w:t>.</w:t>
      </w:r>
    </w:p>
    <w:p w14:paraId="06D1238E" w14:textId="77777777" w:rsidR="0067010B" w:rsidRDefault="0067010B" w:rsidP="006701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070"/>
      </w:tblGrid>
      <w:tr w:rsidR="0067010B" w14:paraId="6197CBC2" w14:textId="77777777" w:rsidTr="00F90861">
        <w:tc>
          <w:tcPr>
            <w:tcW w:w="10070" w:type="dxa"/>
            <w:shd w:val="pct12" w:color="auto" w:fill="auto"/>
          </w:tcPr>
          <w:p w14:paraId="204DBEA7" w14:textId="320D7D88" w:rsidR="0067010B" w:rsidRPr="006D26B5" w:rsidRDefault="00AF1559" w:rsidP="00F90861">
            <w:pPr>
              <w:spacing w:before="40" w:after="4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Project </w:t>
            </w:r>
            <w:r w:rsidR="0067010B">
              <w:rPr>
                <w:b/>
                <w:smallCaps/>
              </w:rPr>
              <w:t>Management Highlights</w:t>
            </w:r>
          </w:p>
        </w:tc>
      </w:tr>
    </w:tbl>
    <w:p w14:paraId="58C62F50" w14:textId="136B0C78" w:rsidR="00824D47" w:rsidRDefault="00824D47" w:rsidP="00824D47">
      <w:pPr>
        <w:pStyle w:val="BulletStyle"/>
      </w:pPr>
      <w:r w:rsidRPr="0087430C">
        <w:rPr>
          <w:b/>
        </w:rPr>
        <w:t>Microsoft:</w:t>
      </w:r>
      <w:r>
        <w:t xml:space="preserve"> </w:t>
      </w:r>
      <w:r w:rsidR="0087430C">
        <w:t xml:space="preserve">Helped to improve the efficiency of server utilization for Bing and advertising by coordinating and managing sever assignment program. Extensively used </w:t>
      </w:r>
      <w:r w:rsidRPr="00824D47">
        <w:t xml:space="preserve">SQL (custom reports), PowerShell, </w:t>
      </w:r>
      <w:r w:rsidR="0087430C">
        <w:t>and CRM.</w:t>
      </w:r>
    </w:p>
    <w:p w14:paraId="31A2527A" w14:textId="05FC6BC4" w:rsidR="0067010B" w:rsidRDefault="00824D47" w:rsidP="0067010B">
      <w:pPr>
        <w:pStyle w:val="BulletStyle"/>
      </w:pPr>
      <w:r w:rsidRPr="0087430C">
        <w:rPr>
          <w:b/>
        </w:rPr>
        <w:t>Microsoft:</w:t>
      </w:r>
      <w:r>
        <w:t xml:space="preserve"> </w:t>
      </w:r>
      <w:r w:rsidR="0067010B">
        <w:t xml:space="preserve">Accomplished an audit of the </w:t>
      </w:r>
      <w:r w:rsidR="0087430C">
        <w:t>computing maintenance budget and status</w:t>
      </w:r>
      <w:r w:rsidR="0067010B">
        <w:t xml:space="preserve">. Presented </w:t>
      </w:r>
      <w:r w:rsidR="0087430C">
        <w:t>f</w:t>
      </w:r>
      <w:r w:rsidR="0067010B">
        <w:t>indings (</w:t>
      </w:r>
      <w:r w:rsidR="0087430C">
        <w:t>system status</w:t>
      </w:r>
      <w:r w:rsidR="0067010B">
        <w:t xml:space="preserve">) via a multitude of reports resulting in </w:t>
      </w:r>
      <w:r w:rsidR="0087430C">
        <w:t>the creation of a new</w:t>
      </w:r>
      <w:r w:rsidR="0067010B">
        <w:t xml:space="preserve"> BCA</w:t>
      </w:r>
      <w:r w:rsidR="0087430C">
        <w:t>-</w:t>
      </w:r>
      <w:r w:rsidR="0067010B">
        <w:t xml:space="preserve">wide cross-functional team. </w:t>
      </w:r>
    </w:p>
    <w:p w14:paraId="3B42DC20" w14:textId="29D90F41" w:rsidR="0067010B" w:rsidRDefault="00824D47" w:rsidP="00824D47">
      <w:pPr>
        <w:pStyle w:val="BulletStyle"/>
      </w:pPr>
      <w:r w:rsidRPr="00824D47">
        <w:rPr>
          <w:b/>
        </w:rPr>
        <w:t>Boeing:</w:t>
      </w:r>
      <w:r>
        <w:t xml:space="preserve"> </w:t>
      </w:r>
      <w:r w:rsidR="0067010B">
        <w:t xml:space="preserve">Created a </w:t>
      </w:r>
      <w:r>
        <w:t>m</w:t>
      </w:r>
      <w:r w:rsidR="0067010B">
        <w:t>etric ‘OneStop’ (</w:t>
      </w:r>
      <w:r>
        <w:t>online</w:t>
      </w:r>
      <w:r w:rsidR="0067010B">
        <w:t xml:space="preserve"> ‘Metric Site’ </w:t>
      </w:r>
      <w:r>
        <w:t>for</w:t>
      </w:r>
      <w:r w:rsidR="0067010B">
        <w:t xml:space="preserve"> download</w:t>
      </w:r>
      <w:r>
        <w:t>ing</w:t>
      </w:r>
      <w:r w:rsidR="0067010B">
        <w:t xml:space="preserve"> </w:t>
      </w:r>
      <w:r>
        <w:t>r</w:t>
      </w:r>
      <w:r w:rsidR="0067010B">
        <w:t xml:space="preserve">eports) that provided status on </w:t>
      </w:r>
      <w:r>
        <w:t>1300+</w:t>
      </w:r>
      <w:r w:rsidR="0067010B">
        <w:t xml:space="preserve"> Engineering IT systems and </w:t>
      </w:r>
      <w:r>
        <w:t xml:space="preserve">about </w:t>
      </w:r>
      <w:r w:rsidR="0067010B">
        <w:t>45 investment requests</w:t>
      </w:r>
      <w:r>
        <w:t xml:space="preserve"> by </w:t>
      </w:r>
      <w:r w:rsidRPr="00824D47">
        <w:t>obtain</w:t>
      </w:r>
      <w:r>
        <w:t>ing data</w:t>
      </w:r>
      <w:r w:rsidRPr="00824D47">
        <w:t xml:space="preserve"> from multiple systems including COGNOS</w:t>
      </w:r>
      <w:r w:rsidR="0067010B">
        <w:t xml:space="preserve">. The initiation of the OneStop </w:t>
      </w:r>
      <w:r>
        <w:t xml:space="preserve">tool </w:t>
      </w:r>
      <w:r w:rsidR="0067010B">
        <w:t xml:space="preserve">helps to address </w:t>
      </w:r>
      <w:r>
        <w:t xml:space="preserve">serious </w:t>
      </w:r>
      <w:r w:rsidR="0067010B">
        <w:t xml:space="preserve">data inaccuracy issues. </w:t>
      </w:r>
      <w:r w:rsidR="001277E0">
        <w:t>To the best of my knowledge, the</w:t>
      </w:r>
      <w:r w:rsidR="0067010B">
        <w:t xml:space="preserve"> OneStop</w:t>
      </w:r>
      <w:r>
        <w:t xml:space="preserve"> tool</w:t>
      </w:r>
      <w:r w:rsidR="0067010B">
        <w:t xml:space="preserve"> is still in use. </w:t>
      </w:r>
    </w:p>
    <w:p w14:paraId="1E466B1A" w14:textId="77777777" w:rsidR="00824D47" w:rsidRDefault="00824D47" w:rsidP="00824D47">
      <w:pPr>
        <w:pStyle w:val="BulletStyle"/>
      </w:pPr>
      <w:r w:rsidRPr="00824D47">
        <w:rPr>
          <w:b/>
        </w:rPr>
        <w:t>Quadrant Homes:</w:t>
      </w:r>
      <w:r>
        <w:t xml:space="preserve"> Invited to be on the JDE Power User Committee based on reporting of observations and recommendations for increased usage of capabilities. </w:t>
      </w:r>
    </w:p>
    <w:p w14:paraId="0E878B7F" w14:textId="0E877BD2" w:rsidR="00E313FD" w:rsidRDefault="00824D47" w:rsidP="00824D47">
      <w:pPr>
        <w:pStyle w:val="BulletStyle"/>
      </w:pPr>
      <w:r w:rsidRPr="00824D47">
        <w:rPr>
          <w:b/>
        </w:rPr>
        <w:t>Quadrant Homes:</w:t>
      </w:r>
      <w:r>
        <w:t xml:space="preserve"> Worked closely with the Leadership to maintain a budget that dealt strictly with all costs related to “Overages”. Directly contributed to the company's success in meeting the 2005 Strategic Plan with a focus on predictability within the residential building environment to facilitate growth.</w:t>
      </w:r>
      <w:r w:rsidR="00841510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0070"/>
      </w:tblGrid>
      <w:tr w:rsidR="006D26B5" w14:paraId="0788D39B" w14:textId="77777777" w:rsidTr="006D26B5">
        <w:tc>
          <w:tcPr>
            <w:tcW w:w="10070" w:type="dxa"/>
            <w:shd w:val="pct12" w:color="auto" w:fill="auto"/>
          </w:tcPr>
          <w:p w14:paraId="5E83F632" w14:textId="67380B60" w:rsidR="006D26B5" w:rsidRPr="006D26B5" w:rsidRDefault="006D26B5" w:rsidP="007450AA">
            <w:pPr>
              <w:spacing w:before="40" w:after="40"/>
              <w:jc w:val="center"/>
              <w:rPr>
                <w:b/>
                <w:smallCaps/>
              </w:rPr>
            </w:pPr>
            <w:r w:rsidRPr="006D26B5">
              <w:rPr>
                <w:b/>
                <w:smallCaps/>
                <w:sz w:val="22"/>
              </w:rPr>
              <w:lastRenderedPageBreak/>
              <w:t>Professional Experience</w:t>
            </w:r>
            <w:r w:rsidR="00F06F57">
              <w:rPr>
                <w:b/>
                <w:smallCaps/>
                <w:sz w:val="22"/>
              </w:rPr>
              <w:t xml:space="preserve"> Highlights</w:t>
            </w:r>
          </w:p>
        </w:tc>
      </w:tr>
    </w:tbl>
    <w:p w14:paraId="37AA2553" w14:textId="5683DDE6" w:rsidR="0067010B" w:rsidRDefault="00841510" w:rsidP="0067010B">
      <w:pPr>
        <w:pStyle w:val="JobTitle"/>
      </w:pPr>
      <w:r>
        <w:t>Data Analyst &amp; Other Roles (Temporary Contracts)</w:t>
      </w:r>
      <w:r w:rsidR="0067010B">
        <w:t xml:space="preserve"> </w:t>
      </w:r>
      <w:r>
        <w:tab/>
      </w:r>
      <w:r w:rsidR="0067010B">
        <w:t xml:space="preserve">1/2018 – Present </w:t>
      </w:r>
    </w:p>
    <w:p w14:paraId="6333A315" w14:textId="6C62126C" w:rsidR="00841510" w:rsidRDefault="00841510" w:rsidP="00841510">
      <w:pPr>
        <w:pStyle w:val="Employer"/>
      </w:pPr>
      <w:r>
        <w:t xml:space="preserve">NW STAFFING, Everett, WA </w:t>
      </w:r>
    </w:p>
    <w:p w14:paraId="302F2326" w14:textId="30FFEA2B" w:rsidR="0067010B" w:rsidRDefault="00841510" w:rsidP="00F06F57">
      <w:r>
        <w:t>Programmed</w:t>
      </w:r>
      <w:r w:rsidR="0067010B">
        <w:t xml:space="preserve"> a</w:t>
      </w:r>
      <w:r>
        <w:t xml:space="preserve"> data analysis tool </w:t>
      </w:r>
      <w:r w:rsidR="00AF1559">
        <w:t>using</w:t>
      </w:r>
      <w:r>
        <w:t xml:space="preserve"> Excel macros </w:t>
      </w:r>
      <w:r w:rsidR="0087430C">
        <w:t>for calculating variances on</w:t>
      </w:r>
      <w:r>
        <w:t xml:space="preserve"> construction </w:t>
      </w:r>
      <w:r w:rsidR="0087430C">
        <w:t>projects.</w:t>
      </w:r>
    </w:p>
    <w:p w14:paraId="08ACCBFC" w14:textId="191B96FB" w:rsidR="0067010B" w:rsidRDefault="000A0731" w:rsidP="000A0731">
      <w:pPr>
        <w:pStyle w:val="JobTitle"/>
      </w:pPr>
      <w:r>
        <w:t>Data Analyst</w:t>
      </w:r>
      <w:r w:rsidR="0067010B">
        <w:t xml:space="preserve"> </w:t>
      </w:r>
      <w:r w:rsidR="0067010B">
        <w:tab/>
        <w:t xml:space="preserve">5/2017 – 7/2017 </w:t>
      </w:r>
    </w:p>
    <w:p w14:paraId="09A31C4E" w14:textId="2A5D1BF2" w:rsidR="000A0731" w:rsidRDefault="0067010B" w:rsidP="0067010B">
      <w:pPr>
        <w:pStyle w:val="Employer"/>
      </w:pPr>
      <w:r>
        <w:t xml:space="preserve">ICG (INVESTMENT CONSULTING GROUP), </w:t>
      </w:r>
      <w:r w:rsidR="000A0731">
        <w:t>Seattle</w:t>
      </w:r>
      <w:r>
        <w:t>, WA</w:t>
      </w:r>
      <w:r w:rsidR="000A0731">
        <w:t xml:space="preserve"> </w:t>
      </w:r>
    </w:p>
    <w:p w14:paraId="514CC3B9" w14:textId="4FBBEBC1" w:rsidR="0067010B" w:rsidRDefault="0067010B" w:rsidP="00F06F57">
      <w:r>
        <w:t>Applied Lean methodology to streamline business processes with a focus on information entry and analysis in Excel spreadsheets. Created macros in Visual Basic to automate processes (reduced 30-tab workbook to 3 tabs).</w:t>
      </w:r>
    </w:p>
    <w:p w14:paraId="30DA1062" w14:textId="4D6BDDE2" w:rsidR="0067010B" w:rsidRDefault="0067010B" w:rsidP="00F06F57">
      <w:pPr>
        <w:pStyle w:val="BulletStyle"/>
      </w:pPr>
      <w:r>
        <w:t xml:space="preserve">Hired for a two-week assignment and received several extensions based on </w:t>
      </w:r>
      <w:r w:rsidR="0087430C">
        <w:t>presentation of business case.</w:t>
      </w:r>
    </w:p>
    <w:p w14:paraId="2F3ECCC8" w14:textId="1BE49D52" w:rsidR="000A0731" w:rsidRDefault="000A0731" w:rsidP="000A0731">
      <w:pPr>
        <w:pStyle w:val="JobTitle"/>
      </w:pPr>
      <w:r>
        <w:t xml:space="preserve">Technical Associate </w:t>
      </w:r>
      <w:r w:rsidR="00841510">
        <w:tab/>
      </w:r>
      <w:r>
        <w:t>2/2016 – 5/2017</w:t>
      </w:r>
    </w:p>
    <w:p w14:paraId="34F69301" w14:textId="77777777" w:rsidR="000A0731" w:rsidRDefault="000A0731" w:rsidP="000A0731">
      <w:pPr>
        <w:pStyle w:val="Employer"/>
      </w:pPr>
      <w:r>
        <w:t xml:space="preserve">IREPAIR &amp; ULTIMATE BAKER, Issaquah, WA </w:t>
      </w:r>
    </w:p>
    <w:p w14:paraId="3F10AA6A" w14:textId="4F53E04B" w:rsidR="000A0731" w:rsidRDefault="000A0731" w:rsidP="00F06F57">
      <w:r>
        <w:t>Managed</w:t>
      </w:r>
      <w:r w:rsidR="00841510">
        <w:t xml:space="preserve"> and performed</w:t>
      </w:r>
      <w:r>
        <w:t xml:space="preserve"> technical </w:t>
      </w:r>
      <w:r w:rsidR="00841510">
        <w:t>repair</w:t>
      </w:r>
      <w:r>
        <w:t xml:space="preserve"> projects for</w:t>
      </w:r>
      <w:r w:rsidRPr="000A0731">
        <w:t xml:space="preserve"> iPhones, iMac</w:t>
      </w:r>
      <w:r w:rsidR="00841510">
        <w:t>s</w:t>
      </w:r>
      <w:r w:rsidRPr="000A0731">
        <w:t>, MacBooks</w:t>
      </w:r>
      <w:r w:rsidR="00841510">
        <w:t xml:space="preserve">, and </w:t>
      </w:r>
      <w:r w:rsidRPr="000A0731">
        <w:t>Samsung</w:t>
      </w:r>
      <w:r w:rsidR="00841510">
        <w:t xml:space="preserve"> devices</w:t>
      </w:r>
      <w:r>
        <w:t>.</w:t>
      </w:r>
      <w:r w:rsidR="00F06F57">
        <w:t xml:space="preserve"> </w:t>
      </w:r>
      <w:r>
        <w:t>Interfaced directly with customers and took orders to ensure a great customer experience consistent with the fantastic reputation of these two small companies. Ran the store in the absence of the owners.</w:t>
      </w:r>
    </w:p>
    <w:p w14:paraId="6E4C6C30" w14:textId="57BE8C46" w:rsidR="005A539C" w:rsidRDefault="005A539C" w:rsidP="005A539C">
      <w:pPr>
        <w:pStyle w:val="JobTitle"/>
      </w:pPr>
      <w:r>
        <w:t xml:space="preserve">Program / Project Manager </w:t>
      </w:r>
      <w:r w:rsidR="00841510">
        <w:tab/>
      </w:r>
      <w:r w:rsidRPr="005A539C">
        <w:t>11/2014 – 06/2015</w:t>
      </w:r>
    </w:p>
    <w:p w14:paraId="55D5D9A7" w14:textId="0EEB30D2" w:rsidR="005A539C" w:rsidRDefault="005A539C" w:rsidP="005A539C">
      <w:pPr>
        <w:pStyle w:val="Employer"/>
      </w:pPr>
      <w:r>
        <w:t xml:space="preserve">MICROSOFT CORP. (VIA AXELERATE), Redmond, WA </w:t>
      </w:r>
    </w:p>
    <w:p w14:paraId="360A94F6" w14:textId="78FFB8A2" w:rsidR="00F06F57" w:rsidRDefault="005A539C" w:rsidP="00F06F57">
      <w:r>
        <w:t>Proactively coordinated and managed all aspects related to the onboarding, allocation, and distribution of servers for online services to include Bing and Ads.</w:t>
      </w:r>
      <w:r w:rsidR="00F06F57">
        <w:t xml:space="preserve"> Worked heavily in technologies including </w:t>
      </w:r>
      <w:r w:rsidR="00F06F57" w:rsidRPr="00F06F57">
        <w:t xml:space="preserve">SQL (Query Creation+) </w:t>
      </w:r>
      <w:r w:rsidR="00F06F57">
        <w:t>and</w:t>
      </w:r>
      <w:r w:rsidR="00F06F57" w:rsidRPr="00F06F57">
        <w:t xml:space="preserve"> PowerShell.</w:t>
      </w:r>
      <w:r w:rsidR="00F06F57">
        <w:t xml:space="preserve"> Wrote and presented </w:t>
      </w:r>
      <w:r w:rsidR="00F06F57" w:rsidRPr="00F06F57">
        <w:t>business case on behalf of customer for a daily capacity meeting.</w:t>
      </w:r>
      <w:r w:rsidR="00F06F57">
        <w:t xml:space="preserve"> </w:t>
      </w:r>
    </w:p>
    <w:p w14:paraId="0937D484" w14:textId="70C6FFA3" w:rsidR="00841510" w:rsidRDefault="00F06F57" w:rsidP="00F06F57">
      <w:pPr>
        <w:pStyle w:val="BulletStyle"/>
      </w:pPr>
      <w:r>
        <w:t>Contributed to cost savings on underutilized resources through timely and accurate reports</w:t>
      </w:r>
      <w:r w:rsidR="00841510">
        <w:t xml:space="preserve"> on Data Center health, capacity, and </w:t>
      </w:r>
      <w:r>
        <w:t>utilization.</w:t>
      </w:r>
      <w:r w:rsidR="00841510">
        <w:t xml:space="preserve"> </w:t>
      </w:r>
    </w:p>
    <w:p w14:paraId="35BC161E" w14:textId="502FE059" w:rsidR="005A539C" w:rsidRDefault="005A539C" w:rsidP="005A539C">
      <w:pPr>
        <w:pStyle w:val="JobTitle"/>
      </w:pPr>
      <w:r>
        <w:t xml:space="preserve">PMO – Business Analyst </w:t>
      </w:r>
      <w:r w:rsidR="00841510">
        <w:tab/>
      </w:r>
      <w:r w:rsidRPr="005A539C">
        <w:t>1/2014 – 11/2014</w:t>
      </w:r>
    </w:p>
    <w:p w14:paraId="3C990D6D" w14:textId="44184062" w:rsidR="005A539C" w:rsidRDefault="005A539C" w:rsidP="005A539C">
      <w:pPr>
        <w:pStyle w:val="Employer"/>
      </w:pPr>
      <w:r>
        <w:t>ATOS IT SOLUTIONS &amp; SERVICES, Bellevue</w:t>
      </w:r>
      <w:r w:rsidR="00841510">
        <w:t>,</w:t>
      </w:r>
      <w:r>
        <w:t xml:space="preserve"> WA </w:t>
      </w:r>
    </w:p>
    <w:p w14:paraId="49CF1FB0" w14:textId="56A76E94" w:rsidR="005A539C" w:rsidRDefault="005A539C" w:rsidP="005A539C">
      <w:r>
        <w:t>Provided optimal oversight of an innovative TrueUp reporting process designed to give billing transparency to Microsoft Data Centers. Provided significant support to MSIT, within a six-week transitional project management</w:t>
      </w:r>
    </w:p>
    <w:p w14:paraId="29FF6EEB" w14:textId="77777777" w:rsidR="005A539C" w:rsidRDefault="005A539C" w:rsidP="005A539C">
      <w:r>
        <w:t>role for (SDO-Cloud), enabling FT PM to hit the ground running.</w:t>
      </w:r>
    </w:p>
    <w:p w14:paraId="2B33C781" w14:textId="49BC19A0" w:rsidR="005A539C" w:rsidRDefault="005A539C" w:rsidP="005A539C">
      <w:pPr>
        <w:pStyle w:val="JobTitle"/>
      </w:pPr>
      <w:r>
        <w:t xml:space="preserve">Project Management Specialist Level 3 – 5 (Lead) / Data Support Analyst 4 (Lead) </w:t>
      </w:r>
      <w:r w:rsidR="00841510">
        <w:tab/>
      </w:r>
      <w:r>
        <w:t>12/2011 – 9/2012</w:t>
      </w:r>
    </w:p>
    <w:p w14:paraId="474EE7E4" w14:textId="7F5DC0E8" w:rsidR="005A539C" w:rsidRDefault="005A539C" w:rsidP="005A539C">
      <w:pPr>
        <w:pStyle w:val="Employer"/>
      </w:pPr>
      <w:r>
        <w:t>BOEING CORP., Redmond, WA</w:t>
      </w:r>
    </w:p>
    <w:p w14:paraId="508C0B1B" w14:textId="55B22498" w:rsidR="005A539C" w:rsidRDefault="00F06F57" w:rsidP="005A539C">
      <w:r>
        <w:t>Led</w:t>
      </w:r>
      <w:r w:rsidR="005A539C">
        <w:t xml:space="preserve"> in-depth audit after presenting findings to executive level leadership of detailed risks associated with Service Level Agreements and System Status.</w:t>
      </w:r>
      <w:r w:rsidR="00686C44">
        <w:t xml:space="preserve"> </w:t>
      </w:r>
      <w:r w:rsidR="00686C44" w:rsidRPr="00686C44">
        <w:t>Supported MSIT (Azure) in a 6</w:t>
      </w:r>
      <w:r w:rsidR="00686C44">
        <w:t>-</w:t>
      </w:r>
      <w:r w:rsidR="00686C44" w:rsidRPr="00686C44">
        <w:t>week Transitional Project Management Role</w:t>
      </w:r>
      <w:r w:rsidR="00686C44">
        <w:t>.</w:t>
      </w:r>
    </w:p>
    <w:p w14:paraId="645EF713" w14:textId="0904E730" w:rsidR="00F06F57" w:rsidRDefault="00AF1559" w:rsidP="00686C44">
      <w:pPr>
        <w:pStyle w:val="BulletStyle"/>
      </w:pPr>
      <w:r>
        <w:t>Managed</w:t>
      </w:r>
      <w:r w:rsidR="00686C44">
        <w:t xml:space="preserve"> </w:t>
      </w:r>
      <w:r w:rsidR="00686C44" w:rsidRPr="00686C44">
        <w:t xml:space="preserve">and </w:t>
      </w:r>
      <w:r>
        <w:t>troubleshot</w:t>
      </w:r>
      <w:r w:rsidR="00686C44" w:rsidRPr="00686C44">
        <w:t xml:space="preserve"> a TrueUp Reporting Process </w:t>
      </w:r>
      <w:r w:rsidR="00686C44">
        <w:t>to give</w:t>
      </w:r>
      <w:r w:rsidR="00686C44" w:rsidRPr="00686C44">
        <w:t xml:space="preserve"> billing transparency to Microsoft Data Centers</w:t>
      </w:r>
      <w:r w:rsidR="00F06F57">
        <w:t>.</w:t>
      </w:r>
    </w:p>
    <w:p w14:paraId="0554F17A" w14:textId="5F75EAC3" w:rsidR="005A539C" w:rsidRDefault="005A539C" w:rsidP="005A539C">
      <w:pPr>
        <w:pStyle w:val="JobTitle"/>
      </w:pPr>
      <w:r>
        <w:t xml:space="preserve">Project Management Specialist Level 3 – 5 (Lead) / Data Support Analyst 4 (Lead) </w:t>
      </w:r>
      <w:r w:rsidR="00841510">
        <w:tab/>
      </w:r>
      <w:r>
        <w:t>7/2006 – 12/2011</w:t>
      </w:r>
    </w:p>
    <w:p w14:paraId="2792DBF5" w14:textId="35F4388C" w:rsidR="005A539C" w:rsidRDefault="005A539C" w:rsidP="005A539C">
      <w:pPr>
        <w:pStyle w:val="Employer"/>
      </w:pPr>
      <w:r>
        <w:t xml:space="preserve">BOEING CORP. (VIA CHIPTON ROSS), El Segundo, CA </w:t>
      </w:r>
    </w:p>
    <w:p w14:paraId="2FC92A8B" w14:textId="5E44B811" w:rsidR="005A539C" w:rsidRDefault="00686C44" w:rsidP="00686C44">
      <w:r>
        <w:t>Implemented sound</w:t>
      </w:r>
      <w:r w:rsidR="005A539C">
        <w:t xml:space="preserve"> project management principles </w:t>
      </w:r>
      <w:r>
        <w:t>to</w:t>
      </w:r>
      <w:r w:rsidR="005A539C">
        <w:t xml:space="preserve"> lead and </w:t>
      </w:r>
      <w:r>
        <w:t>set</w:t>
      </w:r>
      <w:r w:rsidR="005A539C">
        <w:t xml:space="preserve"> a foundation for communication related to Block Point scheduling, outages, and all associated risks.</w:t>
      </w:r>
      <w:r>
        <w:t xml:space="preserve"> C</w:t>
      </w:r>
      <w:r w:rsidR="005A539C">
        <w:t xml:space="preserve">oordinated </w:t>
      </w:r>
      <w:r>
        <w:t xml:space="preserve">work </w:t>
      </w:r>
      <w:r w:rsidR="005A539C">
        <w:t xml:space="preserve">with IT focal and </w:t>
      </w:r>
      <w:r>
        <w:t xml:space="preserve">Project Manager </w:t>
      </w:r>
      <w:r w:rsidR="005A539C">
        <w:t>in Non-IT Maintained Applications impacted by the Windows 7 Migration.</w:t>
      </w:r>
      <w:r>
        <w:t xml:space="preserve"> </w:t>
      </w:r>
      <w:r w:rsidRPr="00686C44">
        <w:t>Coordinated with upper</w:t>
      </w:r>
      <w:r>
        <w:t xml:space="preserve"> </w:t>
      </w:r>
      <w:r w:rsidRPr="00686C44">
        <w:t xml:space="preserve">management in supporting activities surrounding the integration of IDS (Defense Side) and BCA (Commercial) to form an integrated </w:t>
      </w:r>
      <w:r>
        <w:t>operation.</w:t>
      </w:r>
    </w:p>
    <w:p w14:paraId="521E6771" w14:textId="4A4647C5" w:rsidR="005A539C" w:rsidRDefault="00686C44" w:rsidP="00686C44">
      <w:pPr>
        <w:pStyle w:val="BulletStyle"/>
      </w:pPr>
      <w:r>
        <w:t>Compiled</w:t>
      </w:r>
      <w:r w:rsidR="005A539C">
        <w:t xml:space="preserve"> and creat</w:t>
      </w:r>
      <w:r>
        <w:t>ed</w:t>
      </w:r>
      <w:r w:rsidR="005A539C">
        <w:t xml:space="preserve"> complex and innovative reports for executive reviews and performance tracking.</w:t>
      </w:r>
    </w:p>
    <w:p w14:paraId="7825B478" w14:textId="60175219" w:rsidR="005A539C" w:rsidRDefault="005A539C" w:rsidP="00686C44">
      <w:pPr>
        <w:pStyle w:val="BulletStyle"/>
      </w:pPr>
      <w:r>
        <w:t>Key member of a 4-person team designated to represent BCA Engineering System Strategy &amp; Tool Investment Management.</w:t>
      </w:r>
    </w:p>
    <w:p w14:paraId="0BD15848" w14:textId="77503CA0" w:rsidR="006B1FDF" w:rsidRDefault="005A539C" w:rsidP="00686C44">
      <w:pPr>
        <w:pStyle w:val="BulletStyle"/>
      </w:pPr>
      <w:r>
        <w:t>Recognized for pulling data from three non-reliable</w:t>
      </w:r>
      <w:r w:rsidR="00686C44">
        <w:t xml:space="preserve"> </w:t>
      </w:r>
      <w:r>
        <w:t xml:space="preserve">sources leading to an STP (Situation, Target, &amp; Proposal) to the BCA Engineering Governance Board, resulting in </w:t>
      </w:r>
      <w:r w:rsidR="00686C44">
        <w:t>attention to</w:t>
      </w:r>
      <w:r>
        <w:t xml:space="preserve"> functional alignment on SLA issues</w:t>
      </w:r>
      <w:r w:rsidR="00686C44">
        <w:t xml:space="preserve">. </w:t>
      </w:r>
      <w:r w:rsidR="00686C44" w:rsidRPr="00686C44">
        <w:t xml:space="preserve">This helped to initiate an audit of a very substantial amount of computing maintenance expenditures.  </w:t>
      </w:r>
    </w:p>
    <w:p w14:paraId="5C32CD72" w14:textId="29C99A3E" w:rsidR="00686C44" w:rsidRDefault="00686C44" w:rsidP="00686C44">
      <w:pPr>
        <w:pStyle w:val="BulletStyle"/>
      </w:pPr>
      <w:r w:rsidRPr="00686C44">
        <w:t xml:space="preserve">Created a Six Sigma Lean Plotter Chart for the BCA Governance Process </w:t>
      </w:r>
      <w:r>
        <w:t>to better manage spending requests.</w:t>
      </w:r>
    </w:p>
    <w:p w14:paraId="5CB77F2D" w14:textId="40D8A8F5" w:rsidR="00F06F57" w:rsidRPr="00F06F57" w:rsidRDefault="00F06F57" w:rsidP="00F06F57">
      <w:pPr>
        <w:pBdr>
          <w:top w:val="single" w:sz="4" w:space="1" w:color="auto"/>
        </w:pBdr>
        <w:jc w:val="center"/>
        <w:rPr>
          <w:b/>
        </w:rPr>
      </w:pPr>
      <w:r w:rsidRPr="00F06F57">
        <w:rPr>
          <w:b/>
        </w:rPr>
        <w:t xml:space="preserve">Additional experience as a Financial Analyst </w:t>
      </w:r>
      <w:r w:rsidR="00686C44">
        <w:rPr>
          <w:b/>
        </w:rPr>
        <w:t>consultant at</w:t>
      </w:r>
      <w:r w:rsidRPr="00F06F57">
        <w:rPr>
          <w:b/>
        </w:rPr>
        <w:t xml:space="preserve"> </w:t>
      </w:r>
      <w:r w:rsidR="00824D47">
        <w:rPr>
          <w:b/>
        </w:rPr>
        <w:t xml:space="preserve">Microsoft Corp. </w:t>
      </w:r>
      <w:r w:rsidRPr="00F06F57">
        <w:rPr>
          <w:b/>
        </w:rPr>
        <w:t>and a Residential Construction Analyst</w:t>
      </w:r>
      <w:r w:rsidR="00824D47">
        <w:rPr>
          <w:b/>
        </w:rPr>
        <w:t>/</w:t>
      </w:r>
      <w:r w:rsidR="00824D47" w:rsidRPr="00824D47">
        <w:t xml:space="preserve"> </w:t>
      </w:r>
      <w:r w:rsidR="00824D47" w:rsidRPr="00824D47">
        <w:rPr>
          <w:b/>
        </w:rPr>
        <w:t>Overage Budget</w:t>
      </w:r>
      <w:r w:rsidRPr="00F06F57">
        <w:rPr>
          <w:b/>
        </w:rPr>
        <w:t xml:space="preserve"> with </w:t>
      </w:r>
      <w:r w:rsidR="00824D47" w:rsidRPr="00824D47">
        <w:rPr>
          <w:b/>
        </w:rPr>
        <w:t>Quadrant Homes</w:t>
      </w:r>
      <w:r w:rsidRPr="00F06F57">
        <w:rPr>
          <w:b/>
        </w:rPr>
        <w:t>. Details available upon request.</w:t>
      </w:r>
    </w:p>
    <w:sectPr w:rsidR="00F06F57" w:rsidRPr="00F06F57" w:rsidSect="005F3634">
      <w:headerReference w:type="defaul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046D8" w14:textId="77777777" w:rsidR="00BE1308" w:rsidRDefault="00BE1308" w:rsidP="007450AA">
      <w:pPr>
        <w:spacing w:line="240" w:lineRule="auto"/>
      </w:pPr>
      <w:r>
        <w:separator/>
      </w:r>
    </w:p>
  </w:endnote>
  <w:endnote w:type="continuationSeparator" w:id="0">
    <w:p w14:paraId="3675D41E" w14:textId="77777777" w:rsidR="00BE1308" w:rsidRDefault="00BE1308" w:rsidP="00745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E7C9" w14:textId="77777777" w:rsidR="00BE1308" w:rsidRDefault="00BE1308" w:rsidP="007450AA">
      <w:pPr>
        <w:spacing w:line="240" w:lineRule="auto"/>
      </w:pPr>
      <w:r>
        <w:separator/>
      </w:r>
    </w:p>
  </w:footnote>
  <w:footnote w:type="continuationSeparator" w:id="0">
    <w:p w14:paraId="050D871F" w14:textId="77777777" w:rsidR="00BE1308" w:rsidRDefault="00BE1308" w:rsidP="00745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32A3C" w14:textId="4EB0C296" w:rsidR="007450AA" w:rsidRPr="005F3634" w:rsidRDefault="00841510" w:rsidP="000624DF">
    <w:pPr>
      <w:pBdr>
        <w:bottom w:val="single" w:sz="4" w:space="1" w:color="auto"/>
      </w:pBdr>
      <w:tabs>
        <w:tab w:val="right" w:pos="10080"/>
      </w:tabs>
      <w:spacing w:after="240"/>
      <w:jc w:val="center"/>
      <w:rPr>
        <w:b/>
        <w:smallCaps/>
        <w:sz w:val="40"/>
      </w:rPr>
    </w:pPr>
    <w:r w:rsidRPr="00841510">
      <w:rPr>
        <w:b/>
        <w:smallCaps/>
        <w:sz w:val="28"/>
      </w:rPr>
      <w:t>Amelia Steenmeyer</w:t>
    </w:r>
    <w:r>
      <w:rPr>
        <w:b/>
        <w:smallCaps/>
        <w:sz w:val="28"/>
      </w:rPr>
      <w:t xml:space="preserve"> - </w:t>
    </w:r>
    <w:r w:rsidRPr="00841510">
      <w:rPr>
        <w:b/>
        <w:smallCaps/>
        <w:sz w:val="28"/>
      </w:rPr>
      <w:t xml:space="preserve">Page </w:t>
    </w:r>
    <w:r w:rsidRPr="00841510">
      <w:rPr>
        <w:b/>
        <w:bCs/>
        <w:smallCaps/>
        <w:sz w:val="28"/>
      </w:rPr>
      <w:fldChar w:fldCharType="begin"/>
    </w:r>
    <w:r w:rsidRPr="00841510">
      <w:rPr>
        <w:b/>
        <w:bCs/>
        <w:smallCaps/>
        <w:sz w:val="28"/>
      </w:rPr>
      <w:instrText xml:space="preserve"> PAGE  \* Arabic  \* MERGEFORMAT </w:instrText>
    </w:r>
    <w:r w:rsidRPr="00841510">
      <w:rPr>
        <w:b/>
        <w:bCs/>
        <w:smallCaps/>
        <w:sz w:val="28"/>
      </w:rPr>
      <w:fldChar w:fldCharType="separate"/>
    </w:r>
    <w:r w:rsidRPr="00841510">
      <w:rPr>
        <w:b/>
        <w:bCs/>
        <w:smallCaps/>
        <w:noProof/>
        <w:sz w:val="28"/>
      </w:rPr>
      <w:t>1</w:t>
    </w:r>
    <w:r w:rsidRPr="00841510">
      <w:rPr>
        <w:b/>
        <w:bCs/>
        <w:smallCaps/>
        <w:sz w:val="28"/>
      </w:rPr>
      <w:fldChar w:fldCharType="end"/>
    </w:r>
    <w:r w:rsidRPr="00841510">
      <w:rPr>
        <w:b/>
        <w:smallCaps/>
        <w:sz w:val="28"/>
      </w:rPr>
      <w:t xml:space="preserve"> of </w:t>
    </w:r>
    <w:r w:rsidRPr="00841510">
      <w:rPr>
        <w:b/>
        <w:bCs/>
        <w:smallCaps/>
        <w:sz w:val="28"/>
      </w:rPr>
      <w:fldChar w:fldCharType="begin"/>
    </w:r>
    <w:r w:rsidRPr="00841510">
      <w:rPr>
        <w:b/>
        <w:bCs/>
        <w:smallCaps/>
        <w:sz w:val="28"/>
      </w:rPr>
      <w:instrText xml:space="preserve"> NUMPAGES  \* Arabic  \* MERGEFORMAT </w:instrText>
    </w:r>
    <w:r w:rsidRPr="00841510">
      <w:rPr>
        <w:b/>
        <w:bCs/>
        <w:smallCaps/>
        <w:sz w:val="28"/>
      </w:rPr>
      <w:fldChar w:fldCharType="separate"/>
    </w:r>
    <w:r w:rsidRPr="00841510">
      <w:rPr>
        <w:b/>
        <w:bCs/>
        <w:smallCaps/>
        <w:noProof/>
        <w:sz w:val="28"/>
      </w:rPr>
      <w:t>2</w:t>
    </w:r>
    <w:r w:rsidRPr="00841510">
      <w:rPr>
        <w:b/>
        <w:bCs/>
        <w:smallCaps/>
        <w:sz w:val="28"/>
      </w:rPr>
      <w:fldChar w:fldCharType="end"/>
    </w:r>
    <w:r>
      <w:rPr>
        <w:b/>
        <w:smallCaps/>
        <w:sz w:val="28"/>
      </w:rPr>
      <w:t xml:space="preserve"> </w:t>
    </w:r>
    <w:r>
      <w:sym w:font="Wingdings" w:char="F02A"/>
    </w:r>
    <w:r>
      <w:t xml:space="preserve"> i</w:t>
    </w:r>
    <w:r w:rsidRPr="00841510">
      <w:t xml:space="preserve">willrespond@live.com </w:t>
    </w:r>
    <w:r>
      <w:sym w:font="Wingdings" w:char="F028"/>
    </w:r>
    <w:r>
      <w:t xml:space="preserve"> </w:t>
    </w:r>
    <w:r w:rsidRPr="00841510">
      <w:t>425-269-6169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544"/>
    <w:multiLevelType w:val="hybridMultilevel"/>
    <w:tmpl w:val="FEF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2AA5"/>
    <w:multiLevelType w:val="hybridMultilevel"/>
    <w:tmpl w:val="BC9C2C3A"/>
    <w:lvl w:ilvl="0" w:tplc="15FA719A">
      <w:start w:val="1"/>
      <w:numFmt w:val="bullet"/>
      <w:pStyle w:val="BulletStyle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B80AD088">
      <w:start w:val="1"/>
      <w:numFmt w:val="bullet"/>
      <w:pStyle w:val="SubBullet"/>
      <w:lvlText w:val="­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29196C47"/>
    <w:multiLevelType w:val="hybridMultilevel"/>
    <w:tmpl w:val="470E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219F"/>
    <w:multiLevelType w:val="hybridMultilevel"/>
    <w:tmpl w:val="BE8A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53DF8"/>
    <w:multiLevelType w:val="hybridMultilevel"/>
    <w:tmpl w:val="17F2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6"/>
    <w:rsid w:val="0001107C"/>
    <w:rsid w:val="000624DF"/>
    <w:rsid w:val="000A0731"/>
    <w:rsid w:val="0010108C"/>
    <w:rsid w:val="001277E0"/>
    <w:rsid w:val="0017314E"/>
    <w:rsid w:val="001E20B6"/>
    <w:rsid w:val="002017FF"/>
    <w:rsid w:val="002149D4"/>
    <w:rsid w:val="002E4792"/>
    <w:rsid w:val="003039F4"/>
    <w:rsid w:val="00355122"/>
    <w:rsid w:val="00381FE1"/>
    <w:rsid w:val="0043210A"/>
    <w:rsid w:val="00435923"/>
    <w:rsid w:val="00471AC9"/>
    <w:rsid w:val="00497062"/>
    <w:rsid w:val="00553D7D"/>
    <w:rsid w:val="005A539C"/>
    <w:rsid w:val="005F3062"/>
    <w:rsid w:val="005F3634"/>
    <w:rsid w:val="0067010B"/>
    <w:rsid w:val="00686C44"/>
    <w:rsid w:val="006D26B5"/>
    <w:rsid w:val="00702DEC"/>
    <w:rsid w:val="007450AA"/>
    <w:rsid w:val="00757EFC"/>
    <w:rsid w:val="007F69C7"/>
    <w:rsid w:val="00824D47"/>
    <w:rsid w:val="00841510"/>
    <w:rsid w:val="0086505E"/>
    <w:rsid w:val="0087430C"/>
    <w:rsid w:val="008E4D7D"/>
    <w:rsid w:val="00912C3E"/>
    <w:rsid w:val="00973807"/>
    <w:rsid w:val="00983493"/>
    <w:rsid w:val="009D0165"/>
    <w:rsid w:val="00A44A99"/>
    <w:rsid w:val="00AA7916"/>
    <w:rsid w:val="00AF1559"/>
    <w:rsid w:val="00BE1308"/>
    <w:rsid w:val="00DB4526"/>
    <w:rsid w:val="00E313FD"/>
    <w:rsid w:val="00E3365F"/>
    <w:rsid w:val="00E91E52"/>
    <w:rsid w:val="00EA0F5B"/>
    <w:rsid w:val="00F06F57"/>
    <w:rsid w:val="00F41244"/>
    <w:rsid w:val="00F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BBB8"/>
  <w15:chartTrackingRefBased/>
  <w15:docId w15:val="{33511F5D-C5E1-4586-82B6-305035E1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D4"/>
    <w:pPr>
      <w:spacing w:after="0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0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E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Title"/>
    <w:basedOn w:val="Normal"/>
    <w:link w:val="JobTitleChar"/>
    <w:qFormat/>
    <w:rsid w:val="00841510"/>
    <w:pPr>
      <w:tabs>
        <w:tab w:val="right" w:pos="10080"/>
      </w:tabs>
      <w:spacing w:before="160"/>
    </w:pPr>
    <w:rPr>
      <w:b/>
    </w:rPr>
  </w:style>
  <w:style w:type="paragraph" w:customStyle="1" w:styleId="Employer">
    <w:name w:val="Employer"/>
    <w:basedOn w:val="Normal"/>
    <w:link w:val="EmployerChar"/>
    <w:qFormat/>
    <w:rsid w:val="006D26B5"/>
    <w:rPr>
      <w:b/>
      <w:color w:val="0070C0"/>
    </w:rPr>
  </w:style>
  <w:style w:type="character" w:customStyle="1" w:styleId="JobTitleChar">
    <w:name w:val="JobTitle Char"/>
    <w:basedOn w:val="DefaultParagraphFont"/>
    <w:link w:val="JobTitle"/>
    <w:rsid w:val="00841510"/>
    <w:rPr>
      <w:rFonts w:ascii="Cambria" w:hAnsi="Cambria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F3062"/>
    <w:pPr>
      <w:ind w:left="720"/>
      <w:contextualSpacing/>
    </w:pPr>
  </w:style>
  <w:style w:type="character" w:customStyle="1" w:styleId="EmployerChar">
    <w:name w:val="Employer Char"/>
    <w:basedOn w:val="DefaultParagraphFont"/>
    <w:link w:val="Employer"/>
    <w:rsid w:val="006D26B5"/>
    <w:rPr>
      <w:rFonts w:ascii="Cambria" w:hAnsi="Cambria"/>
      <w:b/>
      <w:color w:val="0070C0"/>
      <w:sz w:val="20"/>
    </w:rPr>
  </w:style>
  <w:style w:type="paragraph" w:styleId="Header">
    <w:name w:val="header"/>
    <w:basedOn w:val="Normal"/>
    <w:link w:val="HeaderChar"/>
    <w:uiPriority w:val="99"/>
    <w:unhideWhenUsed/>
    <w:rsid w:val="007450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AA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7450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AA"/>
    <w:rPr>
      <w:rFonts w:ascii="Cambria" w:hAnsi="Cambria"/>
      <w:sz w:val="20"/>
    </w:rPr>
  </w:style>
  <w:style w:type="paragraph" w:customStyle="1" w:styleId="Description">
    <w:name w:val="Description"/>
    <w:basedOn w:val="Employer"/>
    <w:link w:val="DescriptionChar"/>
    <w:qFormat/>
    <w:rsid w:val="00497062"/>
    <w:pPr>
      <w:spacing w:before="80" w:after="80"/>
    </w:pPr>
    <w:rPr>
      <w:b w:val="0"/>
      <w:i/>
    </w:rPr>
  </w:style>
  <w:style w:type="paragraph" w:customStyle="1" w:styleId="BulletStyle">
    <w:name w:val="BulletStyle"/>
    <w:basedOn w:val="ListParagraph"/>
    <w:link w:val="BulletStyleChar"/>
    <w:qFormat/>
    <w:rsid w:val="00F06F57"/>
    <w:pPr>
      <w:numPr>
        <w:numId w:val="2"/>
      </w:numPr>
      <w:spacing w:before="100" w:after="100"/>
      <w:contextualSpacing w:val="0"/>
    </w:pPr>
  </w:style>
  <w:style w:type="character" w:customStyle="1" w:styleId="DescriptionChar">
    <w:name w:val="Description Char"/>
    <w:basedOn w:val="EmployerChar"/>
    <w:link w:val="Description"/>
    <w:rsid w:val="00497062"/>
    <w:rPr>
      <w:rFonts w:ascii="Cambria" w:hAnsi="Cambria"/>
      <w:b w:val="0"/>
      <w:i/>
      <w:color w:val="0070C0"/>
      <w:sz w:val="20"/>
    </w:rPr>
  </w:style>
  <w:style w:type="paragraph" w:customStyle="1" w:styleId="SubBullet">
    <w:name w:val="SubBullet"/>
    <w:basedOn w:val="ListParagraph"/>
    <w:link w:val="SubBulletChar"/>
    <w:qFormat/>
    <w:rsid w:val="005F3634"/>
    <w:pPr>
      <w:numPr>
        <w:ilvl w:val="1"/>
        <w:numId w:val="2"/>
      </w:numPr>
      <w:spacing w:before="80" w:after="8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3634"/>
    <w:rPr>
      <w:rFonts w:ascii="Cambria" w:hAnsi="Cambria"/>
      <w:sz w:val="20"/>
    </w:rPr>
  </w:style>
  <w:style w:type="character" w:customStyle="1" w:styleId="BulletStyleChar">
    <w:name w:val="BulletStyle Char"/>
    <w:basedOn w:val="ListParagraphChar"/>
    <w:link w:val="BulletStyle"/>
    <w:rsid w:val="000A0731"/>
    <w:rPr>
      <w:rFonts w:ascii="Cambria" w:hAnsi="Cambria"/>
      <w:sz w:val="20"/>
    </w:rPr>
  </w:style>
  <w:style w:type="character" w:customStyle="1" w:styleId="SubBulletChar">
    <w:name w:val="SubBullet Char"/>
    <w:basedOn w:val="ListParagraphChar"/>
    <w:link w:val="SubBullet"/>
    <w:rsid w:val="005F3634"/>
    <w:rPr>
      <w:rFonts w:ascii="Cambria" w:hAnsi="Cambria"/>
      <w:sz w:val="20"/>
    </w:rPr>
  </w:style>
  <w:style w:type="paragraph" w:customStyle="1" w:styleId="Achievement">
    <w:name w:val="Achievement"/>
    <w:basedOn w:val="Normal"/>
    <w:link w:val="AchievementChar"/>
    <w:qFormat/>
    <w:rsid w:val="0087430C"/>
    <w:pPr>
      <w:spacing w:before="80" w:after="80"/>
      <w:jc w:val="center"/>
    </w:pPr>
    <w:rPr>
      <w:b/>
      <w:u w:val="single"/>
    </w:rPr>
  </w:style>
  <w:style w:type="character" w:customStyle="1" w:styleId="AchievementChar">
    <w:name w:val="Achievement Char"/>
    <w:basedOn w:val="DefaultParagraphFont"/>
    <w:link w:val="Achievement"/>
    <w:rsid w:val="0087430C"/>
    <w:rPr>
      <w:rFonts w:ascii="Cambria" w:hAnsi="Cambria"/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Perez</dc:creator>
  <cp:keywords/>
  <dc:description/>
  <cp:lastModifiedBy>Joe Perez</cp:lastModifiedBy>
  <cp:revision>2</cp:revision>
  <cp:lastPrinted>2018-03-29T00:27:00Z</cp:lastPrinted>
  <dcterms:created xsi:type="dcterms:W3CDTF">2018-03-29T00:28:00Z</dcterms:created>
  <dcterms:modified xsi:type="dcterms:W3CDTF">2018-03-29T00:28:00Z</dcterms:modified>
</cp:coreProperties>
</file>