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65" w:rsidRDefault="008662B8" w:rsidP="00C4548C">
      <w:pPr>
        <w:rPr>
          <w:rFonts w:ascii="Times New Roman" w:hAnsi="Times New Roman" w:cs="Times New Roman"/>
          <w:sz w:val="48"/>
          <w:szCs w:val="48"/>
        </w:rPr>
      </w:pPr>
      <w:r w:rsidRPr="008662B8">
        <w:rPr>
          <w:rFonts w:ascii="Times New Roman" w:hAnsi="Times New Roman" w:cs="Times New Roman"/>
          <w:sz w:val="48"/>
          <w:szCs w:val="48"/>
        </w:rPr>
        <w:t>Самостоятельная работа по теме: "Международная система стандартизации и сертификации качества продукции"</w:t>
      </w:r>
    </w:p>
    <w:p w:rsidR="008662B8" w:rsidRDefault="008662B8" w:rsidP="00C4548C">
      <w:pPr>
        <w:rPr>
          <w:rFonts w:ascii="Times New Roman" w:hAnsi="Times New Roman" w:cs="Times New Roman"/>
          <w:b/>
          <w:sz w:val="28"/>
          <w:szCs w:val="28"/>
        </w:rPr>
      </w:pPr>
      <w:r w:rsidRPr="008662B8">
        <w:rPr>
          <w:rFonts w:ascii="Times New Roman" w:hAnsi="Times New Roman" w:cs="Times New Roman"/>
          <w:b/>
          <w:sz w:val="28"/>
          <w:szCs w:val="28"/>
        </w:rPr>
        <w:t>Часть 1: Теоретические вопросы</w:t>
      </w:r>
    </w:p>
    <w:p w:rsidR="006150A8" w:rsidRDefault="006150A8" w:rsidP="00C4548C">
      <w:pPr>
        <w:pStyle w:val="a5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  <w:szCs w:val="28"/>
        </w:rPr>
      </w:pPr>
      <w:r w:rsidRPr="006150A8">
        <w:rPr>
          <w:rFonts w:ascii="Times New Roman" w:hAnsi="Times New Roman" w:cs="Times New Roman"/>
          <w:sz w:val="28"/>
          <w:szCs w:val="28"/>
        </w:rPr>
        <w:t>Определение и цели стандартизации и сертификации:</w:t>
      </w:r>
    </w:p>
    <w:p w:rsidR="006150A8" w:rsidRPr="007A77E9" w:rsidRDefault="006150A8" w:rsidP="00C4548C">
      <w:pPr>
        <w:pStyle w:val="a5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8"/>
          <w:szCs w:val="28"/>
        </w:rPr>
      </w:pPr>
      <w:r w:rsidRPr="007A77E9">
        <w:rPr>
          <w:rFonts w:ascii="Times New Roman" w:hAnsi="Times New Roman" w:cs="Times New Roman"/>
          <w:sz w:val="28"/>
          <w:szCs w:val="28"/>
        </w:rPr>
        <w:t xml:space="preserve">Цель международной стандартизации заключается в </w:t>
      </w:r>
      <w:r w:rsidRPr="007A77E9">
        <w:rPr>
          <w:rFonts w:ascii="Times New Roman" w:hAnsi="Times New Roman" w:cs="Times New Roman"/>
          <w:color w:val="040C28"/>
          <w:sz w:val="28"/>
          <w:szCs w:val="28"/>
        </w:rPr>
        <w:t>создании на международном уровне единой методической основы для разработки новых и совершенствования действующих систем качества и их сертификации</w:t>
      </w:r>
      <w:r w:rsidRPr="007A77E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:rsidR="007A77E9" w:rsidRDefault="006150A8" w:rsidP="00C4548C">
      <w:pPr>
        <w:pStyle w:val="a5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8"/>
          <w:szCs w:val="28"/>
        </w:rPr>
      </w:pPr>
      <w:r w:rsidRPr="007A77E9">
        <w:rPr>
          <w:rFonts w:ascii="Times New Roman" w:hAnsi="Times New Roman" w:cs="Times New Roman"/>
          <w:sz w:val="28"/>
          <w:szCs w:val="28"/>
        </w:rPr>
        <w:t>Задачи, которые решает сертификация продукции:</w:t>
      </w:r>
    </w:p>
    <w:p w:rsidR="007A77E9" w:rsidRPr="00842650" w:rsidRDefault="007A77E9" w:rsidP="00C4548C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4265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Поставка на рынок исключительно качественной продукции, производство и потребление которой не несёт в себе опасности для здоровья человека и состояния окружающей среды</w:t>
      </w:r>
    </w:p>
    <w:p w:rsidR="007A77E9" w:rsidRPr="00842650" w:rsidRDefault="007A77E9" w:rsidP="00C4548C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4265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Повышение доверия покупателей и партнёров к определённым видам продукции</w:t>
      </w:r>
    </w:p>
    <w:p w:rsidR="007A77E9" w:rsidRPr="00842650" w:rsidRDefault="007A77E9" w:rsidP="00C4548C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4265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Развития цивилизованных рыночных отношений внутри страны и на международном уровне</w:t>
      </w:r>
    </w:p>
    <w:p w:rsidR="007A77E9" w:rsidRPr="00842650" w:rsidRDefault="007A77E9" w:rsidP="00C4548C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4265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Рост ответственности производителя и поставщика за реализуемые товары и услуги</w:t>
      </w:r>
    </w:p>
    <w:p w:rsidR="00086B39" w:rsidRPr="00C304B3" w:rsidRDefault="007A77E9" w:rsidP="00C4548C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4265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Создание нормативной базы критериев для защиты прав потребителей</w:t>
      </w:r>
    </w:p>
    <w:p w:rsidR="00C304B3" w:rsidRPr="00C304B3" w:rsidRDefault="00C304B3" w:rsidP="00C304B3">
      <w:pPr>
        <w:rPr>
          <w:rFonts w:ascii="Times New Roman" w:hAnsi="Times New Roman" w:cs="Times New Roman"/>
          <w:sz w:val="28"/>
          <w:szCs w:val="28"/>
        </w:rPr>
      </w:pPr>
    </w:p>
    <w:p w:rsidR="00086B39" w:rsidRPr="00086B39" w:rsidRDefault="00086B39" w:rsidP="00C4548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6B39">
        <w:rPr>
          <w:rFonts w:ascii="Times New Roman" w:hAnsi="Times New Roman" w:cs="Times New Roman"/>
          <w:sz w:val="28"/>
          <w:szCs w:val="28"/>
        </w:rPr>
        <w:t>Историческое развитие стандартов:</w:t>
      </w:r>
      <w:r w:rsidR="009F58BF" w:rsidRPr="00086B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086B39" w:rsidRPr="00086B39" w:rsidRDefault="00086B39" w:rsidP="00C4548C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6B39">
        <w:rPr>
          <w:rFonts w:ascii="Times New Roman" w:hAnsi="Times New Roman" w:cs="Times New Roman"/>
          <w:sz w:val="28"/>
          <w:szCs w:val="28"/>
        </w:rPr>
        <w:t>Истоки стандартизации возникли еще в Древнем мире: египетские строители использовали единые меры для строительства, римляне — стандартизированные элементы в архитектуре и инженерии. Современное развитие стандартизации началось в XIX веке с промышленной революции, когда производство товаров стало массовым, и возникла потребность в их унификации. В Англии была разработана первая система стандартов в 1901 году для железных дорог. Вскоре была создана Британская ассоциация стандартов, положившая начало международному движению.</w:t>
      </w:r>
    </w:p>
    <w:p w:rsidR="00086B39" w:rsidRDefault="009F58BF" w:rsidP="00C4548C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6B39">
        <w:rPr>
          <w:rFonts w:ascii="Times New Roman" w:hAnsi="Times New Roman" w:cs="Times New Roman"/>
          <w:sz w:val="28"/>
          <w:szCs w:val="28"/>
        </w:rPr>
        <w:t xml:space="preserve">Промышленная революция способствовала развитию стандартов, потому что с переходом от ручного труда к машинно-фабричному производству возникла потребность в стандартах. Например, для того </w:t>
      </w:r>
      <w:r w:rsidRPr="00086B39">
        <w:rPr>
          <w:rFonts w:ascii="Times New Roman" w:hAnsi="Times New Roman" w:cs="Times New Roman"/>
          <w:sz w:val="28"/>
          <w:szCs w:val="28"/>
        </w:rPr>
        <w:lastRenderedPageBreak/>
        <w:t>чтобы заменять детали машин и запустить специализированное массовое производство комплектующих.</w:t>
      </w:r>
    </w:p>
    <w:p w:rsidR="00C304B3" w:rsidRPr="00C304B3" w:rsidRDefault="00C304B3" w:rsidP="00C304B3">
      <w:pPr>
        <w:rPr>
          <w:rFonts w:ascii="Times New Roman" w:hAnsi="Times New Roman" w:cs="Times New Roman"/>
          <w:sz w:val="28"/>
          <w:szCs w:val="28"/>
        </w:rPr>
      </w:pPr>
    </w:p>
    <w:p w:rsidR="009F58BF" w:rsidRPr="009F58BF" w:rsidRDefault="009F58BF" w:rsidP="00C4548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58BF">
        <w:rPr>
          <w:rFonts w:ascii="Times New Roman" w:hAnsi="Times New Roman" w:cs="Times New Roman"/>
          <w:sz w:val="28"/>
          <w:szCs w:val="28"/>
        </w:rPr>
        <w:t>Основные принципы и функции стандартов:</w:t>
      </w:r>
    </w:p>
    <w:p w:rsidR="006150A8" w:rsidRPr="007A77E9" w:rsidRDefault="009F58BF" w:rsidP="00C4548C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77E9">
        <w:rPr>
          <w:rFonts w:ascii="Times New Roman" w:hAnsi="Times New Roman" w:cs="Times New Roman"/>
          <w:sz w:val="28"/>
          <w:szCs w:val="28"/>
        </w:rPr>
        <w:t>Принципы международных стандартов:</w:t>
      </w:r>
      <w:r w:rsidRPr="007A77E9">
        <w:rPr>
          <w:rFonts w:ascii="Times New Roman" w:hAnsi="Times New Roman" w:cs="Times New Roman"/>
          <w:sz w:val="28"/>
          <w:szCs w:val="28"/>
        </w:rPr>
        <w:br/>
        <w:t>- Единство требований: Стандарты обеспечивают одинаковое качество продукции вне зависимости от страны происхождения.</w:t>
      </w:r>
      <w:r w:rsidRPr="007A77E9">
        <w:rPr>
          <w:rFonts w:ascii="Times New Roman" w:hAnsi="Times New Roman" w:cs="Times New Roman"/>
          <w:sz w:val="28"/>
          <w:szCs w:val="28"/>
        </w:rPr>
        <w:br/>
        <w:t>- Об</w:t>
      </w:r>
      <w:bookmarkStart w:id="0" w:name="_GoBack"/>
      <w:bookmarkEnd w:id="0"/>
      <w:r w:rsidRPr="007A77E9">
        <w:rPr>
          <w:rFonts w:ascii="Times New Roman" w:hAnsi="Times New Roman" w:cs="Times New Roman"/>
          <w:sz w:val="28"/>
          <w:szCs w:val="28"/>
        </w:rPr>
        <w:t>ъективность и независимость: Проверка осуществляется независимыми органами, что исключает конфликты интересов.</w:t>
      </w:r>
      <w:r w:rsidRPr="007A77E9">
        <w:rPr>
          <w:rFonts w:ascii="Times New Roman" w:hAnsi="Times New Roman" w:cs="Times New Roman"/>
          <w:sz w:val="28"/>
          <w:szCs w:val="28"/>
        </w:rPr>
        <w:br/>
        <w:t>- Постоянное обновление: Стандарты адаптируются к изменениям и инновациям.</w:t>
      </w:r>
    </w:p>
    <w:p w:rsidR="009F58BF" w:rsidRDefault="009F58BF" w:rsidP="00C4548C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77E9">
        <w:rPr>
          <w:rFonts w:ascii="Times New Roman" w:hAnsi="Times New Roman" w:cs="Times New Roman"/>
          <w:sz w:val="28"/>
          <w:szCs w:val="28"/>
        </w:rPr>
        <w:t>Основные функции стандартов</w:t>
      </w:r>
      <w:r w:rsidRPr="007A77E9">
        <w:rPr>
          <w:rFonts w:ascii="Times New Roman" w:hAnsi="Times New Roman" w:cs="Times New Roman"/>
          <w:sz w:val="28"/>
          <w:szCs w:val="28"/>
        </w:rPr>
        <w:t>:</w:t>
      </w:r>
      <w:r w:rsidRPr="007A77E9">
        <w:rPr>
          <w:rFonts w:ascii="Times New Roman" w:hAnsi="Times New Roman" w:cs="Times New Roman"/>
          <w:sz w:val="28"/>
          <w:szCs w:val="28"/>
        </w:rPr>
        <w:br/>
        <w:t>- Безопасность: Устанавливают базовые требования, особенно в областях, связанных со здоровьем.</w:t>
      </w:r>
      <w:r w:rsidRPr="007A77E9">
        <w:rPr>
          <w:rFonts w:ascii="Times New Roman" w:hAnsi="Times New Roman" w:cs="Times New Roman"/>
          <w:sz w:val="28"/>
          <w:szCs w:val="28"/>
        </w:rPr>
        <w:br/>
        <w:t>- Снижение затрат: Упрощают производство и уменьшают издержки, повышая эффективность.</w:t>
      </w:r>
      <w:r w:rsidRPr="007A77E9">
        <w:rPr>
          <w:rFonts w:ascii="Times New Roman" w:hAnsi="Times New Roman" w:cs="Times New Roman"/>
          <w:sz w:val="28"/>
          <w:szCs w:val="28"/>
        </w:rPr>
        <w:br/>
        <w:t>- Упрощение международной торговли: Снижают барьеры и упрощают логистику.</w:t>
      </w:r>
    </w:p>
    <w:p w:rsidR="007A77E9" w:rsidRPr="007A77E9" w:rsidRDefault="007A77E9" w:rsidP="00C4548C">
      <w:pPr>
        <w:rPr>
          <w:rFonts w:ascii="Times New Roman" w:hAnsi="Times New Roman" w:cs="Times New Roman"/>
          <w:sz w:val="28"/>
          <w:szCs w:val="28"/>
        </w:rPr>
      </w:pPr>
    </w:p>
    <w:p w:rsidR="00086B39" w:rsidRPr="00086B39" w:rsidRDefault="00086B39" w:rsidP="00C4548C">
      <w:pPr>
        <w:rPr>
          <w:rFonts w:ascii="Times New Roman" w:hAnsi="Times New Roman" w:cs="Times New Roman"/>
          <w:b/>
          <w:sz w:val="28"/>
          <w:szCs w:val="28"/>
        </w:rPr>
      </w:pPr>
      <w:r w:rsidRPr="00086B39">
        <w:rPr>
          <w:rFonts w:ascii="Times New Roman" w:hAnsi="Times New Roman" w:cs="Times New Roman"/>
          <w:b/>
          <w:sz w:val="28"/>
          <w:szCs w:val="28"/>
        </w:rPr>
        <w:t>Часть 2: Практические задания</w:t>
      </w:r>
    </w:p>
    <w:p w:rsidR="00C304B3" w:rsidRDefault="009F58BF" w:rsidP="00C304B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58BF">
        <w:rPr>
          <w:rFonts w:ascii="Times New Roman" w:hAnsi="Times New Roman" w:cs="Times New Roman"/>
          <w:sz w:val="28"/>
          <w:szCs w:val="28"/>
        </w:rPr>
        <w:t>Организации по стандартизации:</w:t>
      </w:r>
    </w:p>
    <w:p w:rsidR="00C304B3" w:rsidRPr="008D5ED1" w:rsidRDefault="00C304B3" w:rsidP="008D5ED1">
      <w:pPr>
        <w:rPr>
          <w:rFonts w:ascii="Times New Roman" w:hAnsi="Times New Roman" w:cs="Times New Roman"/>
          <w:sz w:val="28"/>
          <w:szCs w:val="28"/>
        </w:rPr>
      </w:pPr>
      <w:r w:rsidRPr="008D5ED1">
        <w:rPr>
          <w:rFonts w:ascii="Times New Roman" w:hAnsi="Times New Roman" w:cs="Times New Roman"/>
          <w:sz w:val="28"/>
          <w:szCs w:val="28"/>
        </w:rPr>
        <w:t>Международная организация по стандартизации (ISO) занимается всесторонним развитием принципов стандартизации и сертификации, а также созданием на их основе эффективных стандартов для различных направлений производственной деятельности.</w:t>
      </w:r>
    </w:p>
    <w:p w:rsidR="00C304B3" w:rsidRPr="008D5ED1" w:rsidRDefault="00C304B3" w:rsidP="008D5ED1">
      <w:pPr>
        <w:rPr>
          <w:rFonts w:ascii="Times New Roman" w:hAnsi="Times New Roman" w:cs="Times New Roman"/>
          <w:sz w:val="28"/>
          <w:szCs w:val="28"/>
        </w:rPr>
      </w:pPr>
      <w:r w:rsidRPr="008D5ED1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Задачи ISO</w:t>
      </w:r>
      <w:r w:rsidRPr="008D5ED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C304B3" w:rsidRPr="00C304B3" w:rsidRDefault="00C304B3" w:rsidP="00C304B3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Pr="00C304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одействие развитию в мире сферы стандартизации, а также смежных с нею видов деятельности в целях обеспечения международного обмена продукцией и услугами</w:t>
      </w:r>
    </w:p>
    <w:p w:rsidR="00C304B3" w:rsidRPr="00C304B3" w:rsidRDefault="00C304B3" w:rsidP="00C304B3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</w:t>
      </w:r>
      <w:r w:rsidRPr="00C304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азвитие сотрудничества и взаимодействия в экономической, технической и интеллектуальной сферах</w:t>
      </w:r>
    </w:p>
    <w:p w:rsidR="00C304B3" w:rsidRPr="008D5ED1" w:rsidRDefault="00C304B3" w:rsidP="008D5ED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D5ED1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ISO разрабатывает стандарты</w:t>
      </w:r>
      <w:r w:rsidRPr="008D5E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во всех областях, кроме электротехники и электроники, относящихся к МЭК.</w:t>
      </w:r>
    </w:p>
    <w:p w:rsidR="00C304B3" w:rsidRPr="00C304B3" w:rsidRDefault="00C304B3" w:rsidP="00C304B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425D6" w:rsidRPr="0010275F" w:rsidRDefault="0010275F" w:rsidP="00C4548C">
      <w:pPr>
        <w:pStyle w:val="a5"/>
        <w:numPr>
          <w:ilvl w:val="0"/>
          <w:numId w:val="1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10275F">
        <w:rPr>
          <w:rFonts w:ascii="Times New Roman" w:hAnsi="Times New Roman" w:cs="Times New Roman"/>
          <w:sz w:val="28"/>
          <w:szCs w:val="28"/>
        </w:rPr>
        <w:t>Классификация стандартов:</w:t>
      </w:r>
    </w:p>
    <w:p w:rsidR="00917CC9" w:rsidRPr="008D5ED1" w:rsidRDefault="00917CC9" w:rsidP="008D5ED1">
      <w:pPr>
        <w:rPr>
          <w:rFonts w:ascii="Times New Roman" w:hAnsi="Times New Roman" w:cs="Times New Roman"/>
          <w:sz w:val="28"/>
          <w:szCs w:val="28"/>
        </w:rPr>
      </w:pPr>
      <w:r w:rsidRPr="008D5ED1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1. Управленческие стандарты:</w:t>
      </w:r>
      <w:r w:rsidRPr="008D5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17CC9" w:rsidRPr="0010275F" w:rsidRDefault="00917CC9" w:rsidP="0010275F">
      <w:pPr>
        <w:pStyle w:val="a5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C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ISO 9001:2015 (Системы менеджмента качества). </w:t>
      </w:r>
      <w:r w:rsidRPr="001027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Применяется во всех отраслях. Устанавливает требования к системе менеджмента качества, которая позволяет организации эффективно управлять процессами, ресурсами и персоналом для достижения поставленных целей, повышения качества продукции и услуг, а также удовлетворения потребностей клиентов. </w:t>
      </w:r>
    </w:p>
    <w:p w:rsidR="00917CC9" w:rsidRPr="008D5ED1" w:rsidRDefault="00917CC9" w:rsidP="008D5ED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ED1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2. Продуктовые стандарты:</w:t>
      </w:r>
      <w:r w:rsidRPr="008D5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D5ED1" w:rsidRDefault="00917CC9" w:rsidP="008D5ED1">
      <w:pPr>
        <w:pStyle w:val="a5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C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ГОСТ Р 51303-99 "Продукты пищевые. Методы определения массовой доли влаги." </w:t>
      </w:r>
      <w:r w:rsidRPr="001027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Пищевая промышленность, сельское хозяйство. Определяют требования к качеству, безопасности и составу продукции. Помогают обеспечить потребителей качественной и безопасной продукцией, а также упростить торговлю продуктами питания.</w:t>
      </w:r>
    </w:p>
    <w:p w:rsidR="008D5ED1" w:rsidRPr="008D5ED1" w:rsidRDefault="00917CC9" w:rsidP="008D5ED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ED1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3. Процессные стандарты:</w:t>
      </w:r>
      <w:r w:rsidRPr="008D5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17CC9" w:rsidRPr="008D5ED1" w:rsidRDefault="00917CC9" w:rsidP="008D5ED1">
      <w:pPr>
        <w:pStyle w:val="a5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ISO 14001:2015 (Системы экологического менеджмента). Все отрасли, которые оказывают влияние на окружающую среду. Определяют требования к системе экологического менеджмента, которая помогает организациям контролировать и снижать негативное воздействие на окружающую среду. </w:t>
      </w:r>
    </w:p>
    <w:p w:rsidR="008D5ED1" w:rsidRPr="008D5ED1" w:rsidRDefault="00917CC9" w:rsidP="008D5ED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ED1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4. Социальные стандарты:</w:t>
      </w:r>
      <w:r w:rsidRPr="008D5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17CC9" w:rsidRPr="0010275F" w:rsidRDefault="00917CC9" w:rsidP="0010275F">
      <w:pPr>
        <w:pStyle w:val="a5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027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SA8000 (Стандарт социальной ответственности). Текстильная промышленность, легкая промышленность, производство игрушек, сельское хозяйство.</w:t>
      </w:r>
      <w:r w:rsidR="0010275F" w:rsidRPr="001027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027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Определяют требования к условиям труда и социальным вопросам, которые должны соблюдаться в организациях. </w:t>
      </w:r>
    </w:p>
    <w:p w:rsidR="008D5ED1" w:rsidRPr="008D5ED1" w:rsidRDefault="00917CC9" w:rsidP="008D5ED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ED1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5. Экологические стандарты:</w:t>
      </w:r>
      <w:r w:rsidRPr="008D5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150A8" w:rsidRDefault="00917CC9" w:rsidP="0010275F">
      <w:pPr>
        <w:pStyle w:val="a5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027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ISO 14064-1:2018 (Парниковые газы. </w:t>
      </w:r>
      <w:r w:rsidR="0010275F" w:rsidRPr="001027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Руководство, по количественной оценке,</w:t>
      </w:r>
      <w:r w:rsidRPr="001027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отчетности об выбросах парниковых газов на уровне организации). Все отрасли, которые влияют на уровень выбросов парниковых газов. Определяют требования к учету и отчетности об выбросах парниковых газов, что способствует снижению выбросов и борьбе с изменением климата.</w:t>
      </w:r>
    </w:p>
    <w:p w:rsidR="008D5ED1" w:rsidRPr="008D5ED1" w:rsidRDefault="008D5ED1" w:rsidP="008D5ED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D5ED1" w:rsidRDefault="006425D6" w:rsidP="00C304B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5D6">
        <w:rPr>
          <w:rFonts w:ascii="Times New Roman" w:hAnsi="Times New Roman" w:cs="Times New Roman"/>
          <w:sz w:val="28"/>
          <w:szCs w:val="28"/>
        </w:rPr>
        <w:t>Роль сертификации в глобализации:</w:t>
      </w:r>
    </w:p>
    <w:p w:rsidR="00734FBA" w:rsidRPr="008D5ED1" w:rsidRDefault="00917CC9" w:rsidP="008D5ED1">
      <w:pPr>
        <w:rPr>
          <w:rFonts w:ascii="Times New Roman" w:hAnsi="Times New Roman" w:cs="Times New Roman"/>
          <w:sz w:val="28"/>
          <w:szCs w:val="28"/>
        </w:rPr>
      </w:pPr>
      <w:r w:rsidRPr="008D5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Стандарты и сертификация играют ключевую роль в упрощении международной торговли, обеспечивая ряд преимуществ: </w:t>
      </w:r>
    </w:p>
    <w:p w:rsidR="00734FBA" w:rsidRPr="00734FBA" w:rsidRDefault="00917CC9" w:rsidP="00734FBA">
      <w:pPr>
        <w:pStyle w:val="a5"/>
        <w:numPr>
          <w:ilvl w:val="0"/>
          <w:numId w:val="17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734FBA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Создание единого языка</w:t>
      </w:r>
    </w:p>
    <w:p w:rsidR="00734FBA" w:rsidRPr="00734FBA" w:rsidRDefault="00917CC9" w:rsidP="00734FBA">
      <w:pPr>
        <w:pStyle w:val="a5"/>
        <w:numPr>
          <w:ilvl w:val="0"/>
          <w:numId w:val="17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734FBA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Обеспечение качества и безопасности</w:t>
      </w:r>
    </w:p>
    <w:p w:rsidR="00734FBA" w:rsidRPr="00734FBA" w:rsidRDefault="00917CC9" w:rsidP="00734FBA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34FBA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Упрощение процесса сертификации</w:t>
      </w:r>
      <w:r w:rsidRPr="00734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D5ED1" w:rsidRPr="008D5ED1" w:rsidRDefault="00917CC9" w:rsidP="008D5ED1">
      <w:pPr>
        <w:pStyle w:val="a5"/>
        <w:numPr>
          <w:ilvl w:val="0"/>
          <w:numId w:val="17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734FBA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Повышение доверия</w:t>
      </w:r>
    </w:p>
    <w:p w:rsidR="00917CC9" w:rsidRPr="008D5ED1" w:rsidRDefault="00917CC9" w:rsidP="008D5ED1">
      <w:pPr>
        <w:rPr>
          <w:rFonts w:ascii="Times New Roman" w:hAnsi="Times New Roman" w:cs="Times New Roman"/>
          <w:sz w:val="28"/>
          <w:szCs w:val="28"/>
        </w:rPr>
      </w:pPr>
      <w:r w:rsidRPr="008D5ED1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Примеры компаний:</w:t>
      </w:r>
      <w:r w:rsidRPr="008D5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34FBA" w:rsidRDefault="00917CC9" w:rsidP="00734FBA">
      <w:pPr>
        <w:pStyle w:val="a5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17CC9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Nestle</w:t>
      </w:r>
      <w:proofErr w:type="spellEnd"/>
      <w:r w:rsidRPr="00917CC9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917C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Эта компания использует ISO 9001 для управления качеством своей продукции во всех своих заводах по всему миру. Это позволяет компании обеспечивать единые стандарты качества для своих продуктов независимо</w:t>
      </w:r>
      <w:r w:rsidR="00734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того, где они производятся</w:t>
      </w:r>
      <w:r w:rsidR="00734FBA" w:rsidRPr="00734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150A8" w:rsidRPr="00734FBA" w:rsidRDefault="00734FBA" w:rsidP="00734FBA">
      <w:pPr>
        <w:pStyle w:val="a5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Toyota</w:t>
      </w:r>
      <w:proofErr w:type="spellEnd"/>
      <w:r w:rsidR="00917CC9" w:rsidRPr="00734FBA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="00917CC9" w:rsidRPr="00734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Эта компания применяет ISO 14001 для управления экологическими аспектами своей деятельности. Это позволяет компании снизить свое воздействие на окружающую среду и удовлетворить требования международных рынкам к экологически чистым продуктам.</w:t>
      </w:r>
    </w:p>
    <w:p w:rsidR="007A77E9" w:rsidRPr="007A77E9" w:rsidRDefault="007A77E9" w:rsidP="00C4548C">
      <w:pPr>
        <w:rPr>
          <w:rFonts w:ascii="Times New Roman" w:hAnsi="Times New Roman" w:cs="Times New Roman"/>
          <w:sz w:val="28"/>
          <w:szCs w:val="28"/>
        </w:rPr>
      </w:pPr>
    </w:p>
    <w:p w:rsidR="00AE2FBC" w:rsidRPr="00AE2FBC" w:rsidRDefault="00AE2FBC" w:rsidP="00C4548C">
      <w:pPr>
        <w:rPr>
          <w:rFonts w:ascii="Times New Roman" w:hAnsi="Times New Roman" w:cs="Times New Roman"/>
          <w:b/>
          <w:sz w:val="28"/>
          <w:szCs w:val="28"/>
        </w:rPr>
      </w:pPr>
      <w:r w:rsidRPr="00AE2FBC">
        <w:rPr>
          <w:rFonts w:ascii="Times New Roman" w:hAnsi="Times New Roman" w:cs="Times New Roman"/>
          <w:b/>
          <w:sz w:val="28"/>
          <w:szCs w:val="28"/>
        </w:rPr>
        <w:t>Часть 3: Анализ кейсов</w:t>
      </w:r>
    </w:p>
    <w:p w:rsidR="008D5ED1" w:rsidRDefault="00842650" w:rsidP="00C304B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650">
        <w:rPr>
          <w:rFonts w:ascii="Times New Roman" w:hAnsi="Times New Roman" w:cs="Times New Roman"/>
          <w:sz w:val="28"/>
          <w:szCs w:val="28"/>
        </w:rPr>
        <w:t>Кейсы применения стандартов:</w:t>
      </w:r>
    </w:p>
    <w:p w:rsidR="008D5ED1" w:rsidRPr="008D5ED1" w:rsidRDefault="00842650" w:rsidP="008D5ED1">
      <w:pPr>
        <w:rPr>
          <w:rFonts w:ascii="Times New Roman" w:hAnsi="Times New Roman" w:cs="Times New Roman"/>
          <w:sz w:val="28"/>
          <w:szCs w:val="28"/>
        </w:rPr>
      </w:pPr>
      <w:r w:rsidRPr="008D5ED1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8D5ED1">
        <w:rPr>
          <w:rFonts w:ascii="Times New Roman" w:hAnsi="Times New Roman" w:cs="Times New Roman"/>
          <w:sz w:val="28"/>
          <w:szCs w:val="28"/>
        </w:rPr>
        <w:t xml:space="preserve">Обеспечение информационной безопасности в компании </w:t>
      </w:r>
      <w:proofErr w:type="spellStart"/>
      <w:r w:rsidRPr="008D5ED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8D5ED1">
        <w:rPr>
          <w:rFonts w:ascii="Times New Roman" w:hAnsi="Times New Roman" w:cs="Times New Roman"/>
          <w:sz w:val="28"/>
          <w:szCs w:val="28"/>
        </w:rPr>
        <w:t>.</w:t>
      </w:r>
    </w:p>
    <w:p w:rsidR="008D5ED1" w:rsidRPr="008D5ED1" w:rsidRDefault="00842650" w:rsidP="008D5ED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ED1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Стандарт:</w:t>
      </w:r>
      <w:r w:rsidRPr="008D5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ISO 27001:2013 (Системы менеджмента информационной безопасности)</w:t>
      </w:r>
    </w:p>
    <w:p w:rsidR="00842650" w:rsidRPr="008D5ED1" w:rsidRDefault="00842650" w:rsidP="008D5ED1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D5ED1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Почему это было важно для компании:</w:t>
      </w:r>
    </w:p>
    <w:p w:rsidR="00C4548C" w:rsidRPr="00C4548C" w:rsidRDefault="00C4548C" w:rsidP="00C4548C">
      <w:pPr>
        <w:pStyle w:val="a5"/>
        <w:numPr>
          <w:ilvl w:val="0"/>
          <w:numId w:val="13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C4548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Защита конфиденциальных данных</w:t>
      </w:r>
    </w:p>
    <w:p w:rsidR="00C4548C" w:rsidRPr="00C4548C" w:rsidRDefault="00C4548C" w:rsidP="00C4548C">
      <w:pPr>
        <w:pStyle w:val="a5"/>
        <w:numPr>
          <w:ilvl w:val="0"/>
          <w:numId w:val="13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C4548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Защита интеллектуальной собственности</w:t>
      </w:r>
    </w:p>
    <w:p w:rsidR="00C4548C" w:rsidRPr="00C4548C" w:rsidRDefault="00C4548C" w:rsidP="00C4548C">
      <w:pPr>
        <w:pStyle w:val="a5"/>
        <w:numPr>
          <w:ilvl w:val="0"/>
          <w:numId w:val="13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C4548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Доверие клиентов</w:t>
      </w:r>
    </w:p>
    <w:p w:rsidR="00C4548C" w:rsidRPr="00C4548C" w:rsidRDefault="00C4548C" w:rsidP="00C4548C">
      <w:pPr>
        <w:pStyle w:val="a5"/>
        <w:numPr>
          <w:ilvl w:val="0"/>
          <w:numId w:val="13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C4548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Соблюдение нормативно-правовых требований</w:t>
      </w:r>
    </w:p>
    <w:p w:rsidR="00C4548C" w:rsidRDefault="00C4548C" w:rsidP="008D5ED1">
      <w:pPr>
        <w:contextualSpacing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Преимущества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4548C" w:rsidRPr="00C4548C" w:rsidRDefault="00C4548C" w:rsidP="00C4548C">
      <w:pPr>
        <w:pStyle w:val="a5"/>
        <w:numPr>
          <w:ilvl w:val="0"/>
          <w:numId w:val="14"/>
        </w:numP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C4548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Повышение уровня информационной безопасности</w:t>
      </w:r>
    </w:p>
    <w:p w:rsidR="00C4548C" w:rsidRPr="00C4548C" w:rsidRDefault="00C4548C" w:rsidP="00C4548C">
      <w:pPr>
        <w:pStyle w:val="a5"/>
        <w:numPr>
          <w:ilvl w:val="0"/>
          <w:numId w:val="14"/>
        </w:numP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C4548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Сокращение рисков</w:t>
      </w:r>
    </w:p>
    <w:p w:rsidR="00C4548C" w:rsidRPr="00C4548C" w:rsidRDefault="00C4548C" w:rsidP="00C4548C">
      <w:pPr>
        <w:pStyle w:val="a5"/>
        <w:numPr>
          <w:ilvl w:val="0"/>
          <w:numId w:val="14"/>
        </w:numP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C4548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Улучшение репутации</w:t>
      </w:r>
    </w:p>
    <w:p w:rsidR="00C4548C" w:rsidRDefault="00C4548C" w:rsidP="00C4548C">
      <w:pPr>
        <w:pStyle w:val="a5"/>
        <w:numPr>
          <w:ilvl w:val="0"/>
          <w:numId w:val="14"/>
        </w:numP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C4548C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Увеличение доверия клиентов</w:t>
      </w:r>
    </w:p>
    <w:p w:rsidR="008D5ED1" w:rsidRPr="008D5ED1" w:rsidRDefault="008D5ED1" w:rsidP="008D5ED1">
      <w:pP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</w:p>
    <w:p w:rsidR="008D5ED1" w:rsidRPr="008D5ED1" w:rsidRDefault="008D5ED1" w:rsidP="00C4548C">
      <w:pPr>
        <w:pStyle w:val="a5"/>
        <w:numPr>
          <w:ilvl w:val="0"/>
          <w:numId w:val="1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D5ED1">
        <w:rPr>
          <w:rFonts w:ascii="Times New Roman" w:hAnsi="Times New Roman" w:cs="Times New Roman"/>
          <w:sz w:val="28"/>
          <w:szCs w:val="28"/>
        </w:rPr>
        <w:t>Современные вызовы в стандартизации:</w:t>
      </w:r>
    </w:p>
    <w:p w:rsidR="006150A8" w:rsidRDefault="008D5ED1" w:rsidP="008D5ED1">
      <w:pPr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8D5ED1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Два современных вызова, стоящих перед системой международной стандартизации:</w:t>
      </w:r>
    </w:p>
    <w:p w:rsidR="008D5ED1" w:rsidRPr="008D5ED1" w:rsidRDefault="008D5ED1" w:rsidP="008D5ED1">
      <w:pPr>
        <w:pStyle w:val="a5"/>
        <w:numPr>
          <w:ilvl w:val="0"/>
          <w:numId w:val="19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D5ED1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Быстрое развитие технологий</w:t>
      </w:r>
    </w:p>
    <w:p w:rsidR="008D5ED1" w:rsidRPr="008D5ED1" w:rsidRDefault="008D5ED1" w:rsidP="008D5ED1">
      <w:pPr>
        <w:pStyle w:val="a5"/>
        <w:numPr>
          <w:ilvl w:val="0"/>
          <w:numId w:val="19"/>
        </w:numPr>
        <w:rPr>
          <w:rStyle w:val="a6"/>
          <w:rFonts w:ascii="Times New Roman" w:hAnsi="Times New Roman" w:cs="Times New Roman"/>
          <w:bCs w:val="0"/>
          <w:sz w:val="28"/>
          <w:szCs w:val="28"/>
        </w:rPr>
      </w:pPr>
      <w:r w:rsidRPr="008D5ED1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lastRenderedPageBreak/>
        <w:t>Необходимость разработки технических решений для реагирования на глобальные вызовы</w:t>
      </w:r>
    </w:p>
    <w:p w:rsidR="008D5ED1" w:rsidRDefault="008D5ED1" w:rsidP="008D5ED1">
      <w:pPr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8D5ED1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Чтобы адаптироваться к этим вызовам, компании могут:</w:t>
      </w:r>
    </w:p>
    <w:p w:rsidR="008D5ED1" w:rsidRPr="008D5ED1" w:rsidRDefault="008D5ED1" w:rsidP="008D5ED1">
      <w:pPr>
        <w:pStyle w:val="a5"/>
        <w:numPr>
          <w:ilvl w:val="0"/>
          <w:numId w:val="20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D5ED1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Отслеживать технологические инновации</w:t>
      </w:r>
    </w:p>
    <w:p w:rsidR="008D5ED1" w:rsidRPr="008D5ED1" w:rsidRDefault="008D5ED1" w:rsidP="008D5ED1">
      <w:pPr>
        <w:pStyle w:val="a5"/>
        <w:numPr>
          <w:ilvl w:val="0"/>
          <w:numId w:val="20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D5ED1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Быстро выводить стандарты на рынок</w:t>
      </w:r>
    </w:p>
    <w:p w:rsidR="008D5ED1" w:rsidRPr="008D5ED1" w:rsidRDefault="008D5ED1" w:rsidP="008D5ED1">
      <w:pPr>
        <w:pStyle w:val="a5"/>
        <w:numPr>
          <w:ilvl w:val="0"/>
          <w:numId w:val="20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D5ED1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Привлекать широкий круг заинтересованных сторон</w:t>
      </w:r>
    </w:p>
    <w:p w:rsidR="008D5ED1" w:rsidRPr="008D5ED1" w:rsidRDefault="008D5ED1" w:rsidP="008D5ED1">
      <w:pPr>
        <w:pStyle w:val="a5"/>
        <w:numPr>
          <w:ilvl w:val="0"/>
          <w:numId w:val="20"/>
        </w:numPr>
        <w:rPr>
          <w:rStyle w:val="a6"/>
          <w:rFonts w:ascii="Times New Roman" w:hAnsi="Times New Roman" w:cs="Times New Roman"/>
          <w:bCs w:val="0"/>
          <w:sz w:val="28"/>
          <w:szCs w:val="28"/>
        </w:rPr>
      </w:pPr>
      <w:r w:rsidRPr="008D5ED1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Инвестировать в обучение и технологии</w:t>
      </w:r>
    </w:p>
    <w:p w:rsidR="008D5ED1" w:rsidRPr="008D5ED1" w:rsidRDefault="008D5ED1" w:rsidP="008D5ED1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150A8" w:rsidRDefault="008D5ED1" w:rsidP="006150A8">
      <w:pPr>
        <w:rPr>
          <w:rFonts w:ascii="Times New Roman" w:hAnsi="Times New Roman" w:cs="Times New Roman"/>
          <w:b/>
          <w:sz w:val="28"/>
          <w:szCs w:val="28"/>
        </w:rPr>
      </w:pPr>
      <w:r w:rsidRPr="008D5ED1">
        <w:rPr>
          <w:rFonts w:ascii="Times New Roman" w:hAnsi="Times New Roman" w:cs="Times New Roman"/>
          <w:b/>
          <w:sz w:val="28"/>
          <w:szCs w:val="28"/>
        </w:rPr>
        <w:t>Итоговое задание</w:t>
      </w:r>
    </w:p>
    <w:p w:rsidR="002F2865" w:rsidRDefault="008D5ED1" w:rsidP="006150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5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Стандартизация и сертификация являются ключевыми элементами современной экономики, обеспечивая порядок и доверие в глобальной торговле. Стандарты устанавливают четкие требования к качеству продукции и услуг, что гарантирует их безопасность и соответствие определенным критериям. Сертификация, подтверждающая соответствие стандартам, дает потребителям уверенность в качестве и безопасности приобретаемой продукции, а также повышает доверие к производителям. </w:t>
      </w:r>
    </w:p>
    <w:p w:rsidR="008D5ED1" w:rsidRPr="008D5ED1" w:rsidRDefault="008D5ED1" w:rsidP="006150A8">
      <w:pPr>
        <w:rPr>
          <w:rFonts w:ascii="Times New Roman" w:hAnsi="Times New Roman" w:cs="Times New Roman"/>
          <w:b/>
          <w:sz w:val="28"/>
          <w:szCs w:val="28"/>
        </w:rPr>
      </w:pPr>
      <w:r w:rsidRPr="008D5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Влияние стандартизации и сертификации распространяется на разные сферы: повышается конкурентоспособность компаний на международных рынках, упрощается торговля между странами, увеличивается доступность продукции, улучшается качество жизни потребителей за счет безопасной и надежной продукции. В условиях глобализации и растущей конкуренции, стандартизация и сертификация становятся необходимым условием для успеха на мировом рынке.</w:t>
      </w:r>
    </w:p>
    <w:sectPr w:rsidR="008D5ED1" w:rsidRPr="008D5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67C7"/>
    <w:multiLevelType w:val="hybridMultilevel"/>
    <w:tmpl w:val="26BE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121E"/>
    <w:multiLevelType w:val="hybridMultilevel"/>
    <w:tmpl w:val="67467F8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86C19CE"/>
    <w:multiLevelType w:val="hybridMultilevel"/>
    <w:tmpl w:val="9DBE0E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33CB2"/>
    <w:multiLevelType w:val="hybridMultilevel"/>
    <w:tmpl w:val="65BA3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86C58"/>
    <w:multiLevelType w:val="hybridMultilevel"/>
    <w:tmpl w:val="99A259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096599"/>
    <w:multiLevelType w:val="hybridMultilevel"/>
    <w:tmpl w:val="CF48A2D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AF65FB4"/>
    <w:multiLevelType w:val="hybridMultilevel"/>
    <w:tmpl w:val="96301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D2612"/>
    <w:multiLevelType w:val="hybridMultilevel"/>
    <w:tmpl w:val="EB2EF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B6FEB"/>
    <w:multiLevelType w:val="hybridMultilevel"/>
    <w:tmpl w:val="ADE2571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734E18"/>
    <w:multiLevelType w:val="hybridMultilevel"/>
    <w:tmpl w:val="66543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762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CB7E9A"/>
    <w:multiLevelType w:val="hybridMultilevel"/>
    <w:tmpl w:val="5A9218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1E660B"/>
    <w:multiLevelType w:val="hybridMultilevel"/>
    <w:tmpl w:val="2722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D620B"/>
    <w:multiLevelType w:val="hybridMultilevel"/>
    <w:tmpl w:val="32CAC5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E01F2E"/>
    <w:multiLevelType w:val="hybridMultilevel"/>
    <w:tmpl w:val="C6C031D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9131CC"/>
    <w:multiLevelType w:val="hybridMultilevel"/>
    <w:tmpl w:val="1F02D3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8D4516"/>
    <w:multiLevelType w:val="hybridMultilevel"/>
    <w:tmpl w:val="63120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25256"/>
    <w:multiLevelType w:val="hybridMultilevel"/>
    <w:tmpl w:val="D13C86F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D4E14"/>
    <w:multiLevelType w:val="hybridMultilevel"/>
    <w:tmpl w:val="31E0B9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B45563"/>
    <w:multiLevelType w:val="hybridMultilevel"/>
    <w:tmpl w:val="DF78A70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5"/>
  </w:num>
  <w:num w:numId="5">
    <w:abstractNumId w:val="12"/>
  </w:num>
  <w:num w:numId="6">
    <w:abstractNumId w:val="19"/>
  </w:num>
  <w:num w:numId="7">
    <w:abstractNumId w:val="8"/>
  </w:num>
  <w:num w:numId="8">
    <w:abstractNumId w:val="17"/>
  </w:num>
  <w:num w:numId="9">
    <w:abstractNumId w:val="14"/>
  </w:num>
  <w:num w:numId="10">
    <w:abstractNumId w:val="1"/>
  </w:num>
  <w:num w:numId="11">
    <w:abstractNumId w:val="5"/>
  </w:num>
  <w:num w:numId="12">
    <w:abstractNumId w:val="16"/>
  </w:num>
  <w:num w:numId="13">
    <w:abstractNumId w:val="9"/>
  </w:num>
  <w:num w:numId="14">
    <w:abstractNumId w:val="18"/>
  </w:num>
  <w:num w:numId="15">
    <w:abstractNumId w:val="7"/>
  </w:num>
  <w:num w:numId="16">
    <w:abstractNumId w:val="13"/>
  </w:num>
  <w:num w:numId="17">
    <w:abstractNumId w:val="11"/>
  </w:num>
  <w:num w:numId="18">
    <w:abstractNumId w:val="4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B8"/>
    <w:rsid w:val="00086B39"/>
    <w:rsid w:val="0010275F"/>
    <w:rsid w:val="002F2865"/>
    <w:rsid w:val="006150A8"/>
    <w:rsid w:val="006425D6"/>
    <w:rsid w:val="00734FBA"/>
    <w:rsid w:val="007A77E9"/>
    <w:rsid w:val="00824EFC"/>
    <w:rsid w:val="00842650"/>
    <w:rsid w:val="008662B8"/>
    <w:rsid w:val="008D5ED1"/>
    <w:rsid w:val="00917CC9"/>
    <w:rsid w:val="009F58BF"/>
    <w:rsid w:val="00AE2FBC"/>
    <w:rsid w:val="00C304B3"/>
    <w:rsid w:val="00C4548C"/>
    <w:rsid w:val="00D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32A8"/>
  <w15:chartTrackingRefBased/>
  <w15:docId w15:val="{0A9A5D43-4682-42F6-9F9B-59506DEE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62B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4">
    <w:name w:val="Заголовок Знак"/>
    <w:basedOn w:val="a0"/>
    <w:link w:val="a3"/>
    <w:uiPriority w:val="10"/>
    <w:rsid w:val="008662B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5">
    <w:name w:val="List Paragraph"/>
    <w:basedOn w:val="a"/>
    <w:uiPriority w:val="34"/>
    <w:qFormat/>
    <w:rsid w:val="008662B8"/>
    <w:pPr>
      <w:ind w:left="720"/>
      <w:contextualSpacing/>
    </w:pPr>
  </w:style>
  <w:style w:type="character" w:styleId="a6">
    <w:name w:val="Strong"/>
    <w:basedOn w:val="a0"/>
    <w:uiPriority w:val="22"/>
    <w:qFormat/>
    <w:rsid w:val="009F5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2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8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5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6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53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1</cp:revision>
  <dcterms:created xsi:type="dcterms:W3CDTF">2024-10-26T03:45:00Z</dcterms:created>
  <dcterms:modified xsi:type="dcterms:W3CDTF">2024-10-26T06:49:00Z</dcterms:modified>
</cp:coreProperties>
</file>