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4655C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655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655CB" w:rsidRPr="00DB6644" w:rsidRDefault="004655CB" w:rsidP="004655CB">
      <w:pPr>
        <w:pStyle w:val="asd"/>
      </w:pPr>
      <w:r w:rsidRPr="00DB6644"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4655C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предложенной темы</w:t>
      </w:r>
    </w:p>
    <w:p w:rsidR="00BA60BD" w:rsidRPr="004655CB" w:rsidRDefault="004655CB" w:rsidP="004655CB">
      <w:pPr>
        <w:pStyle w:val="asd"/>
        <w:numPr>
          <w:ilvl w:val="0"/>
          <w:numId w:val="7"/>
        </w:numPr>
      </w:pPr>
      <w:r>
        <w:rPr>
          <w:lang w:val="ru-RU"/>
        </w:rPr>
        <w:t>Интернет-магазин</w:t>
      </w:r>
    </w:p>
    <w:p w:rsidR="00FA1CE5" w:rsidRPr="00BA60BD" w:rsidRDefault="004655C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Разработка модульной структуры </w:t>
      </w:r>
    </w:p>
    <w:p w:rsidR="004655CB" w:rsidRPr="004655CB" w:rsidRDefault="004655CB" w:rsidP="004655CB">
      <w:pPr>
        <w:pStyle w:val="asd"/>
        <w:ind w:firstLine="357"/>
      </w:pPr>
      <w:r w:rsidRPr="004655CB">
        <w:t>Модульная структура проекта: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пользователя (</w:t>
      </w:r>
      <w:proofErr w:type="spellStart"/>
      <w:r w:rsidRPr="004655CB">
        <w:rPr>
          <w:b/>
        </w:rPr>
        <w:t>User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Регистрация и авторизация: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 xml:space="preserve">Регистрация нового пользователя с </w:t>
      </w:r>
      <w:proofErr w:type="spellStart"/>
      <w:r w:rsidRPr="004655CB">
        <w:t>подтверждением</w:t>
      </w:r>
      <w:proofErr w:type="spellEnd"/>
      <w:r w:rsidRPr="004655CB">
        <w:t xml:space="preserve"> </w:t>
      </w:r>
      <w:proofErr w:type="spellStart"/>
      <w:r w:rsidRPr="004655CB">
        <w:t>по</w:t>
      </w:r>
      <w:proofErr w:type="spellEnd"/>
      <w:r w:rsidRPr="004655CB">
        <w:t xml:space="preserve"> </w:t>
      </w:r>
      <w:proofErr w:type="spellStart"/>
      <w:r w:rsidRPr="004655CB">
        <w:t>электронной</w:t>
      </w:r>
      <w:proofErr w:type="spellEnd"/>
      <w:r w:rsidRPr="004655CB">
        <w:t xml:space="preserve"> </w:t>
      </w:r>
      <w:proofErr w:type="spellStart"/>
      <w:r w:rsidRPr="004655CB">
        <w:t>почте</w:t>
      </w:r>
      <w:proofErr w:type="spellEnd"/>
      <w:r w:rsidRPr="004655CB">
        <w:t>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Вход в систему с использованием логина и пароля или через социальные сети.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Восстановление забытого пароля.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Личный кабинет: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Просмотр и редактирование личных данных (имя, адрес, контактная информация).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Просмотр истории заказов и статуса текущих заказов.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Управление подписками на рассылку.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каталога товаров (</w:t>
      </w:r>
      <w:proofErr w:type="spellStart"/>
      <w:r w:rsidRPr="004655CB">
        <w:rPr>
          <w:b/>
        </w:rPr>
        <w:t>Product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Catalog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Категории и товары: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Иерархическая структура категорий товаров.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Детальные страницы товаров с описанием, характеристиками, ценами и изображениями.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Фильтрация и сортировка товаров по различным критериям (цена, популярность, новизна).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lastRenderedPageBreak/>
        <w:t>Поиск: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Полнотекстовый поиск по названию, описанию и характеристикам товаров.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Расширенный поиск с возможностью указания дополнительных параметров.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корзины и оформления заказа (</w:t>
      </w:r>
      <w:proofErr w:type="spellStart"/>
      <w:r w:rsidRPr="004655CB">
        <w:rPr>
          <w:b/>
        </w:rPr>
        <w:t>Cart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and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Checkout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Корзина: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Добавление товаров в корзину, изменение количества и удаление товаров.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Расчет итоговой стоимости с учетом скидок и доставки.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Оформление заказа: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Выбор способа доставки и оплаты.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Ввод адреса доставки и контактной информации.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Подтверждение заказа и оплата (через платежные системы).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управления заказами (</w:t>
      </w:r>
      <w:proofErr w:type="spellStart"/>
      <w:r w:rsidRPr="004655CB">
        <w:rPr>
          <w:b/>
        </w:rPr>
        <w:t>Order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Management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Администрирование заказов: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Просмотр и обработка новых заказов.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Изменение статуса заказа (ожидает оплаты, обработка, доставка, завершен).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Отправка уведомлений клиентам о статусе заказа.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Отчеты: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Генерация отчетов по продажам, популярности товаров, статусу заказов.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маркетинга и аналитики (</w:t>
      </w:r>
      <w:proofErr w:type="spellStart"/>
      <w:r w:rsidRPr="004655CB">
        <w:rPr>
          <w:b/>
        </w:rPr>
        <w:t>Marketing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and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Analytics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Акции и скидки: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 xml:space="preserve">Создание и управление акциями, скидками и </w:t>
      </w:r>
      <w:proofErr w:type="spellStart"/>
      <w:r w:rsidRPr="004655CB">
        <w:t>промокодами</w:t>
      </w:r>
      <w:proofErr w:type="spellEnd"/>
      <w:r w:rsidRPr="004655CB">
        <w:t>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lastRenderedPageBreak/>
        <w:t>Применение скидок к товарам и заказам.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Аналитика: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Сбор и анализ данных о посещаемости сайта, поведении пользователей, конверсии.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Формирование рекомендаций по улучшению сайта и маркетинговых стратегий.</w:t>
      </w:r>
    </w:p>
    <w:p w:rsidR="004655CB" w:rsidRPr="004655CB" w:rsidRDefault="004655CB" w:rsidP="004655CB">
      <w:pPr>
        <w:pStyle w:val="asd"/>
        <w:numPr>
          <w:ilvl w:val="0"/>
          <w:numId w:val="9"/>
        </w:numPr>
        <w:rPr>
          <w:b/>
        </w:rPr>
      </w:pPr>
      <w:r w:rsidRPr="004655CB">
        <w:rPr>
          <w:b/>
        </w:rPr>
        <w:t>Модуль интеграции (</w:t>
      </w:r>
      <w:proofErr w:type="spellStart"/>
      <w:r w:rsidRPr="004655CB">
        <w:rPr>
          <w:b/>
        </w:rPr>
        <w:t>Integration</w:t>
      </w:r>
      <w:proofErr w:type="spellEnd"/>
      <w:r w:rsidRPr="004655CB">
        <w:rPr>
          <w:b/>
        </w:rPr>
        <w:t xml:space="preserve"> </w:t>
      </w:r>
      <w:proofErr w:type="spellStart"/>
      <w:r w:rsidRPr="004655CB">
        <w:rPr>
          <w:b/>
        </w:rPr>
        <w:t>Module</w:t>
      </w:r>
      <w:proofErr w:type="spellEnd"/>
      <w:r w:rsidRPr="004655CB">
        <w:rPr>
          <w:b/>
        </w:rPr>
        <w:t>):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Платежные системы: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Интеграция с популярными платежными системами (</w:t>
      </w:r>
      <w:proofErr w:type="spellStart"/>
      <w:r w:rsidRPr="004655CB">
        <w:t>PayPal</w:t>
      </w:r>
      <w:proofErr w:type="spellEnd"/>
      <w:r w:rsidRPr="004655CB">
        <w:t xml:space="preserve">, </w:t>
      </w:r>
      <w:proofErr w:type="spellStart"/>
      <w:r w:rsidRPr="004655CB">
        <w:t>Stripe</w:t>
      </w:r>
      <w:proofErr w:type="spellEnd"/>
      <w:r w:rsidRPr="004655CB">
        <w:t xml:space="preserve">, </w:t>
      </w:r>
      <w:proofErr w:type="spellStart"/>
      <w:r w:rsidRPr="004655CB">
        <w:t>Яндекс.Касса</w:t>
      </w:r>
      <w:proofErr w:type="spellEnd"/>
      <w:r w:rsidRPr="004655CB">
        <w:t>).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Доставка:</w:t>
      </w:r>
    </w:p>
    <w:p w:rsidR="004655CB" w:rsidRP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>Интеграция с службами доставки для автоматического расчета стоимости и сроков доставки.</w:t>
      </w:r>
    </w:p>
    <w:p w:rsidR="004655CB" w:rsidRPr="004655CB" w:rsidRDefault="004655CB" w:rsidP="004655CB">
      <w:pPr>
        <w:pStyle w:val="asd"/>
        <w:numPr>
          <w:ilvl w:val="0"/>
          <w:numId w:val="10"/>
        </w:numPr>
      </w:pPr>
      <w:r w:rsidRPr="004655CB">
        <w:t>CRM:</w:t>
      </w:r>
    </w:p>
    <w:p w:rsidR="004655CB" w:rsidRDefault="004655CB" w:rsidP="004655CB">
      <w:pPr>
        <w:pStyle w:val="asd"/>
        <w:numPr>
          <w:ilvl w:val="0"/>
          <w:numId w:val="11"/>
        </w:numPr>
        <w:ind w:left="1848" w:hanging="357"/>
      </w:pPr>
      <w:r w:rsidRPr="004655CB">
        <w:t xml:space="preserve">Интеграция с CRM-системой для управления клиентской базой и </w:t>
      </w:r>
      <w:proofErr w:type="spellStart"/>
      <w:r w:rsidRPr="004655CB">
        <w:t>взаимодействия</w:t>
      </w:r>
      <w:proofErr w:type="spellEnd"/>
      <w:r w:rsidRPr="004655CB">
        <w:t xml:space="preserve"> с </w:t>
      </w:r>
      <w:proofErr w:type="spellStart"/>
      <w:r w:rsidRPr="004655CB">
        <w:t>клиентами</w:t>
      </w:r>
      <w:proofErr w:type="spellEnd"/>
      <w:r w:rsidRPr="004655CB">
        <w:t>.</w:t>
      </w:r>
    </w:p>
    <w:p w:rsidR="004468C5" w:rsidRPr="003B6537" w:rsidRDefault="004468C5" w:rsidP="004468C5">
      <w:pPr>
        <w:pStyle w:val="asd"/>
        <w:rPr>
          <w:lang w:val="ru-RU"/>
        </w:rPr>
      </w:pPr>
      <w:r>
        <w:rPr>
          <w:lang w:val="ru-RU"/>
        </w:rPr>
        <w:t xml:space="preserve">Модульная структура </w:t>
      </w:r>
      <w:r w:rsidRPr="004468C5">
        <w:rPr>
          <w:lang w:val="ru-RU"/>
        </w:rPr>
        <w:t xml:space="preserve">обеспечивает гибкость, масштабируемость и удобство поддержки проекта. </w:t>
      </w:r>
      <w:r w:rsidR="003B6537" w:rsidRPr="003B6537">
        <w:rPr>
          <w:lang w:val="ru-RU"/>
        </w:rPr>
        <w:t xml:space="preserve">Каждый модуль выполняет четко </w:t>
      </w:r>
      <w:r w:rsidRPr="003B6537">
        <w:rPr>
          <w:lang w:val="ru-RU"/>
        </w:rPr>
        <w:t>определенную функцию и взаимодействует с другими модулями через четко определенные интерфейсы.</w:t>
      </w:r>
      <w:bookmarkStart w:id="2" w:name="_GoBack"/>
      <w:bookmarkEnd w:id="2"/>
    </w:p>
    <w:p w:rsidR="00FA1CE5" w:rsidRPr="004655CB" w:rsidRDefault="004655C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модулей с визуализацией взаимосвязей</w:t>
      </w:r>
    </w:p>
    <w:p w:rsidR="00BA60BD" w:rsidRPr="004655CB" w:rsidRDefault="004468C5" w:rsidP="00BA60B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0pt">
            <v:imagedata r:id="rId8" o:title="Диаграмма без названия (1).drawio"/>
          </v:shape>
        </w:pict>
      </w:r>
    </w:p>
    <w:p w:rsidR="00FA1CE5" w:rsidRDefault="004468C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Взаимосвязи модулей</w:t>
      </w:r>
    </w:p>
    <w:p w:rsidR="004468C5" w:rsidRPr="004468C5" w:rsidRDefault="004468C5" w:rsidP="004468C5">
      <w:pPr>
        <w:pStyle w:val="asd"/>
      </w:pPr>
      <w:r w:rsidRPr="004468C5">
        <w:t>Взаимосвязи модулей:</w:t>
      </w:r>
    </w:p>
    <w:p w:rsidR="004468C5" w:rsidRPr="004468C5" w:rsidRDefault="004468C5" w:rsidP="004468C5">
      <w:pPr>
        <w:pStyle w:val="asd"/>
        <w:numPr>
          <w:ilvl w:val="0"/>
          <w:numId w:val="13"/>
        </w:numPr>
      </w:pPr>
      <w:r w:rsidRPr="004468C5">
        <w:t>Модуль пользователя взаимодействует с Модулем каталога товаров для предоставления авторизованным пользователям персонализированных рекомендаций и истории просмотров.</w:t>
      </w:r>
    </w:p>
    <w:p w:rsidR="004468C5" w:rsidRPr="004468C5" w:rsidRDefault="004468C5" w:rsidP="004468C5">
      <w:pPr>
        <w:pStyle w:val="asd"/>
        <w:numPr>
          <w:ilvl w:val="0"/>
          <w:numId w:val="13"/>
        </w:numPr>
      </w:pPr>
      <w:r w:rsidRPr="004468C5">
        <w:lastRenderedPageBreak/>
        <w:t>Модуль корзины и оформления заказа использует данные из Модуля каталога товаров для формирования корзины и расчета стоимости заказа.</w:t>
      </w:r>
    </w:p>
    <w:p w:rsidR="004468C5" w:rsidRPr="004468C5" w:rsidRDefault="004468C5" w:rsidP="004468C5">
      <w:pPr>
        <w:pStyle w:val="asd"/>
        <w:numPr>
          <w:ilvl w:val="0"/>
          <w:numId w:val="13"/>
        </w:numPr>
      </w:pPr>
      <w:r w:rsidRPr="004468C5">
        <w:t>Модуль управления заказами получает данные о заказах из Модуля корзины и оформления заказа и взаимодействует с Модулем интеграции для обработки платежей и доставки.</w:t>
      </w:r>
    </w:p>
    <w:p w:rsidR="00BA60BD" w:rsidRPr="004468C5" w:rsidRDefault="004468C5" w:rsidP="004468C5">
      <w:pPr>
        <w:pStyle w:val="asd"/>
        <w:numPr>
          <w:ilvl w:val="0"/>
          <w:numId w:val="13"/>
        </w:numPr>
        <w:rPr>
          <w:lang w:val="ru-RU"/>
        </w:rPr>
      </w:pPr>
      <w:r w:rsidRPr="004468C5">
        <w:rPr>
          <w:lang w:val="ru-RU"/>
        </w:rPr>
        <w:t>Модуль маркетинга и аналитики</w:t>
      </w:r>
      <w:r w:rsidRPr="004468C5">
        <w:t> </w:t>
      </w:r>
      <w:r w:rsidRPr="004468C5">
        <w:rPr>
          <w:lang w:val="ru-RU"/>
        </w:rPr>
        <w:t>собирает данные о пользователях и их поведении на сайте из всех модулей для формирования аналитических отчетов и рекомендаций.</w:t>
      </w: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655CB" w:rsidRPr="00FA1CE5" w:rsidRDefault="004655CB" w:rsidP="004655CB">
      <w:pPr>
        <w:pStyle w:val="asd"/>
        <w:rPr>
          <w:color w:val="FF0000"/>
        </w:rPr>
      </w:pPr>
      <w:r>
        <w:t>В ходе практической работы я научился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FA1CE5" w:rsidRPr="00FA1CE5" w:rsidRDefault="00FA1CE5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FA1CE5" w:rsidRPr="00FA1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63" w:rsidRDefault="00AB4C63">
      <w:pPr>
        <w:spacing w:after="0" w:line="240" w:lineRule="auto"/>
      </w:pPr>
      <w:r>
        <w:separator/>
      </w:r>
    </w:p>
  </w:endnote>
  <w:endnote w:type="continuationSeparator" w:id="0">
    <w:p w:rsidR="00AB4C63" w:rsidRDefault="00AB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B6537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63" w:rsidRDefault="00AB4C63">
      <w:pPr>
        <w:spacing w:after="0" w:line="240" w:lineRule="auto"/>
      </w:pPr>
      <w:r>
        <w:separator/>
      </w:r>
    </w:p>
  </w:footnote>
  <w:footnote w:type="continuationSeparator" w:id="0">
    <w:p w:rsidR="00AB4C63" w:rsidRDefault="00AB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5275"/>
    <w:multiLevelType w:val="hybridMultilevel"/>
    <w:tmpl w:val="22F69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7AE"/>
    <w:multiLevelType w:val="multilevel"/>
    <w:tmpl w:val="0380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2032E"/>
    <w:multiLevelType w:val="hybridMultilevel"/>
    <w:tmpl w:val="DEAE6E64"/>
    <w:lvl w:ilvl="0" w:tplc="14FA3C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7A6284"/>
    <w:multiLevelType w:val="hybridMultilevel"/>
    <w:tmpl w:val="496ADA94"/>
    <w:lvl w:ilvl="0" w:tplc="14FA3C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C5695"/>
    <w:multiLevelType w:val="hybridMultilevel"/>
    <w:tmpl w:val="CF7A1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4A1D"/>
    <w:multiLevelType w:val="multilevel"/>
    <w:tmpl w:val="1D6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A2E68"/>
    <w:multiLevelType w:val="hybridMultilevel"/>
    <w:tmpl w:val="054C8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3B6537"/>
    <w:rsid w:val="003B7E7E"/>
    <w:rsid w:val="0044188E"/>
    <w:rsid w:val="004468C5"/>
    <w:rsid w:val="004655CB"/>
    <w:rsid w:val="004A6658"/>
    <w:rsid w:val="00505B09"/>
    <w:rsid w:val="00597D51"/>
    <w:rsid w:val="005A26E5"/>
    <w:rsid w:val="00656562"/>
    <w:rsid w:val="008443FE"/>
    <w:rsid w:val="008E2D4D"/>
    <w:rsid w:val="00AB4C63"/>
    <w:rsid w:val="00AC2DD5"/>
    <w:rsid w:val="00B739A4"/>
    <w:rsid w:val="00B73DD9"/>
    <w:rsid w:val="00BA60BD"/>
    <w:rsid w:val="00BC4C5A"/>
    <w:rsid w:val="00CA4610"/>
    <w:rsid w:val="00CE3CD8"/>
    <w:rsid w:val="00D74604"/>
    <w:rsid w:val="00EE18DF"/>
    <w:rsid w:val="00F913E5"/>
    <w:rsid w:val="00FA1CE5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7E2FE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597D5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2</cp:revision>
  <dcterms:created xsi:type="dcterms:W3CDTF">2024-12-04T06:10:00Z</dcterms:created>
  <dcterms:modified xsi:type="dcterms:W3CDTF">2024-12-04T06:10:00Z</dcterms:modified>
</cp:coreProperties>
</file>