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4F46E5"/>
          <w:sz w:val="56"/>
          <w:szCs w:val="56"/>
        </w:rPr>
        <w:t xml:space="preserve">ORCHETRA</w:t>
      </w:r>
    </w:p>
    <w:p>
      <w:pPr>
        <w:spacing w:after="80"/>
        <w:jc w:val="center"/>
      </w:pPr>
      <w:r>
        <w:rPr>
          <w:rFonts w:ascii="Arial" w:cs="Arial" w:eastAsia="Arial" w:hAnsi="Arial"/>
          <w:color w:val="1F2937"/>
          <w:sz w:val="28"/>
          <w:szCs w:val="28"/>
        </w:rPr>
        <w:t xml:space="preserve">Storage, Memory &amp; Context Architecture</w:t>
      </w:r>
    </w:p>
    <w:p>
      <w:pPr>
        <w:spacing w:after="600"/>
        <w:jc w:val="center"/>
      </w:pPr>
      <w:r>
        <w:rPr>
          <w:rFonts w:ascii="Arial" w:cs="Arial" w:eastAsia="Arial" w:hAnsi="Arial"/>
          <w:color w:val="4B5563"/>
          <w:sz w:val="22"/>
          <w:szCs w:val="22"/>
        </w:rPr>
        <w:t xml:space="preserve">Technical Design Document</w:t>
      </w:r>
    </w:p>
    <w:p>
      <w:pPr>
        <w:spacing w:after="40"/>
        <w:jc w:val="center"/>
      </w:pPr>
      <w:r>
        <w:rPr>
          <w:rFonts w:ascii="Arial" w:cs="Arial" w:eastAsia="Arial" w:hAnsi="Arial"/>
          <w:color w:val="4B5563"/>
          <w:sz w:val="20"/>
          <w:szCs w:val="20"/>
        </w:rPr>
        <w:t xml:space="preserve">Version 1.0</w:t>
      </w:r>
    </w:p>
    <w:p>
      <w:pPr>
        <w:spacing w:after="40"/>
        <w:jc w:val="center"/>
      </w:pPr>
      <w:r>
        <w:rPr>
          <w:rFonts w:ascii="Arial" w:cs="Arial" w:eastAsia="Arial" w:hAnsi="Arial"/>
          <w:color w:val="4B5563"/>
          <w:sz w:val="20"/>
          <w:szCs w:val="20"/>
        </w:rPr>
        <w:t xml:space="preserve">February 2026</w:t>
      </w:r>
    </w:p>
    <w:p>
      <w:pPr>
        <w:jc w:val="center"/>
      </w:pPr>
      <w:r>
        <w:rPr>
          <w:rFonts w:ascii="Arial" w:cs="Arial" w:eastAsia="Arial" w:hAnsi="Arial"/>
          <w:i/>
          <w:iCs/>
          <w:color w:val="9CA3AF"/>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4F46E5"/>
          <w:sz w:val="32"/>
          <w:szCs w:val="32"/>
        </w:rPr>
        <w:t xml:space="preserve">1. Executive Summary</w:t>
      </w:r>
    </w:p>
    <w:p>
      <w:pPr>
        <w:spacing w:after="160"/>
        <w:jc w:val="left"/>
      </w:pPr>
      <w:r>
        <w:rPr>
          <w:rFonts w:ascii="Arial" w:cs="Arial" w:eastAsia="Arial" w:hAnsi="Arial"/>
          <w:color w:val="4B5563"/>
          <w:sz w:val="22"/>
          <w:szCs w:val="22"/>
        </w:rPr>
        <w:t xml:space="preserve">Orchetra is an AI-first task and project management SaaS for solo founders and small teams (up to 5 people) augmented by AI agents. This document defines the architecture for how agents store their outputs, how the orchestrator retrieves relevant context, and how the system scales as projects, documents, and tasks accumulate over time.</w:t>
      </w:r>
    </w:p>
    <w:p>
      <w:pPr>
        <w:spacing w:after="160"/>
        <w:jc w:val="left"/>
      </w:pPr>
      <w:r>
        <w:rPr>
          <w:rFonts w:ascii="Arial" w:cs="Arial" w:eastAsia="Arial" w:hAnsi="Arial"/>
          <w:b/>
          <w:bCs/>
          <w:color w:val="1F2937"/>
          <w:sz w:val="22"/>
          <w:szCs w:val="22"/>
        </w:rPr>
        <w:t xml:space="preserve">Target audience: </w:t>
      </w:r>
      <w:r>
        <w:rPr>
          <w:rFonts w:ascii="Arial" w:cs="Arial" w:eastAsia="Arial" w:hAnsi="Arial"/>
          <w:color w:val="4B5563"/>
          <w:sz w:val="22"/>
          <w:szCs w:val="22"/>
        </w:rPr>
        <w:t xml:space="preserve">Solo founders and small teams who delegate work to AI agents (Claude, Gemini, ChatGPT, Kimi) managed by an AI orchestrator.</w:t>
      </w:r>
    </w:p>
    <w:p>
      <w:pPr>
        <w:spacing w:after="160"/>
        <w:jc w:val="left"/>
      </w:pPr>
      <w:r>
        <w:rPr>
          <w:rFonts w:ascii="Arial" w:cs="Arial" w:eastAsia="Arial" w:hAnsi="Arial"/>
          <w:b/>
          <w:bCs/>
          <w:color w:val="1F2937"/>
          <w:sz w:val="22"/>
          <w:szCs w:val="22"/>
        </w:rPr>
        <w:t xml:space="preserve">Core principle: </w:t>
      </w:r>
      <w:r>
        <w:rPr>
          <w:rFonts w:ascii="Arial" w:cs="Arial" w:eastAsia="Arial" w:hAnsi="Arial"/>
          <w:color w:val="4B5563"/>
          <w:sz w:val="22"/>
          <w:szCs w:val="22"/>
        </w:rPr>
        <w:t xml:space="preserve">The orchestrator must always have fast, relevant access to everything it needs, without overloading its context window. Full transparency during task execution, compact memory after completion.</w:t>
      </w:r>
    </w:p>
    <w:p>
      <w:pPr>
        <w:spacing w:after="120"/>
      </w:pPr>
    </w:p>
    <w:p>
      <w:pPr>
        <w:pStyle w:val="Heading1"/>
        <w:spacing w:before="360" w:after="160"/>
      </w:pPr>
      <w:r>
        <w:rPr>
          <w:rFonts w:ascii="Arial" w:cs="Arial" w:eastAsia="Arial" w:hAnsi="Arial"/>
          <w:b/>
          <w:bCs/>
          <w:color w:val="4F46E5"/>
          <w:sz w:val="32"/>
          <w:szCs w:val="32"/>
        </w:rPr>
        <w:t xml:space="preserve">2. Infrastructure Overview</w:t>
      </w:r>
    </w:p>
    <w:p>
      <w:pPr>
        <w:spacing w:after="160"/>
        <w:jc w:val="left"/>
      </w:pPr>
      <w:r>
        <w:rPr>
          <w:rFonts w:ascii="Arial" w:cs="Arial" w:eastAsia="Arial" w:hAnsi="Arial"/>
          <w:color w:val="4B5563"/>
          <w:sz w:val="22"/>
          <w:szCs w:val="22"/>
        </w:rPr>
        <w:t xml:space="preserve">The system uses a minimal, two-provider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4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B5563"/>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Cloudflare Pages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React app hosted from Git, auto-deploys on push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B5563"/>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Supabase (Postgres)</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Structured data: tasks, workers, projects, planner nodes, plugin configs, chat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B5563"/>
                <w:sz w:val="20"/>
                <w:szCs w:val="20"/>
              </w:rPr>
              <w:t xml:space="preserve">Vector 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Supabase (pgvector)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Semantic memory: embeddings for knowledge retrieval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B5563"/>
                <w:sz w:val="20"/>
                <w:szCs w:val="20"/>
              </w:rPr>
              <w:t xml:space="preserve">File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Supabase Storage</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Agent outputs, documents, artifacts. RLS-protected per tenant.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B5563"/>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Supabase Auth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User authentication, JWT tokens, Row Level Security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B5563"/>
                <w:sz w:val="20"/>
                <w:szCs w:val="20"/>
              </w:rPr>
              <w:t xml:space="preserve">Real-time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Supabase Realtime</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Live task status updates, agent progress, notifications</w:t>
            </w:r>
          </w:p>
        </w:tc>
      </w:tr>
    </w:tbl>
    <w:p>
      <w:pPr>
        <w:spacing w:after="80"/>
      </w:pPr>
    </w:p>
    <w:p>
      <w:pPr>
        <w:spacing w:after="160"/>
        <w:jc w:val="left"/>
      </w:pPr>
      <w:r>
        <w:rPr>
          <w:rFonts w:ascii="Arial" w:cs="Arial" w:eastAsia="Arial" w:hAnsi="Arial"/>
          <w:i/>
          <w:iCs/>
          <w:color w:val="4B5563"/>
          <w:sz w:val="22"/>
          <w:szCs w:val="22"/>
        </w:rPr>
        <w:t xml:space="preserve">All backend services run on Supabase. No additional infrastructure required. Cloudflare R2 reserved as a future option for high-volume archival storage.</w:t>
      </w:r>
    </w:p>
    <w:p>
      <w:pPr>
        <w:spacing w:after="120"/>
      </w:pPr>
    </w:p>
    <w:p>
      <w:pPr>
        <w:pStyle w:val="Heading1"/>
        <w:spacing w:before="360" w:after="160"/>
      </w:pPr>
      <w:r>
        <w:rPr>
          <w:rFonts w:ascii="Arial" w:cs="Arial" w:eastAsia="Arial" w:hAnsi="Arial"/>
          <w:b/>
          <w:bCs/>
          <w:color w:val="4F46E5"/>
          <w:sz w:val="32"/>
          <w:szCs w:val="32"/>
        </w:rPr>
        <w:t xml:space="preserve">3. Storage Architecture</w:t>
      </w:r>
    </w:p>
    <w:p>
      <w:pPr>
        <w:spacing w:after="160"/>
        <w:jc w:val="left"/>
      </w:pPr>
      <w:r>
        <w:rPr>
          <w:rFonts w:ascii="Arial" w:cs="Arial" w:eastAsia="Arial" w:hAnsi="Arial"/>
          <w:color w:val="4B5563"/>
          <w:sz w:val="22"/>
          <w:szCs w:val="22"/>
        </w:rPr>
        <w:t xml:space="preserve">Storage is organized in three layers, each serving a distinct purpose in the agent lifecycle.</w:t>
      </w:r>
    </w:p>
    <w:p>
      <w:pPr>
        <w:pStyle w:val="Heading2"/>
        <w:spacing w:before="240" w:after="160"/>
      </w:pPr>
      <w:r>
        <w:rPr>
          <w:rFonts w:ascii="Arial" w:cs="Arial" w:eastAsia="Arial" w:hAnsi="Arial"/>
          <w:b/>
          <w:bCs/>
          <w:color w:val="1F2937"/>
          <w:sz w:val="26"/>
          <w:szCs w:val="26"/>
        </w:rPr>
        <w:t xml:space="preserve">3.1 Layer 1: Structured Storage (Postgres Tables)</w:t>
      </w:r>
    </w:p>
    <w:p>
      <w:pPr>
        <w:spacing w:after="160"/>
        <w:jc w:val="left"/>
      </w:pPr>
      <w:r>
        <w:rPr>
          <w:rFonts w:ascii="Arial" w:cs="Arial" w:eastAsia="Arial" w:hAnsi="Arial"/>
          <w:color w:val="4B5563"/>
          <w:sz w:val="22"/>
          <w:szCs w:val="22"/>
        </w:rPr>
        <w:t xml:space="preserve">All entities with clear structure live in normalized Postgres tables. This is the system of record.</w:t>
      </w:r>
    </w:p>
    <w:p>
      <w:pPr>
        <w:pStyle w:val="Heading3"/>
        <w:spacing w:before="240" w:after="160"/>
      </w:pPr>
      <w:r>
        <w:rPr>
          <w:rFonts w:ascii="Arial" w:cs="Arial" w:eastAsia="Arial" w:hAnsi="Arial"/>
          <w:b/>
          <w:bCs/>
          <w:color w:val="1F2937"/>
          <w:sz w:val="22"/>
          <w:szCs w:val="22"/>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3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35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5563"/>
                <w:sz w:val="20"/>
                <w:szCs w:val="20"/>
              </w:rPr>
              <w:t xml:space="preserve">tasks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id, title, status, worker_id, project_id, parent_task_id, created_at, updated_at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All tasks in the 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5563"/>
                <w:sz w:val="20"/>
                <w:szCs w:val="20"/>
              </w:rPr>
              <w:t xml:space="preserve">task_runs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id, task_id, worker_id, started_at, finished_at, status, final_output, token_cost</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Each execution attempt of a task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5563"/>
                <w:sz w:val="20"/>
                <w:szCs w:val="20"/>
              </w:rPr>
              <w:t xml:space="preserve">task_steps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id, run_id, step_number, tool_call, input_summary, output_summary, timestamp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Individual steps within a run (temporary)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5563"/>
                <w:sz w:val="20"/>
                <w:szCs w:val="20"/>
              </w:rPr>
              <w:t xml:space="preserve">artifacts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id, run_id, task_id, project_id, type, storage_url, filename, size, metadata</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Files produced by agents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5563"/>
                <w:sz w:val="20"/>
                <w:szCs w:val="20"/>
              </w:rPr>
              <w:t xml:space="preserve">memory_facts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id, project_id, content, source_task_id, created_at, embedding (vector)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Extracted knowledge (post-compaction)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4B5563"/>
                <w:sz w:val="20"/>
                <w:szCs w:val="20"/>
              </w:rPr>
              <w:t xml:space="preserve">knowledge_index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id, project_id, type, label, tags, location, last_updated, relevance_summary, embedding</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High-level map of all resources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6"/>
              <w:bottom w:val="none"/>
              <w:right w:val="single" w:color="4F46E5" w:sz="1"/>
            </w:tcBorders>
            <w:shd w:fill="EEF2FF" w:val="clear"/>
            <w:tcMar>
              <w:top w:type="dxa" w:w="120"/>
              <w:left w:type="dxa" w:w="200"/>
              <w:bottom w:type="dxa" w:w="40"/>
              <w:right w:type="dxa" w:w="200"/>
            </w:tcMar>
          </w:tcPr>
          <w:p>
            <w:r>
              <w:rPr>
                <w:rFonts w:ascii="Arial" w:cs="Arial" w:eastAsia="Arial" w:hAnsi="Arial"/>
                <w:b/>
                <w:bCs/>
                <w:color w:val="4F46E5"/>
                <w:sz w:val="22"/>
                <w:szCs w:val="22"/>
              </w:rPr>
              <w:t xml:space="preserve">Key Design Decision: task_steps is Temporary</w:t>
            </w:r>
          </w:p>
        </w:tc>
      </w:tr>
      <w:tr>
        <w:tc>
          <w:tcPr>
            <w:tcW w:type="dxa" w:w="9360"/>
            <w:tcBorders>
              <w:top w:val="none"/>
              <w:left w:val="single" w:color="4F46E5" w:sz="6"/>
              <w:bottom w:val="single" w:color="4F46E5" w:sz="1"/>
              <w:right w:val="single" w:color="4F46E5" w:sz="1"/>
            </w:tcBorders>
            <w:shd w:fill="EEF2FF" w:val="clear"/>
            <w:tcMar>
              <w:top w:type="dxa" w:w="0"/>
              <w:left w:type="dxa" w:w="200"/>
              <w:bottom w:type="dxa" w:w="120"/>
              <w:right w:type="dxa" w:w="200"/>
            </w:tcMar>
          </w:tcPr>
          <w:p>
            <w:pPr>
              <w:spacing w:after="60"/>
            </w:pPr>
            <w:r>
              <w:rPr>
                <w:rFonts w:ascii="Arial" w:cs="Arial" w:eastAsia="Arial" w:hAnsi="Arial"/>
                <w:b/>
                <w:bCs/>
                <w:color w:val="1F2937"/>
                <w:sz w:val="22"/>
                <w:szCs w:val="22"/>
              </w:rPr>
              <w:t xml:space="preserve">During execution: </w:t>
            </w:r>
            <w:r>
              <w:rPr>
                <w:rFonts w:ascii="Arial" w:cs="Arial" w:eastAsia="Arial" w:hAnsi="Arial"/>
                <w:color w:val="4B5563"/>
                <w:sz w:val="22"/>
                <w:szCs w:val="22"/>
              </w:rPr>
              <w:t xml:space="preserve">every agent step is logged to task_steps for full transparency. The orchestrator and users can inspect progress in real-time.</w:t>
            </w:r>
          </w:p>
          <w:p>
            <w:pPr>
              <w:spacing w:after="60"/>
            </w:pPr>
            <w:r>
              <w:rPr>
                <w:rFonts w:ascii="Arial" w:cs="Arial" w:eastAsia="Arial" w:hAnsi="Arial"/>
                <w:b/>
                <w:bCs/>
                <w:color w:val="1F2937"/>
                <w:sz w:val="22"/>
                <w:szCs w:val="22"/>
              </w:rPr>
              <w:t xml:space="preserve">After completion: </w:t>
            </w:r>
            <w:r>
              <w:rPr>
                <w:rFonts w:ascii="Arial" w:cs="Arial" w:eastAsia="Arial" w:hAnsi="Arial"/>
                <w:color w:val="4B5563"/>
                <w:sz w:val="22"/>
                <w:szCs w:val="22"/>
              </w:rPr>
              <w:t xml:space="preserve">a compaction job extracts key facts and decisions into memory_facts, then deletes the raw steps. This keeps the database lean as projects grow.</w:t>
            </w:r>
          </w:p>
        </w:tc>
      </w:tr>
    </w:tbl>
    <w:p>
      <w:pPr>
        <w:spacing w:after="120"/>
      </w:pPr>
    </w:p>
    <w:p>
      <w:pPr>
        <w:pStyle w:val="Heading2"/>
        <w:spacing w:before="240" w:after="160"/>
      </w:pPr>
      <w:r>
        <w:rPr>
          <w:rFonts w:ascii="Arial" w:cs="Arial" w:eastAsia="Arial" w:hAnsi="Arial"/>
          <w:b/>
          <w:bCs/>
          <w:color w:val="1F2937"/>
          <w:sz w:val="26"/>
          <w:szCs w:val="26"/>
        </w:rPr>
        <w:t xml:space="preserve">3.2 Layer 2: Semantic Memory (pgvector)</w:t>
      </w:r>
    </w:p>
    <w:p>
      <w:pPr>
        <w:spacing w:after="160"/>
        <w:jc w:val="left"/>
      </w:pPr>
      <w:r>
        <w:rPr>
          <w:rFonts w:ascii="Arial" w:cs="Arial" w:eastAsia="Arial" w:hAnsi="Arial"/>
          <w:color w:val="4B5563"/>
          <w:sz w:val="22"/>
          <w:szCs w:val="22"/>
        </w:rPr>
        <w:t xml:space="preserve">The memory_facts table includes a vector embedding column. When a new fact is stored, an embedding is generated (via OpenAI text-embedding-3-small or equivalent). This enables semantic search: the orchestrator can find relevant past knowledge by meaning, not just keywords or tags.</w:t>
      </w:r>
    </w:p>
    <w:p>
      <w:pPr>
        <w:spacing w:after="160"/>
        <w:jc w:val="left"/>
      </w:pPr>
      <w:r>
        <w:rPr>
          <w:rFonts w:ascii="Arial" w:cs="Arial" w:eastAsia="Arial" w:hAnsi="Arial"/>
          <w:b/>
          <w:bCs/>
          <w:color w:val="1F2937"/>
          <w:sz w:val="22"/>
          <w:szCs w:val="22"/>
        </w:rPr>
        <w:t xml:space="preserve">How it works:</w:t>
      </w:r>
    </w:p>
    <w:p>
      <w:pPr>
        <w:pStyle w:val="ListParagraph"/>
        <w:numPr>
          <w:ilvl w:val="0"/>
          <w:numId w:val="2"/>
        </w:numPr>
        <w:spacing w:after="80"/>
      </w:pPr>
      <w:r>
        <w:rPr>
          <w:rFonts w:ascii="Arial" w:cs="Arial" w:eastAsia="Arial" w:hAnsi="Arial"/>
          <w:color w:val="4B5563"/>
          <w:sz w:val="22"/>
          <w:szCs w:val="22"/>
        </w:rPr>
        <w:t xml:space="preserve">Task completes </w:t>
      </w:r>
      <w:r>
        <w:rPr>
          <w:rFonts w:ascii="Arial" w:cs="Arial" w:eastAsia="Arial" w:hAnsi="Arial"/>
          <w:b/>
          <w:bCs/>
          <w:color w:val="1F2937"/>
          <w:sz w:val="22"/>
          <w:szCs w:val="22"/>
        </w:rPr>
        <w:t xml:space="preserve">→</w:t>
      </w:r>
      <w:r>
        <w:rPr>
          <w:rFonts w:ascii="Arial" w:cs="Arial" w:eastAsia="Arial" w:hAnsi="Arial"/>
          <w:color w:val="4B5563"/>
          <w:sz w:val="22"/>
          <w:szCs w:val="22"/>
        </w:rPr>
        <w:t xml:space="preserve"> compaction job runs</w:t>
      </w:r>
    </w:p>
    <w:p>
      <w:pPr>
        <w:pStyle w:val="ListParagraph"/>
        <w:numPr>
          <w:ilvl w:val="0"/>
          <w:numId w:val="2"/>
        </w:numPr>
        <w:spacing w:after="80"/>
      </w:pPr>
      <w:r>
        <w:rPr>
          <w:rFonts w:ascii="Arial" w:cs="Arial" w:eastAsia="Arial" w:hAnsi="Arial"/>
          <w:color w:val="4B5563"/>
          <w:sz w:val="22"/>
          <w:szCs w:val="22"/>
        </w:rPr>
        <w:t xml:space="preserve">Key facts extracted </w:t>
      </w:r>
      <w:r>
        <w:rPr>
          <w:rFonts w:ascii="Arial" w:cs="Arial" w:eastAsia="Arial" w:hAnsi="Arial"/>
          <w:b/>
          <w:bCs/>
          <w:color w:val="1F2937"/>
          <w:sz w:val="22"/>
          <w:szCs w:val="22"/>
        </w:rPr>
        <w:t xml:space="preserve">→</w:t>
      </w:r>
      <w:r>
        <w:rPr>
          <w:rFonts w:ascii="Arial" w:cs="Arial" w:eastAsia="Arial" w:hAnsi="Arial"/>
          <w:color w:val="4B5563"/>
          <w:sz w:val="22"/>
          <w:szCs w:val="22"/>
        </w:rPr>
        <w:t xml:space="preserve"> stored in memory_facts with text content</w:t>
      </w:r>
    </w:p>
    <w:p>
      <w:pPr>
        <w:pStyle w:val="ListParagraph"/>
        <w:numPr>
          <w:ilvl w:val="0"/>
          <w:numId w:val="2"/>
        </w:numPr>
        <w:spacing w:after="80"/>
      </w:pPr>
      <w:r>
        <w:rPr>
          <w:rFonts w:ascii="Arial" w:cs="Arial" w:eastAsia="Arial" w:hAnsi="Arial"/>
          <w:color w:val="4B5563"/>
          <w:sz w:val="22"/>
          <w:szCs w:val="22"/>
        </w:rPr>
        <w:t xml:space="preserve">Embedding generated </w:t>
      </w:r>
      <w:r>
        <w:rPr>
          <w:rFonts w:ascii="Arial" w:cs="Arial" w:eastAsia="Arial" w:hAnsi="Arial"/>
          <w:b/>
          <w:bCs/>
          <w:color w:val="1F2937"/>
          <w:sz w:val="22"/>
          <w:szCs w:val="22"/>
        </w:rPr>
        <w:t xml:space="preserve">→</w:t>
      </w:r>
      <w:r>
        <w:rPr>
          <w:rFonts w:ascii="Arial" w:cs="Arial" w:eastAsia="Arial" w:hAnsi="Arial"/>
          <w:color w:val="4B5563"/>
          <w:sz w:val="22"/>
          <w:szCs w:val="22"/>
        </w:rPr>
        <w:t xml:space="preserve"> stored in the embedding column (vector(1536))</w:t>
      </w:r>
    </w:p>
    <w:p>
      <w:pPr>
        <w:pStyle w:val="ListParagraph"/>
        <w:numPr>
          <w:ilvl w:val="0"/>
          <w:numId w:val="2"/>
        </w:numPr>
        <w:spacing w:after="80"/>
      </w:pPr>
      <w:r>
        <w:rPr>
          <w:rFonts w:ascii="Arial" w:cs="Arial" w:eastAsia="Arial" w:hAnsi="Arial"/>
          <w:color w:val="4B5563"/>
          <w:sz w:val="22"/>
          <w:szCs w:val="22"/>
        </w:rPr>
        <w:t xml:space="preserve">Orchestrator needs context </w:t>
      </w:r>
      <w:r>
        <w:rPr>
          <w:rFonts w:ascii="Arial" w:cs="Arial" w:eastAsia="Arial" w:hAnsi="Arial"/>
          <w:b/>
          <w:bCs/>
          <w:color w:val="1F2937"/>
          <w:sz w:val="22"/>
          <w:szCs w:val="22"/>
        </w:rPr>
        <w:t xml:space="preserve">→</w:t>
      </w:r>
      <w:r>
        <w:rPr>
          <w:rFonts w:ascii="Arial" w:cs="Arial" w:eastAsia="Arial" w:hAnsi="Arial"/>
          <w:color w:val="4B5563"/>
          <w:sz w:val="22"/>
          <w:szCs w:val="22"/>
        </w:rPr>
        <w:t xml:space="preserve"> runs vector similarity query </w:t>
      </w:r>
      <w:r>
        <w:rPr>
          <w:rFonts w:ascii="Arial" w:cs="Arial" w:eastAsia="Arial" w:hAnsi="Arial"/>
          <w:b/>
          <w:bCs/>
          <w:color w:val="1F2937"/>
          <w:sz w:val="22"/>
          <w:szCs w:val="22"/>
        </w:rPr>
        <w:t xml:space="preserve">→</w:t>
      </w:r>
      <w:r>
        <w:rPr>
          <w:rFonts w:ascii="Arial" w:cs="Arial" w:eastAsia="Arial" w:hAnsi="Arial"/>
          <w:color w:val="4B5563"/>
          <w:sz w:val="22"/>
          <w:szCs w:val="22"/>
        </w:rPr>
        <w:t xml:space="preserve"> top N results returned</w:t>
      </w:r>
    </w:p>
    <w:p>
      <w:pPr>
        <w:spacing w:after="80"/>
      </w:pPr>
    </w:p>
    <w:p>
      <w:pPr>
        <w:spacing w:after="160"/>
        <w:jc w:val="left"/>
      </w:pPr>
      <w:r>
        <w:rPr>
          <w:rFonts w:ascii="Arial" w:cs="Arial" w:eastAsia="Arial" w:hAnsi="Arial"/>
          <w:b/>
          <w:bCs/>
          <w:color w:val="1F2937"/>
          <w:sz w:val="22"/>
          <w:szCs w:val="22"/>
        </w:rPr>
        <w:t xml:space="preserve">Supabase pgvector function (built-in):</w:t>
      </w:r>
    </w:p>
    <w:p>
      <w:pPr>
        <w:spacing w:after="160"/>
        <w:jc w:val="left"/>
      </w:pPr>
      <w:r>
        <w:rPr>
          <w:rFonts w:ascii="Courier New" w:cs="Courier New" w:eastAsia="Courier New" w:hAnsi="Courier New"/>
          <w:color w:val="4F46E5"/>
          <w:sz w:val="20"/>
          <w:szCs w:val="20"/>
        </w:rPr>
        <w:t xml:space="preserve">SELECT * FROM match_memory_facts(query_embedding, match_threshold, match_count);</w:t>
      </w:r>
    </w:p>
    <w:p>
      <w:pPr>
        <w:spacing w:after="40"/>
      </w:pPr>
    </w:p>
    <w:p>
      <w:pPr>
        <w:spacing w:after="160"/>
        <w:jc w:val="left"/>
      </w:pPr>
      <w:r>
        <w:rPr>
          <w:rFonts w:ascii="Arial" w:cs="Arial" w:eastAsia="Arial" w:hAnsi="Arial"/>
          <w:color w:val="4B5563"/>
          <w:sz w:val="22"/>
          <w:szCs w:val="22"/>
        </w:rPr>
        <w:t xml:space="preserve">Row Level Security applies to vector queries as well. User A never retrieves facts belonging to User B, even through semantic search.</w:t>
      </w:r>
    </w:p>
    <w:p>
      <w:pPr>
        <w:spacing w:after="120"/>
      </w:pPr>
    </w:p>
    <w:p>
      <w:pPr>
        <w:pStyle w:val="Heading2"/>
        <w:spacing w:before="240" w:after="160"/>
      </w:pPr>
      <w:r>
        <w:rPr>
          <w:rFonts w:ascii="Arial" w:cs="Arial" w:eastAsia="Arial" w:hAnsi="Arial"/>
          <w:b/>
          <w:bCs/>
          <w:color w:val="1F2937"/>
          <w:sz w:val="26"/>
          <w:szCs w:val="26"/>
        </w:rPr>
        <w:t xml:space="preserve">3.3 Layer 3: File Storage (Supabase Storage)</w:t>
      </w:r>
    </w:p>
    <w:p>
      <w:pPr>
        <w:spacing w:after="160"/>
        <w:jc w:val="left"/>
      </w:pPr>
      <w:r>
        <w:rPr>
          <w:rFonts w:ascii="Arial" w:cs="Arial" w:eastAsia="Arial" w:hAnsi="Arial"/>
          <w:color w:val="4B5563"/>
          <w:sz w:val="22"/>
          <w:szCs w:val="22"/>
        </w:rPr>
        <w:t xml:space="preserve">All binary files (PDFs, images, code outputs, research documents) are stored in Supabase Storage. Each file is linked to the database via the artifacts table, which stores the storage URL plus metadata.</w:t>
      </w:r>
    </w:p>
    <w:p>
      <w:pPr>
        <w:spacing w:after="160"/>
        <w:jc w:val="left"/>
      </w:pPr>
      <w:r>
        <w:rPr>
          <w:rFonts w:ascii="Arial" w:cs="Arial" w:eastAsia="Arial" w:hAnsi="Arial"/>
          <w:b/>
          <w:bCs/>
          <w:color w:val="1F2937"/>
          <w:sz w:val="22"/>
          <w:szCs w:val="22"/>
        </w:rPr>
        <w:t xml:space="preserve">Storage structure:</w:t>
      </w:r>
    </w:p>
    <w:p>
      <w:pPr>
        <w:pStyle w:val="ListParagraph"/>
        <w:numPr>
          <w:ilvl w:val="0"/>
          <w:numId w:val="3"/>
        </w:numPr>
        <w:spacing w:after="80"/>
      </w:pPr>
      <w:r>
        <w:rPr>
          <w:rFonts w:ascii="Courier New" w:cs="Courier New" w:eastAsia="Courier New" w:hAnsi="Courier New"/>
          <w:color w:val="4F46E5"/>
          <w:sz w:val="20"/>
          <w:szCs w:val="20"/>
        </w:rPr>
        <w:t xml:space="preserve">/{user_id}/{project_id}/artifacts/</w:t>
      </w:r>
      <w:r>
        <w:rPr>
          <w:rFonts w:ascii="Arial" w:cs="Arial" w:eastAsia="Arial" w:hAnsi="Arial"/>
          <w:color w:val="4B5563"/>
          <w:sz w:val="22"/>
          <w:szCs w:val="22"/>
        </w:rPr>
        <w:t xml:space="preserve"> — agent-produced files</w:t>
      </w:r>
    </w:p>
    <w:p>
      <w:pPr>
        <w:pStyle w:val="ListParagraph"/>
        <w:numPr>
          <w:ilvl w:val="0"/>
          <w:numId w:val="3"/>
        </w:numPr>
        <w:spacing w:after="80"/>
      </w:pPr>
      <w:r>
        <w:rPr>
          <w:rFonts w:ascii="Courier New" w:cs="Courier New" w:eastAsia="Courier New" w:hAnsi="Courier New"/>
          <w:color w:val="4F46E5"/>
          <w:sz w:val="20"/>
          <w:szCs w:val="20"/>
        </w:rPr>
        <w:t xml:space="preserve">/{user_id}/{project_id}/uploads/</w:t>
      </w:r>
      <w:r>
        <w:rPr>
          <w:rFonts w:ascii="Arial" w:cs="Arial" w:eastAsia="Arial" w:hAnsi="Arial"/>
          <w:color w:val="4B5563"/>
          <w:sz w:val="22"/>
          <w:szCs w:val="22"/>
        </w:rPr>
        <w:t xml:space="preserve"> — user-uploaded files</w:t>
      </w:r>
    </w:p>
    <w:p>
      <w:pPr>
        <w:pStyle w:val="ListParagraph"/>
        <w:numPr>
          <w:ilvl w:val="0"/>
          <w:numId w:val="3"/>
        </w:numPr>
        <w:spacing w:after="80"/>
      </w:pPr>
      <w:r>
        <w:rPr>
          <w:rFonts w:ascii="Courier New" w:cs="Courier New" w:eastAsia="Courier New" w:hAnsi="Courier New"/>
          <w:color w:val="4F46E5"/>
          <w:sz w:val="20"/>
          <w:szCs w:val="20"/>
        </w:rPr>
        <w:t xml:space="preserve">/{user_id}/shared/</w:t>
      </w:r>
      <w:r>
        <w:rPr>
          <w:rFonts w:ascii="Arial" w:cs="Arial" w:eastAsia="Arial" w:hAnsi="Arial"/>
          <w:color w:val="4B5563"/>
          <w:sz w:val="22"/>
          <w:szCs w:val="22"/>
        </w:rPr>
        <w:t xml:space="preserve"> — cross-project resources</w:t>
      </w:r>
    </w:p>
    <w:p>
      <w:pPr>
        <w:spacing w:after="80"/>
      </w:pPr>
    </w:p>
    <w:p>
      <w:pPr>
        <w:spacing w:after="160"/>
        <w:jc w:val="left"/>
      </w:pPr>
      <w:r>
        <w:rPr>
          <w:rFonts w:ascii="Arial" w:cs="Arial" w:eastAsia="Arial" w:hAnsi="Arial"/>
          <w:color w:val="4B5563"/>
          <w:sz w:val="22"/>
          <w:szCs w:val="22"/>
        </w:rPr>
        <w:t xml:space="preserve">RLS policies ensure each user can only access their own files. Agents use Supabase service role keys (stored in the Credentials Vault) for uploading, scoped to the owning user.</w:t>
      </w:r>
    </w:p>
    <w:p>
      <w:r>
        <w:br w:type="page"/>
      </w:r>
    </w:p>
    <w:p>
      <w:pPr>
        <w:pStyle w:val="Heading1"/>
        <w:spacing w:before="360" w:after="160"/>
      </w:pPr>
      <w:r>
        <w:rPr>
          <w:rFonts w:ascii="Arial" w:cs="Arial" w:eastAsia="Arial" w:hAnsi="Arial"/>
          <w:b/>
          <w:bCs/>
          <w:color w:val="4F46E5"/>
          <w:sz w:val="32"/>
          <w:szCs w:val="32"/>
        </w:rPr>
        <w:t xml:space="preserve">4. Knowledge Index (The Orchestrator’s Map)</w:t>
      </w:r>
    </w:p>
    <w:p>
      <w:pPr>
        <w:spacing w:after="160"/>
        <w:jc w:val="left"/>
      </w:pPr>
      <w:r>
        <w:rPr>
          <w:rFonts w:ascii="Arial" w:cs="Arial" w:eastAsia="Arial" w:hAnsi="Arial"/>
          <w:color w:val="4B5563"/>
          <w:sz w:val="22"/>
          <w:szCs w:val="22"/>
        </w:rPr>
        <w:t xml:space="preserve">The Knowledge Index is a high-level overview of everything that exists in the system. Think of it as a table of contents for the orchestrator. It is always loaded into context (small token footprint) so the orchestrator knows where to look before fetching full content.</w:t>
      </w:r>
    </w:p>
    <w:p>
      <w:pPr>
        <w:pStyle w:val="Heading2"/>
        <w:spacing w:before="240" w:after="160"/>
      </w:pPr>
      <w:r>
        <w:rPr>
          <w:rFonts w:ascii="Arial" w:cs="Arial" w:eastAsia="Arial" w:hAnsi="Arial"/>
          <w:b/>
          <w:bCs/>
          <w:color w:val="1F2937"/>
          <w:sz w:val="26"/>
          <w:szCs w:val="26"/>
        </w:rPr>
        <w:t xml:space="preserve">4.1 What Gets Indexed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Label</w:t>
            </w:r>
          </w:p>
        </w:tc>
        <w:tc>
          <w:tcPr>
            <w:tcW w:type="dxa" w:w="41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Summary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artifact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DB schema for auth module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Postgres schema with users, sessions, roles tables. Created during Auth System Overhaul.</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memory_fact</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JWT decision: RS256 chosen</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Team decided on RS256 over HS256 for JWT signing. Reason: supports key rotation.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plugin_data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Stripe MRR Feb 2026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Monthly recurring revenue data from Stripe plugin. Last synced 2 min ago.</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file</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Competitor analysis PDF</w:t>
            </w:r>
          </w:p>
        </w:tc>
        <w:tc>
          <w:tcPr>
            <w:tcW w:type="dxa" w:w="4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12-page analysis of 5 competitors. Covers pricing, features, market positioning.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task_output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CI/CD pipeline config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GitHub Actions workflow for staging deploy. Includes Docker build and Supabase migration.</w:t>
            </w:r>
          </w:p>
        </w:tc>
      </w:tr>
    </w:tbl>
    <w:p>
      <w:pPr>
        <w:spacing w:after="120"/>
      </w:pPr>
    </w:p>
    <w:p>
      <w:pPr>
        <w:pStyle w:val="Heading2"/>
        <w:spacing w:before="240" w:after="160"/>
      </w:pPr>
      <w:r>
        <w:rPr>
          <w:rFonts w:ascii="Arial" w:cs="Arial" w:eastAsia="Arial" w:hAnsi="Arial"/>
          <w:b/>
          <w:bCs/>
          <w:color w:val="1F2937"/>
          <w:sz w:val="26"/>
          <w:szCs w:val="26"/>
        </w:rPr>
        <w:t xml:space="preserve">4.2 How It’s Maintained</w:t>
      </w:r>
    </w:p>
    <w:p>
      <w:pPr>
        <w:spacing w:after="160"/>
        <w:jc w:val="left"/>
      </w:pPr>
      <w:r>
        <w:rPr>
          <w:rFonts w:ascii="Arial" w:cs="Arial" w:eastAsia="Arial" w:hAnsi="Arial"/>
          <w:color w:val="4B5563"/>
          <w:sz w:val="22"/>
          <w:szCs w:val="22"/>
        </w:rPr>
        <w:t xml:space="preserve">The index is automatically updated by the system:</w:t>
      </w:r>
    </w:p>
    <w:p>
      <w:pPr>
        <w:pStyle w:val="ListParagraph"/>
        <w:numPr>
          <w:ilvl w:val="0"/>
          <w:numId w:val="3"/>
        </w:numPr>
        <w:spacing w:after="80"/>
      </w:pPr>
      <w:r>
        <w:rPr>
          <w:rFonts w:ascii="Arial" w:cs="Arial" w:eastAsia="Arial" w:hAnsi="Arial"/>
          <w:b/>
          <w:bCs/>
          <w:color w:val="1F2937"/>
          <w:sz w:val="22"/>
          <w:szCs w:val="22"/>
        </w:rPr>
        <w:t xml:space="preserve">New artifact created </w:t>
      </w:r>
      <w:r>
        <w:rPr>
          <w:rFonts w:ascii="Arial" w:cs="Arial" w:eastAsia="Arial" w:hAnsi="Arial"/>
          <w:color w:val="4B5563"/>
          <w:sz w:val="22"/>
          <w:szCs w:val="22"/>
        </w:rPr>
        <w:t xml:space="preserve">→ index entry added automatically</w:t>
      </w:r>
    </w:p>
    <w:p>
      <w:pPr>
        <w:pStyle w:val="ListParagraph"/>
        <w:numPr>
          <w:ilvl w:val="0"/>
          <w:numId w:val="3"/>
        </w:numPr>
        <w:spacing w:after="80"/>
      </w:pPr>
      <w:r>
        <w:rPr>
          <w:rFonts w:ascii="Arial" w:cs="Arial" w:eastAsia="Arial" w:hAnsi="Arial"/>
          <w:b/>
          <w:bCs/>
          <w:color w:val="1F2937"/>
          <w:sz w:val="22"/>
          <w:szCs w:val="22"/>
        </w:rPr>
        <w:t xml:space="preserve">Compaction runs </w:t>
      </w:r>
      <w:r>
        <w:rPr>
          <w:rFonts w:ascii="Arial" w:cs="Arial" w:eastAsia="Arial" w:hAnsi="Arial"/>
          <w:color w:val="4B5563"/>
          <w:sz w:val="22"/>
          <w:szCs w:val="22"/>
        </w:rPr>
        <w:t xml:space="preserve">→ new memory_facts get indexed</w:t>
      </w:r>
    </w:p>
    <w:p>
      <w:pPr>
        <w:pStyle w:val="ListParagraph"/>
        <w:numPr>
          <w:ilvl w:val="0"/>
          <w:numId w:val="3"/>
        </w:numPr>
        <w:spacing w:after="80"/>
      </w:pPr>
      <w:r>
        <w:rPr>
          <w:rFonts w:ascii="Arial" w:cs="Arial" w:eastAsia="Arial" w:hAnsi="Arial"/>
          <w:b/>
          <w:bCs/>
          <w:color w:val="1F2937"/>
          <w:sz w:val="22"/>
          <w:szCs w:val="22"/>
        </w:rPr>
        <w:t xml:space="preserve">Plugin syncs </w:t>
      </w:r>
      <w:r>
        <w:rPr>
          <w:rFonts w:ascii="Arial" w:cs="Arial" w:eastAsia="Arial" w:hAnsi="Arial"/>
          <w:color w:val="4B5563"/>
          <w:sz w:val="22"/>
          <w:szCs w:val="22"/>
        </w:rPr>
        <w:t xml:space="preserve">→ plugin_data entries updated</w:t>
      </w:r>
    </w:p>
    <w:p>
      <w:pPr>
        <w:pStyle w:val="ListParagraph"/>
        <w:numPr>
          <w:ilvl w:val="0"/>
          <w:numId w:val="3"/>
        </w:numPr>
        <w:spacing w:after="80"/>
      </w:pPr>
      <w:r>
        <w:rPr>
          <w:rFonts w:ascii="Arial" w:cs="Arial" w:eastAsia="Arial" w:hAnsi="Arial"/>
          <w:b/>
          <w:bCs/>
          <w:color w:val="1F2937"/>
          <w:sz w:val="22"/>
          <w:szCs w:val="22"/>
        </w:rPr>
        <w:t xml:space="preserve">User uploads file </w:t>
      </w:r>
      <w:r>
        <w:rPr>
          <w:rFonts w:ascii="Arial" w:cs="Arial" w:eastAsia="Arial" w:hAnsi="Arial"/>
          <w:color w:val="4B5563"/>
          <w:sz w:val="22"/>
          <w:szCs w:val="22"/>
        </w:rPr>
        <w:t xml:space="preserve">→ file entry added</w:t>
      </w:r>
    </w:p>
    <w:p>
      <w:pPr>
        <w:pStyle w:val="ListParagraph"/>
        <w:numPr>
          <w:ilvl w:val="0"/>
          <w:numId w:val="3"/>
        </w:numPr>
        <w:spacing w:after="80"/>
      </w:pPr>
      <w:r>
        <w:rPr>
          <w:rFonts w:ascii="Arial" w:cs="Arial" w:eastAsia="Arial" w:hAnsi="Arial"/>
          <w:b/>
          <w:bCs/>
          <w:color w:val="1F2937"/>
          <w:sz w:val="22"/>
          <w:szCs w:val="22"/>
        </w:rPr>
        <w:t xml:space="preserve">Item deleted </w:t>
      </w:r>
      <w:r>
        <w:rPr>
          <w:rFonts w:ascii="Arial" w:cs="Arial" w:eastAsia="Arial" w:hAnsi="Arial"/>
          <w:color w:val="4B5563"/>
          <w:sz w:val="22"/>
          <w:szCs w:val="22"/>
        </w:rPr>
        <w:t xml:space="preserve">→ index entry removed</w:t>
      </w:r>
    </w:p>
    <w:p>
      <w:pPr>
        <w:spacing w:after="80"/>
      </w:pPr>
    </w:p>
    <w:p>
      <w:pPr>
        <w:spacing w:after="160"/>
        <w:jc w:val="left"/>
      </w:pPr>
      <w:r>
        <w:rPr>
          <w:rFonts w:ascii="Arial" w:cs="Arial" w:eastAsia="Arial" w:hAnsi="Arial"/>
          <w:color w:val="4B5563"/>
          <w:sz w:val="22"/>
          <w:szCs w:val="22"/>
        </w:rPr>
        <w:t xml:space="preserve">Each index entry also has an embedding on the relevance_summary field, enabling both tag-based filtering and semantic search on the index itself.</w:t>
      </w:r>
    </w:p>
    <w:p>
      <w:pPr>
        <w:pStyle w:val="Heading2"/>
        <w:spacing w:before="240" w:after="160"/>
      </w:pPr>
      <w:r>
        <w:rPr>
          <w:rFonts w:ascii="Arial" w:cs="Arial" w:eastAsia="Arial" w:hAnsi="Arial"/>
          <w:b/>
          <w:bCs/>
          <w:color w:val="1F2937"/>
          <w:sz w:val="26"/>
          <w:szCs w:val="26"/>
        </w:rPr>
        <w:t xml:space="preserve">4.3 Retrieval Flow</w:t>
      </w:r>
    </w:p>
    <w:p>
      <w:pPr>
        <w:spacing w:after="160"/>
        <w:jc w:val="left"/>
      </w:pPr>
      <w:r>
        <w:rPr>
          <w:rFonts w:ascii="Arial" w:cs="Arial" w:eastAsia="Arial" w:hAnsi="Arial"/>
          <w:color w:val="4B5563"/>
          <w:sz w:val="22"/>
          <w:szCs w:val="22"/>
        </w:rPr>
        <w:t xml:space="preserve">When the orchestrator receives a request from the user, retrieval follows a two-step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6"/>
              <w:bottom w:val="none"/>
              <w:right w:val="single" w:color="4F46E5" w:sz="1"/>
            </w:tcBorders>
            <w:shd w:fill="EEF2FF" w:val="clear"/>
            <w:tcMar>
              <w:top w:type="dxa" w:w="120"/>
              <w:left w:type="dxa" w:w="200"/>
              <w:bottom w:type="dxa" w:w="40"/>
              <w:right w:type="dxa" w:w="200"/>
            </w:tcMar>
          </w:tcPr>
          <w:p>
            <w:r>
              <w:rPr>
                <w:rFonts w:ascii="Arial" w:cs="Arial" w:eastAsia="Arial" w:hAnsi="Arial"/>
                <w:b/>
                <w:bCs/>
                <w:color w:val="4F46E5"/>
                <w:sz w:val="22"/>
                <w:szCs w:val="22"/>
              </w:rPr>
              <w:t xml:space="preserve">Two-Step Retrieval</w:t>
            </w:r>
          </w:p>
        </w:tc>
      </w:tr>
      <w:tr>
        <w:tc>
          <w:tcPr>
            <w:tcW w:type="dxa" w:w="9360"/>
            <w:tcBorders>
              <w:top w:val="none"/>
              <w:left w:val="single" w:color="4F46E5" w:sz="6"/>
              <w:bottom w:val="single" w:color="4F46E5" w:sz="1"/>
              <w:right w:val="single" w:color="4F46E5" w:sz="1"/>
            </w:tcBorders>
            <w:shd w:fill="EEF2FF" w:val="clear"/>
            <w:tcMar>
              <w:top w:type="dxa" w:w="0"/>
              <w:left w:type="dxa" w:w="200"/>
              <w:bottom w:type="dxa" w:w="120"/>
              <w:right w:type="dxa" w:w="200"/>
            </w:tcMar>
          </w:tcPr>
          <w:p>
            <w:pPr>
              <w:spacing w:after="60"/>
            </w:pPr>
            <w:r>
              <w:rPr>
                <w:rFonts w:ascii="Arial" w:cs="Arial" w:eastAsia="Arial" w:hAnsi="Arial"/>
                <w:b/>
                <w:bCs/>
                <w:color w:val="1F2937"/>
                <w:sz w:val="22"/>
                <w:szCs w:val="22"/>
              </w:rPr>
              <w:t xml:space="preserve">Step 1 — Index scan (cheap, fast): </w:t>
            </w:r>
            <w:r>
              <w:rPr>
                <w:rFonts w:ascii="Arial" w:cs="Arial" w:eastAsia="Arial" w:hAnsi="Arial"/>
                <w:color w:val="4B5563"/>
                <w:sz w:val="22"/>
                <w:szCs w:val="22"/>
              </w:rPr>
              <w:t xml:space="preserve">Query the knowledge_index using tags + semantic search on labels/summaries. Returns a shortlist of 5–10 relevant resources with their locations.</w:t>
            </w:r>
          </w:p>
          <w:p>
            <w:pPr>
              <w:spacing w:after="60"/>
            </w:pPr>
            <w:r>
              <w:rPr>
                <w:rFonts w:ascii="Arial" w:cs="Arial" w:eastAsia="Arial" w:hAnsi="Arial"/>
                <w:b/>
                <w:bCs/>
                <w:color w:val="1F2937"/>
                <w:sz w:val="22"/>
                <w:szCs w:val="22"/>
              </w:rPr>
              <w:t xml:space="preserve">Step 2 — Full fetch (targeted): </w:t>
            </w:r>
            <w:r>
              <w:rPr>
                <w:rFonts w:ascii="Arial" w:cs="Arial" w:eastAsia="Arial" w:hAnsi="Arial"/>
                <w:color w:val="4B5563"/>
                <w:sz w:val="22"/>
                <w:szCs w:val="22"/>
              </w:rPr>
              <w:t xml:space="preserve">Load only the identified resources into context. This could be pulling a memory_fact’s full content, downloading an artifact, or querying a plugin for live data.</w:t>
            </w:r>
          </w:p>
          <w:p>
            <w:pPr>
              <w:spacing w:after="60"/>
            </w:pPr>
            <w:r>
              <w:rPr>
                <w:rFonts w:ascii="Arial" w:cs="Arial" w:eastAsia="Arial" w:hAnsi="Arial"/>
                <w:i/>
                <w:iCs/>
                <w:color w:val="4B5563"/>
                <w:sz w:val="22"/>
                <w:szCs w:val="22"/>
              </w:rPr>
              <w:t xml:space="preserve">This two-step approach means the orchestrator never blindly loads everything. It always knows what it’s looking for before spending tokens on it.</w:t>
            </w:r>
          </w:p>
        </w:tc>
      </w:tr>
    </w:tbl>
    <w:p>
      <w:r>
        <w:br w:type="page"/>
      </w:r>
    </w:p>
    <w:p>
      <w:pPr>
        <w:pStyle w:val="Heading1"/>
        <w:spacing w:before="360" w:after="160"/>
      </w:pPr>
      <w:r>
        <w:rPr>
          <w:rFonts w:ascii="Arial" w:cs="Arial" w:eastAsia="Arial" w:hAnsi="Arial"/>
          <w:b/>
          <w:bCs/>
          <w:color w:val="4F46E5"/>
          <w:sz w:val="32"/>
          <w:szCs w:val="32"/>
        </w:rPr>
        <w:t xml:space="preserve">5. Agent Output Lifecycle</w:t>
      </w:r>
    </w:p>
    <w:p>
      <w:pPr>
        <w:spacing w:after="160"/>
        <w:jc w:val="left"/>
      </w:pPr>
      <w:r>
        <w:rPr>
          <w:rFonts w:ascii="Arial" w:cs="Arial" w:eastAsia="Arial" w:hAnsi="Arial"/>
          <w:color w:val="4B5563"/>
          <w:sz w:val="22"/>
          <w:szCs w:val="22"/>
        </w:rPr>
        <w:t xml:space="preserve">Every task follows a defined lifecycle from execution to compacted memory.</w:t>
      </w:r>
    </w:p>
    <w:p>
      <w:pPr>
        <w:pStyle w:val="Heading2"/>
        <w:spacing w:before="240" w:after="160"/>
      </w:pPr>
      <w:r>
        <w:rPr>
          <w:rFonts w:ascii="Arial" w:cs="Arial" w:eastAsia="Arial" w:hAnsi="Arial"/>
          <w:b/>
          <w:bCs/>
          <w:color w:val="1F2937"/>
          <w:sz w:val="26"/>
          <w:szCs w:val="26"/>
        </w:rPr>
        <w:t xml:space="preserve">5.1 During Execution (Full Logging)</w:t>
      </w:r>
    </w:p>
    <w:p>
      <w:pPr>
        <w:pStyle w:val="ListParagraph"/>
        <w:numPr>
          <w:ilvl w:val="0"/>
          <w:numId w:val="2"/>
        </w:numPr>
        <w:spacing w:after="80"/>
      </w:pPr>
      <w:r>
        <w:rPr>
          <w:rFonts w:ascii="Arial" w:cs="Arial" w:eastAsia="Arial" w:hAnsi="Arial"/>
          <w:b/>
          <w:bCs/>
          <w:color w:val="1F2937"/>
          <w:sz w:val="22"/>
          <w:szCs w:val="22"/>
        </w:rPr>
        <w:t xml:space="preserve">Orchestrator assigns task </w:t>
      </w:r>
      <w:r>
        <w:rPr>
          <w:rFonts w:ascii="Arial" w:cs="Arial" w:eastAsia="Arial" w:hAnsi="Arial"/>
          <w:color w:val="4B5563"/>
          <w:sz w:val="22"/>
          <w:szCs w:val="22"/>
        </w:rPr>
        <w:t xml:space="preserve">to agent with context (from knowledge_index + memory_facts)</w:t>
      </w:r>
    </w:p>
    <w:p>
      <w:pPr>
        <w:pStyle w:val="ListParagraph"/>
        <w:numPr>
          <w:ilvl w:val="0"/>
          <w:numId w:val="2"/>
        </w:numPr>
        <w:spacing w:after="80"/>
      </w:pPr>
      <w:r>
        <w:rPr>
          <w:rFonts w:ascii="Arial" w:cs="Arial" w:eastAsia="Arial" w:hAnsi="Arial"/>
          <w:b/>
          <w:bCs/>
          <w:color w:val="1F2937"/>
          <w:sz w:val="22"/>
          <w:szCs w:val="22"/>
        </w:rPr>
        <w:t xml:space="preserve">Agent executes </w:t>
      </w:r>
      <w:r>
        <w:rPr>
          <w:rFonts w:ascii="Arial" w:cs="Arial" w:eastAsia="Arial" w:hAnsi="Arial"/>
          <w:color w:val="4B5563"/>
          <w:sz w:val="22"/>
          <w:szCs w:val="22"/>
        </w:rPr>
        <w:t xml:space="preserve">— every step logged to task_steps: tool calls, intermediate results, decisions</w:t>
      </w:r>
    </w:p>
    <w:p>
      <w:pPr>
        <w:pStyle w:val="ListParagraph"/>
        <w:numPr>
          <w:ilvl w:val="0"/>
          <w:numId w:val="2"/>
        </w:numPr>
        <w:spacing w:after="80"/>
      </w:pPr>
      <w:r>
        <w:rPr>
          <w:rFonts w:ascii="Arial" w:cs="Arial" w:eastAsia="Arial" w:hAnsi="Arial"/>
          <w:b/>
          <w:bCs/>
          <w:color w:val="1F2937"/>
          <w:sz w:val="22"/>
          <w:szCs w:val="22"/>
        </w:rPr>
        <w:t xml:space="preserve">Agent produces files </w:t>
      </w:r>
      <w:r>
        <w:rPr>
          <w:rFonts w:ascii="Arial" w:cs="Arial" w:eastAsia="Arial" w:hAnsi="Arial"/>
          <w:color w:val="4B5563"/>
          <w:sz w:val="22"/>
          <w:szCs w:val="22"/>
        </w:rPr>
        <w:t xml:space="preserve">→ uploaded to Supabase Storage → reference in artifacts table</w:t>
      </w:r>
    </w:p>
    <w:p>
      <w:pPr>
        <w:pStyle w:val="ListParagraph"/>
        <w:numPr>
          <w:ilvl w:val="0"/>
          <w:numId w:val="2"/>
        </w:numPr>
        <w:spacing w:after="80"/>
      </w:pPr>
      <w:r>
        <w:rPr>
          <w:rFonts w:ascii="Arial" w:cs="Arial" w:eastAsia="Arial" w:hAnsi="Arial"/>
          <w:b/>
          <w:bCs/>
          <w:color w:val="1F2937"/>
          <w:sz w:val="22"/>
          <w:szCs w:val="22"/>
        </w:rPr>
        <w:t xml:space="preserve">Orchestrator or user can inspect progress </w:t>
      </w:r>
      <w:r>
        <w:rPr>
          <w:rFonts w:ascii="Arial" w:cs="Arial" w:eastAsia="Arial" w:hAnsi="Arial"/>
          <w:color w:val="4B5563"/>
          <w:sz w:val="22"/>
          <w:szCs w:val="22"/>
        </w:rPr>
        <w:t xml:space="preserve">via task_steps in real-time</w:t>
      </w:r>
    </w:p>
    <w:p>
      <w:pPr>
        <w:pStyle w:val="ListParagraph"/>
        <w:numPr>
          <w:ilvl w:val="0"/>
          <w:numId w:val="2"/>
        </w:numPr>
        <w:spacing w:after="80"/>
      </w:pPr>
      <w:r>
        <w:rPr>
          <w:rFonts w:ascii="Arial" w:cs="Arial" w:eastAsia="Arial" w:hAnsi="Arial"/>
          <w:b/>
          <w:bCs/>
          <w:color w:val="1F2937"/>
          <w:sz w:val="22"/>
          <w:szCs w:val="22"/>
        </w:rPr>
        <w:t xml:space="preserve">Other agents reviewing this task </w:t>
      </w:r>
      <w:r>
        <w:rPr>
          <w:rFonts w:ascii="Arial" w:cs="Arial" w:eastAsia="Arial" w:hAnsi="Arial"/>
          <w:color w:val="4B5563"/>
          <w:sz w:val="22"/>
          <w:szCs w:val="22"/>
        </w:rPr>
        <w:t xml:space="preserve">can access full step history for context</w:t>
      </w:r>
    </w:p>
    <w:p>
      <w:pPr>
        <w:pStyle w:val="Heading2"/>
        <w:spacing w:before="240" w:after="160"/>
      </w:pPr>
      <w:r>
        <w:rPr>
          <w:rFonts w:ascii="Arial" w:cs="Arial" w:eastAsia="Arial" w:hAnsi="Arial"/>
          <w:b/>
          <w:bCs/>
          <w:color w:val="1F2937"/>
          <w:sz w:val="26"/>
          <w:szCs w:val="26"/>
        </w:rPr>
        <w:t xml:space="preserve">5.2 After Completion (Compaction)</w:t>
      </w:r>
    </w:p>
    <w:p>
      <w:pPr>
        <w:spacing w:after="160"/>
        <w:jc w:val="left"/>
      </w:pPr>
      <w:r>
        <w:rPr>
          <w:rFonts w:ascii="Arial" w:cs="Arial" w:eastAsia="Arial" w:hAnsi="Arial"/>
          <w:color w:val="4B5563"/>
          <w:sz w:val="22"/>
          <w:szCs w:val="22"/>
        </w:rPr>
        <w:t xml:space="preserve">Once a task transitions to Completed status, a compaction job runs:</w:t>
      </w:r>
    </w:p>
    <w:p>
      <w:pPr>
        <w:pStyle w:val="ListParagraph"/>
        <w:numPr>
          <w:ilvl w:val="0"/>
          <w:numId w:val="2"/>
        </w:numPr>
        <w:spacing w:after="80"/>
      </w:pPr>
      <w:r>
        <w:rPr>
          <w:rFonts w:ascii="Arial" w:cs="Arial" w:eastAsia="Arial" w:hAnsi="Arial"/>
          <w:b/>
          <w:bCs/>
          <w:color w:val="1F2937"/>
          <w:sz w:val="22"/>
          <w:szCs w:val="22"/>
        </w:rPr>
        <w:t xml:space="preserve">Extract key facts: </w:t>
      </w:r>
      <w:r>
        <w:rPr>
          <w:rFonts w:ascii="Arial" w:cs="Arial" w:eastAsia="Arial" w:hAnsi="Arial"/>
          <w:color w:val="4B5563"/>
          <w:sz w:val="22"/>
          <w:szCs w:val="22"/>
        </w:rPr>
        <w:t xml:space="preserve">The compaction job (a serverless function or a dedicated agent) reads task_steps and extracts important decisions, findings, and outcomes.</w:t>
      </w:r>
    </w:p>
    <w:p>
      <w:pPr>
        <w:pStyle w:val="ListParagraph"/>
        <w:numPr>
          <w:ilvl w:val="0"/>
          <w:numId w:val="2"/>
        </w:numPr>
        <w:spacing w:after="80"/>
      </w:pPr>
      <w:r>
        <w:rPr>
          <w:rFonts w:ascii="Arial" w:cs="Arial" w:eastAsia="Arial" w:hAnsi="Arial"/>
          <w:b/>
          <w:bCs/>
          <w:color w:val="1F2937"/>
          <w:sz w:val="22"/>
          <w:szCs w:val="22"/>
        </w:rPr>
        <w:t xml:space="preserve">Store as memory_facts: </w:t>
      </w:r>
      <w:r>
        <w:rPr>
          <w:rFonts w:ascii="Arial" w:cs="Arial" w:eastAsia="Arial" w:hAnsi="Arial"/>
          <w:color w:val="4B5563"/>
          <w:sz w:val="22"/>
          <w:szCs w:val="22"/>
        </w:rPr>
        <w:t xml:space="preserve">Each extracted fact is stored with its embedding for future semantic retrieval.</w:t>
      </w:r>
    </w:p>
    <w:p>
      <w:pPr>
        <w:pStyle w:val="ListParagraph"/>
        <w:numPr>
          <w:ilvl w:val="0"/>
          <w:numId w:val="2"/>
        </w:numPr>
        <w:spacing w:after="80"/>
      </w:pPr>
      <w:r>
        <w:rPr>
          <w:rFonts w:ascii="Arial" w:cs="Arial" w:eastAsia="Arial" w:hAnsi="Arial"/>
          <w:b/>
          <w:bCs/>
          <w:color w:val="1F2937"/>
          <w:sz w:val="22"/>
          <w:szCs w:val="22"/>
        </w:rPr>
        <w:t xml:space="preserve">Update knowledge_index: </w:t>
      </w:r>
      <w:r>
        <w:rPr>
          <w:rFonts w:ascii="Arial" w:cs="Arial" w:eastAsia="Arial" w:hAnsi="Arial"/>
          <w:color w:val="4B5563"/>
          <w:sz w:val="22"/>
          <w:szCs w:val="22"/>
        </w:rPr>
        <w:t xml:space="preserve">New entries are added for any artifacts and facts created.</w:t>
      </w:r>
    </w:p>
    <w:p>
      <w:pPr>
        <w:pStyle w:val="ListParagraph"/>
        <w:numPr>
          <w:ilvl w:val="0"/>
          <w:numId w:val="2"/>
        </w:numPr>
        <w:spacing w:after="80"/>
      </w:pPr>
      <w:r>
        <w:rPr>
          <w:rFonts w:ascii="Arial" w:cs="Arial" w:eastAsia="Arial" w:hAnsi="Arial"/>
          <w:b/>
          <w:bCs/>
          <w:color w:val="1F2937"/>
          <w:sz w:val="22"/>
          <w:szCs w:val="22"/>
        </w:rPr>
        <w:t xml:space="preserve">Delete raw steps: </w:t>
      </w:r>
      <w:r>
        <w:rPr>
          <w:rFonts w:ascii="Arial" w:cs="Arial" w:eastAsia="Arial" w:hAnsi="Arial"/>
          <w:color w:val="4B5563"/>
          <w:sz w:val="22"/>
          <w:szCs w:val="22"/>
        </w:rPr>
        <w:t xml:space="preserve">task_steps rows for this run are deleted. The final_output field in task_runs is preserved as a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6"/>
              <w:bottom w:val="none"/>
              <w:right w:val="single" w:color="4F46E5" w:sz="1"/>
            </w:tcBorders>
            <w:shd w:fill="EEF2FF" w:val="clear"/>
            <w:tcMar>
              <w:top w:type="dxa" w:w="120"/>
              <w:left w:type="dxa" w:w="200"/>
              <w:bottom w:type="dxa" w:w="40"/>
              <w:right w:type="dxa" w:w="200"/>
            </w:tcMar>
          </w:tcPr>
          <w:p>
            <w:r>
              <w:rPr>
                <w:rFonts w:ascii="Arial" w:cs="Arial" w:eastAsia="Arial" w:hAnsi="Arial"/>
                <w:b/>
                <w:bCs/>
                <w:color w:val="4F46E5"/>
                <w:sz w:val="22"/>
                <w:szCs w:val="22"/>
              </w:rPr>
              <w:t xml:space="preserve">Why Compaction Matters</w:t>
            </w:r>
          </w:p>
        </w:tc>
      </w:tr>
      <w:tr>
        <w:tc>
          <w:tcPr>
            <w:tcW w:type="dxa" w:w="9360"/>
            <w:tcBorders>
              <w:top w:val="none"/>
              <w:left w:val="single" w:color="4F46E5" w:sz="6"/>
              <w:bottom w:val="single" w:color="4F46E5" w:sz="1"/>
              <w:right w:val="single" w:color="4F46E5" w:sz="1"/>
            </w:tcBorders>
            <w:shd w:fill="EEF2FF" w:val="clear"/>
            <w:tcMar>
              <w:top w:type="dxa" w:w="0"/>
              <w:left w:type="dxa" w:w="200"/>
              <w:bottom w:type="dxa" w:w="120"/>
              <w:right w:type="dxa" w:w="200"/>
            </w:tcMar>
          </w:tcPr>
          <w:p>
            <w:pPr>
              <w:spacing w:after="60"/>
            </w:pPr>
            <w:r>
              <w:rPr>
                <w:rFonts w:ascii="Arial" w:cs="Arial" w:eastAsia="Arial" w:hAnsi="Arial"/>
                <w:color w:val="4B5563"/>
                <w:sz w:val="22"/>
                <w:szCs w:val="22"/>
              </w:rPr>
              <w:t xml:space="preserve">Without compaction, the database grows linearly with every agent step. A single complex task can produce 50–200 steps. Across hundreds of tasks and multiple users, this becomes unsustainable.</w:t>
            </w:r>
          </w:p>
          <w:p>
            <w:pPr>
              <w:spacing w:after="60"/>
            </w:pPr>
            <w:r>
              <w:rPr>
                <w:rFonts w:ascii="Arial" w:cs="Arial" w:eastAsia="Arial" w:hAnsi="Arial"/>
                <w:color w:val="4B5563"/>
                <w:sz w:val="22"/>
                <w:szCs w:val="22"/>
              </w:rPr>
              <w:t xml:space="preserve">Compaction preserves the knowledge (facts, decisions, outcomes) while discarding the process (individual tool calls, retries, intermediate outputs). The orchestrator gets the wisdom without the noise.</w:t>
            </w:r>
          </w:p>
        </w:tc>
      </w:tr>
    </w:tbl>
    <w:p>
      <w:pPr>
        <w:pStyle w:val="Heading2"/>
        <w:spacing w:before="240" w:after="160"/>
      </w:pPr>
      <w:r>
        <w:rPr>
          <w:rFonts w:ascii="Arial" w:cs="Arial" w:eastAsia="Arial" w:hAnsi="Arial"/>
          <w:b/>
          <w:bCs/>
          <w:color w:val="1F2937"/>
          <w:sz w:val="26"/>
          <w:szCs w:val="26"/>
        </w:rPr>
        <w:t xml:space="preserve">5.3 Exception: Failed Tasks</w:t>
      </w:r>
    </w:p>
    <w:p>
      <w:pPr>
        <w:spacing w:after="160"/>
        <w:jc w:val="left"/>
      </w:pPr>
      <w:r>
        <w:rPr>
          <w:rFonts w:ascii="Arial" w:cs="Arial" w:eastAsia="Arial" w:hAnsi="Arial"/>
          <w:color w:val="4B5563"/>
          <w:sz w:val="22"/>
          <w:szCs w:val="22"/>
        </w:rPr>
        <w:t xml:space="preserve">When a task fails, raw steps are preserved for a configurable retention period (default: 7 days) to enable debugging. After retention expires, the same compaction process runs but also extracts error patterns into memory_facts, helping the orchestrator avoid repeating mistakes.</w:t>
      </w:r>
    </w:p>
    <w:p>
      <w:r>
        <w:br w:type="page"/>
      </w:r>
    </w:p>
    <w:p>
      <w:pPr>
        <w:pStyle w:val="Heading1"/>
        <w:spacing w:before="360" w:after="160"/>
      </w:pPr>
      <w:r>
        <w:rPr>
          <w:rFonts w:ascii="Arial" w:cs="Arial" w:eastAsia="Arial" w:hAnsi="Arial"/>
          <w:b/>
          <w:bCs/>
          <w:color w:val="4F46E5"/>
          <w:sz w:val="32"/>
          <w:szCs w:val="32"/>
        </w:rPr>
        <w:t xml:space="preserve">6. Context Modes (User-Controlled)</w:t>
      </w:r>
    </w:p>
    <w:p>
      <w:pPr>
        <w:spacing w:after="160"/>
        <w:jc w:val="left"/>
      </w:pPr>
      <w:r>
        <w:rPr>
          <w:rFonts w:ascii="Arial" w:cs="Arial" w:eastAsia="Arial" w:hAnsi="Arial"/>
          <w:color w:val="4B5563"/>
          <w:sz w:val="22"/>
          <w:szCs w:val="22"/>
        </w:rPr>
        <w:t xml:space="preserve">As projects and data accumulate, the orchestrator must be increasingly selective about what it loads into its context window. Context Modes give users control over this selection strategy.</w:t>
      </w:r>
    </w:p>
    <w:p>
      <w:pPr>
        <w:pStyle w:val="Heading2"/>
        <w:spacing w:before="240" w:after="160"/>
      </w:pPr>
      <w:r>
        <w:rPr>
          <w:rFonts w:ascii="Arial" w:cs="Arial" w:eastAsia="Arial" w:hAnsi="Arial"/>
          <w:b/>
          <w:bCs/>
          <w:color w:val="1F2937"/>
          <w:sz w:val="26"/>
          <w:szCs w:val="26"/>
        </w:rPr>
        <w:t xml:space="preserve">6.1 Available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4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31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B5563"/>
                <w:sz w:val="20"/>
                <w:szCs w:val="20"/>
              </w:rPr>
              <w:t xml:space="preserve">Full Overview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Retrieves top N facts across ALL projects and time periods. Wide coverage but less detail per item. Quality may decrease as data volume grows.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New projects, small knowledge bases, cross-project awareness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4B5563"/>
                <w:sz w:val="20"/>
                <w:szCs w:val="20"/>
              </w:rPr>
              <w:t xml:space="preserve">Recency Bias</w:t>
            </w:r>
          </w:p>
        </w:tc>
        <w:tc>
          <w:tcPr>
            <w:tcW w:type="dxa" w:w="4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Combines similarity score with recency: score * 0.7 + recency * 0.3. Recent information gets priority over older data. Older facts are not excluded, just de-prioritized.</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Active development, fast-moving projects, sprint 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B5563"/>
                <w:sz w:val="20"/>
                <w:szCs w:val="20"/>
              </w:rPr>
              <w:t xml:space="preserve">Custom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User sets custom weights, pins specific documents to always be in context, excludes old projects, adjusts similarity thresholds.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Power users, complex multi-project setups, specific workflows</w:t>
            </w:r>
          </w:p>
        </w:tc>
      </w:tr>
    </w:tbl>
    <w:p>
      <w:pPr>
        <w:spacing w:after="120"/>
      </w:pPr>
    </w:p>
    <w:p>
      <w:pPr>
        <w:pStyle w:val="Heading2"/>
        <w:spacing w:before="240" w:after="160"/>
      </w:pPr>
      <w:r>
        <w:rPr>
          <w:rFonts w:ascii="Arial" w:cs="Arial" w:eastAsia="Arial" w:hAnsi="Arial"/>
          <w:b/>
          <w:bCs/>
          <w:color w:val="1F2937"/>
          <w:sz w:val="26"/>
          <w:szCs w:val="26"/>
        </w:rPr>
        <w:t xml:space="preserve">6.2 Context Token Budget</w:t>
      </w:r>
    </w:p>
    <w:p>
      <w:pPr>
        <w:spacing w:after="160"/>
        <w:jc w:val="left"/>
      </w:pPr>
      <w:r>
        <w:rPr>
          <w:rFonts w:ascii="Arial" w:cs="Arial" w:eastAsia="Arial" w:hAnsi="Arial"/>
          <w:color w:val="4B5563"/>
          <w:sz w:val="22"/>
          <w:szCs w:val="22"/>
        </w:rPr>
        <w:t xml:space="preserve">The orchestrator has a fixed context budget for historical knowledge (configurable, default: 8,000 tokens). This budget is filled according to the active Context Mode. The selection algorithm:</w:t>
      </w:r>
    </w:p>
    <w:p>
      <w:pPr>
        <w:pStyle w:val="ListParagraph"/>
        <w:numPr>
          <w:ilvl w:val="0"/>
          <w:numId w:val="2"/>
        </w:numPr>
        <w:spacing w:after="80"/>
      </w:pPr>
      <w:r>
        <w:rPr>
          <w:rFonts w:ascii="Arial" w:cs="Arial" w:eastAsia="Arial" w:hAnsi="Arial"/>
          <w:b/>
          <w:bCs/>
          <w:color w:val="1F2937"/>
          <w:sz w:val="22"/>
          <w:szCs w:val="22"/>
        </w:rPr>
        <w:t xml:space="preserve">Query knowledge_index </w:t>
      </w:r>
      <w:r>
        <w:rPr>
          <w:rFonts w:ascii="Arial" w:cs="Arial" w:eastAsia="Arial" w:hAnsi="Arial"/>
          <w:color w:val="4B5563"/>
          <w:sz w:val="22"/>
          <w:szCs w:val="22"/>
        </w:rPr>
        <w:t xml:space="preserve">with the user’s request</w:t>
      </w:r>
    </w:p>
    <w:p>
      <w:pPr>
        <w:pStyle w:val="ListParagraph"/>
        <w:numPr>
          <w:ilvl w:val="0"/>
          <w:numId w:val="2"/>
        </w:numPr>
        <w:spacing w:after="80"/>
      </w:pPr>
      <w:r>
        <w:rPr>
          <w:rFonts w:ascii="Arial" w:cs="Arial" w:eastAsia="Arial" w:hAnsi="Arial"/>
          <w:b/>
          <w:bCs/>
          <w:color w:val="1F2937"/>
          <w:sz w:val="22"/>
          <w:szCs w:val="22"/>
        </w:rPr>
        <w:t xml:space="preserve">Rank results </w:t>
      </w:r>
      <w:r>
        <w:rPr>
          <w:rFonts w:ascii="Arial" w:cs="Arial" w:eastAsia="Arial" w:hAnsi="Arial"/>
          <w:color w:val="4B5563"/>
          <w:sz w:val="22"/>
          <w:szCs w:val="22"/>
        </w:rPr>
        <w:t xml:space="preserve">using the active mode’s scoring formula</w:t>
      </w:r>
    </w:p>
    <w:p>
      <w:pPr>
        <w:pStyle w:val="ListParagraph"/>
        <w:numPr>
          <w:ilvl w:val="0"/>
          <w:numId w:val="2"/>
        </w:numPr>
        <w:spacing w:after="80"/>
      </w:pPr>
      <w:r>
        <w:rPr>
          <w:rFonts w:ascii="Arial" w:cs="Arial" w:eastAsia="Arial" w:hAnsi="Arial"/>
          <w:b/>
          <w:bCs/>
          <w:color w:val="1F2937"/>
          <w:sz w:val="22"/>
          <w:szCs w:val="22"/>
        </w:rPr>
        <w:t xml:space="preserve">Fill budget </w:t>
      </w:r>
      <w:r>
        <w:rPr>
          <w:rFonts w:ascii="Arial" w:cs="Arial" w:eastAsia="Arial" w:hAnsi="Arial"/>
          <w:color w:val="4B5563"/>
          <w:sz w:val="22"/>
          <w:szCs w:val="22"/>
        </w:rPr>
        <w:t xml:space="preserve">greedily from highest-ranked to lowest until token limit reached</w:t>
      </w:r>
    </w:p>
    <w:p>
      <w:pPr>
        <w:pStyle w:val="ListParagraph"/>
        <w:numPr>
          <w:ilvl w:val="0"/>
          <w:numId w:val="2"/>
        </w:numPr>
        <w:spacing w:after="80"/>
      </w:pPr>
      <w:r>
        <w:rPr>
          <w:rFonts w:ascii="Arial" w:cs="Arial" w:eastAsia="Arial" w:hAnsi="Arial"/>
          <w:b/>
          <w:bCs/>
          <w:color w:val="1F2937"/>
          <w:sz w:val="22"/>
          <w:szCs w:val="22"/>
        </w:rPr>
        <w:t xml:space="preserve">Inject into prompt </w:t>
      </w:r>
      <w:r>
        <w:rPr>
          <w:rFonts w:ascii="Arial" w:cs="Arial" w:eastAsia="Arial" w:hAnsi="Arial"/>
          <w:color w:val="4B5563"/>
          <w:sz w:val="22"/>
          <w:szCs w:val="22"/>
        </w:rPr>
        <w:t xml:space="preserve">as structured context before the orchestrator reasons</w:t>
      </w:r>
    </w:p>
    <w:p>
      <w:pPr>
        <w:spacing w:after="80"/>
      </w:pPr>
    </w:p>
    <w:p>
      <w:pPr>
        <w:spacing w:after="160"/>
        <w:jc w:val="left"/>
      </w:pPr>
      <w:r>
        <w:rPr>
          <w:rFonts w:ascii="Arial" w:cs="Arial" w:eastAsia="Arial" w:hAnsi="Arial"/>
          <w:color w:val="4B5563"/>
          <w:sz w:val="22"/>
          <w:szCs w:val="22"/>
        </w:rPr>
        <w:t xml:space="preserve">This means even with millions of facts in the system, the orchestrator always works with a focused, relevant subset. Quality of retrieval scales, not cost.</w:t>
      </w:r>
    </w:p>
    <w:p>
      <w:r>
        <w:br w:type="page"/>
      </w:r>
    </w:p>
    <w:p>
      <w:pPr>
        <w:pStyle w:val="Heading1"/>
        <w:spacing w:before="360" w:after="160"/>
      </w:pPr>
      <w:r>
        <w:rPr>
          <w:rFonts w:ascii="Arial" w:cs="Arial" w:eastAsia="Arial" w:hAnsi="Arial"/>
          <w:b/>
          <w:bCs/>
          <w:color w:val="4F46E5"/>
          <w:sz w:val="32"/>
          <w:szCs w:val="32"/>
        </w:rPr>
        <w:t xml:space="preserve">7. Multi-Tenant Isolation</w:t>
      </w:r>
    </w:p>
    <w:p>
      <w:pPr>
        <w:spacing w:after="160"/>
        <w:jc w:val="left"/>
      </w:pPr>
      <w:r>
        <w:rPr>
          <w:rFonts w:ascii="Arial" w:cs="Arial" w:eastAsia="Arial" w:hAnsi="Arial"/>
          <w:color w:val="4B5563"/>
          <w:sz w:val="22"/>
          <w:szCs w:val="22"/>
        </w:rPr>
        <w:t xml:space="preserve">Orchetra is a SaaS product. Every table and storage bucket is protected by Supabase Row Level Security (RLS) to ensure complete data isolation between users.</w:t>
      </w:r>
    </w:p>
    <w:p>
      <w:pPr>
        <w:pStyle w:val="Heading2"/>
        <w:spacing w:before="240" w:after="160"/>
      </w:pPr>
      <w:r>
        <w:rPr>
          <w:rFonts w:ascii="Arial" w:cs="Arial" w:eastAsia="Arial" w:hAnsi="Arial"/>
          <w:b/>
          <w:bCs/>
          <w:color w:val="1F2937"/>
          <w:sz w:val="26"/>
          <w:szCs w:val="26"/>
        </w:rPr>
        <w:t xml:space="preserve">7.1 RLS Strategy</w:t>
      </w:r>
    </w:p>
    <w:p>
      <w:pPr>
        <w:spacing w:after="160"/>
        <w:jc w:val="left"/>
      </w:pPr>
      <w:r>
        <w:rPr>
          <w:rFonts w:ascii="Arial" w:cs="Arial" w:eastAsia="Arial" w:hAnsi="Arial"/>
          <w:color w:val="4B5563"/>
          <w:sz w:val="22"/>
          <w:szCs w:val="22"/>
        </w:rPr>
        <w:t xml:space="preserve">Every table includes a user_id column. RLS policies ensure:</w:t>
      </w:r>
    </w:p>
    <w:p>
      <w:pPr>
        <w:pStyle w:val="ListParagraph"/>
        <w:numPr>
          <w:ilvl w:val="0"/>
          <w:numId w:val="3"/>
        </w:numPr>
        <w:spacing w:after="80"/>
      </w:pPr>
      <w:r>
        <w:rPr>
          <w:rFonts w:ascii="Arial" w:cs="Arial" w:eastAsia="Arial" w:hAnsi="Arial"/>
          <w:b/>
          <w:bCs/>
          <w:color w:val="1F2937"/>
          <w:sz w:val="22"/>
          <w:szCs w:val="22"/>
        </w:rPr>
        <w:t xml:space="preserve">SELECT: </w:t>
      </w:r>
      <w:r>
        <w:rPr>
          <w:rFonts w:ascii="Arial" w:cs="Arial" w:eastAsia="Arial" w:hAnsi="Arial"/>
          <w:color w:val="4B5563"/>
          <w:sz w:val="22"/>
          <w:szCs w:val="22"/>
        </w:rPr>
        <w:t xml:space="preserve">Users can only read their own rows</w:t>
      </w:r>
    </w:p>
    <w:p>
      <w:pPr>
        <w:pStyle w:val="ListParagraph"/>
        <w:numPr>
          <w:ilvl w:val="0"/>
          <w:numId w:val="3"/>
        </w:numPr>
        <w:spacing w:after="80"/>
      </w:pPr>
      <w:r>
        <w:rPr>
          <w:rFonts w:ascii="Arial" w:cs="Arial" w:eastAsia="Arial" w:hAnsi="Arial"/>
          <w:b/>
          <w:bCs/>
          <w:color w:val="1F2937"/>
          <w:sz w:val="22"/>
          <w:szCs w:val="22"/>
        </w:rPr>
        <w:t xml:space="preserve">INSERT: </w:t>
      </w:r>
      <w:r>
        <w:rPr>
          <w:rFonts w:ascii="Arial" w:cs="Arial" w:eastAsia="Arial" w:hAnsi="Arial"/>
          <w:color w:val="4B5563"/>
          <w:sz w:val="22"/>
          <w:szCs w:val="22"/>
        </w:rPr>
        <w:t xml:space="preserve">New rows automatically get the authenticated user’s ID</w:t>
      </w:r>
    </w:p>
    <w:p>
      <w:pPr>
        <w:pStyle w:val="ListParagraph"/>
        <w:numPr>
          <w:ilvl w:val="0"/>
          <w:numId w:val="3"/>
        </w:numPr>
        <w:spacing w:after="80"/>
      </w:pPr>
      <w:r>
        <w:rPr>
          <w:rFonts w:ascii="Arial" w:cs="Arial" w:eastAsia="Arial" w:hAnsi="Arial"/>
          <w:b/>
          <w:bCs/>
          <w:color w:val="1F2937"/>
          <w:sz w:val="22"/>
          <w:szCs w:val="22"/>
        </w:rPr>
        <w:t xml:space="preserve">UPDATE/DELETE: </w:t>
      </w:r>
      <w:r>
        <w:rPr>
          <w:rFonts w:ascii="Arial" w:cs="Arial" w:eastAsia="Arial" w:hAnsi="Arial"/>
          <w:color w:val="4B5563"/>
          <w:sz w:val="22"/>
          <w:szCs w:val="22"/>
        </w:rPr>
        <w:t xml:space="preserve">Only the owning user can modify their data</w:t>
      </w:r>
    </w:p>
    <w:p>
      <w:pPr>
        <w:pStyle w:val="ListParagraph"/>
        <w:numPr>
          <w:ilvl w:val="0"/>
          <w:numId w:val="3"/>
        </w:numPr>
        <w:spacing w:after="80"/>
      </w:pPr>
      <w:r>
        <w:rPr>
          <w:rFonts w:ascii="Arial" w:cs="Arial" w:eastAsia="Arial" w:hAnsi="Arial"/>
          <w:b/>
          <w:bCs/>
          <w:color w:val="1F2937"/>
          <w:sz w:val="22"/>
          <w:szCs w:val="22"/>
        </w:rPr>
        <w:t xml:space="preserve">Vector search: </w:t>
      </w:r>
      <w:r>
        <w:rPr>
          <w:rFonts w:ascii="Arial" w:cs="Arial" w:eastAsia="Arial" w:hAnsi="Arial"/>
          <w:color w:val="4B5563"/>
          <w:sz w:val="22"/>
          <w:szCs w:val="22"/>
        </w:rPr>
        <w:t xml:space="preserve">pgvector similarity queries are filtered by user_id before returning results</w:t>
      </w:r>
    </w:p>
    <w:p>
      <w:pPr>
        <w:pStyle w:val="ListParagraph"/>
        <w:numPr>
          <w:ilvl w:val="0"/>
          <w:numId w:val="3"/>
        </w:numPr>
        <w:spacing w:after="80"/>
      </w:pPr>
      <w:r>
        <w:rPr>
          <w:rFonts w:ascii="Arial" w:cs="Arial" w:eastAsia="Arial" w:hAnsi="Arial"/>
          <w:b/>
          <w:bCs/>
          <w:color w:val="1F2937"/>
          <w:sz w:val="22"/>
          <w:szCs w:val="22"/>
        </w:rPr>
        <w:t xml:space="preserve">Storage: </w:t>
      </w:r>
      <w:r>
        <w:rPr>
          <w:rFonts w:ascii="Arial" w:cs="Arial" w:eastAsia="Arial" w:hAnsi="Arial"/>
          <w:color w:val="4B5563"/>
          <w:sz w:val="22"/>
          <w:szCs w:val="22"/>
        </w:rPr>
        <w:t xml:space="preserve">Supabase Storage buckets use RLS policies tied to auth.uid()</w:t>
      </w:r>
    </w:p>
    <w:p>
      <w:pPr>
        <w:spacing w:after="80"/>
      </w:pPr>
    </w:p>
    <w:p>
      <w:pPr>
        <w:spacing w:after="160"/>
        <w:jc w:val="left"/>
      </w:pPr>
      <w:r>
        <w:rPr>
          <w:rFonts w:ascii="Arial" w:cs="Arial" w:eastAsia="Arial" w:hAnsi="Arial"/>
          <w:color w:val="4B5563"/>
          <w:sz w:val="22"/>
          <w:szCs w:val="22"/>
        </w:rPr>
        <w:t xml:space="preserve">Agents operate using scoped service role tokens that impersonate the owning user. This means an agent working for User A cannot accidentally access User B’s data, even if both users share the same Supabase project.</w:t>
      </w:r>
    </w:p>
    <w:p>
      <w:pPr>
        <w:spacing w:after="120"/>
      </w:pPr>
    </w:p>
    <w:p>
      <w:pPr>
        <w:pStyle w:val="Heading1"/>
        <w:spacing w:before="360" w:after="160"/>
      </w:pPr>
      <w:r>
        <w:rPr>
          <w:rFonts w:ascii="Arial" w:cs="Arial" w:eastAsia="Arial" w:hAnsi="Arial"/>
          <w:b/>
          <w:bCs/>
          <w:color w:val="4F46E5"/>
          <w:sz w:val="32"/>
          <w:szCs w:val="32"/>
        </w:rPr>
        <w:t xml:space="preserve">8. Plugin Data Integration</w:t>
      </w:r>
    </w:p>
    <w:p>
      <w:pPr>
        <w:spacing w:after="160"/>
        <w:jc w:val="left"/>
      </w:pPr>
      <w:r>
        <w:rPr>
          <w:rFonts w:ascii="Arial" w:cs="Arial" w:eastAsia="Arial" w:hAnsi="Arial"/>
          <w:color w:val="4B5563"/>
          <w:sz w:val="22"/>
          <w:szCs w:val="22"/>
        </w:rPr>
        <w:t xml:space="preserve">Plugins (Stripe, GitHub, Slack, etc.) pull external data into Orchetra. This data is stored in a structured format and indexed in the knowledge_index so the orchestrator can reference it.</w:t>
      </w:r>
    </w:p>
    <w:p>
      <w:pPr>
        <w:pStyle w:val="Heading2"/>
        <w:spacing w:before="240" w:after="160"/>
      </w:pPr>
      <w:r>
        <w:rPr>
          <w:rFonts w:ascii="Arial" w:cs="Arial" w:eastAsia="Arial" w:hAnsi="Arial"/>
          <w:b/>
          <w:bCs/>
          <w:color w:val="1F2937"/>
          <w:sz w:val="26"/>
          <w:szCs w:val="26"/>
        </w:rPr>
        <w:t xml:space="preserve">8.1 Data Flow</w:t>
      </w:r>
    </w:p>
    <w:p>
      <w:pPr>
        <w:pStyle w:val="ListParagraph"/>
        <w:numPr>
          <w:ilvl w:val="0"/>
          <w:numId w:val="2"/>
        </w:numPr>
        <w:spacing w:after="80"/>
      </w:pPr>
      <w:r>
        <w:rPr>
          <w:rFonts w:ascii="Arial" w:cs="Arial" w:eastAsia="Arial" w:hAnsi="Arial"/>
          <w:b/>
          <w:bCs/>
          <w:color w:val="1F2937"/>
          <w:sz w:val="22"/>
          <w:szCs w:val="22"/>
        </w:rPr>
        <w:t xml:space="preserve">Plugin syncs </w:t>
      </w:r>
      <w:r>
        <w:rPr>
          <w:rFonts w:ascii="Arial" w:cs="Arial" w:eastAsia="Arial" w:hAnsi="Arial"/>
          <w:color w:val="4B5563"/>
          <w:sz w:val="22"/>
          <w:szCs w:val="22"/>
        </w:rPr>
        <w:t xml:space="preserve">on a schedule or on-demand via API</w:t>
      </w:r>
    </w:p>
    <w:p>
      <w:pPr>
        <w:pStyle w:val="ListParagraph"/>
        <w:numPr>
          <w:ilvl w:val="0"/>
          <w:numId w:val="2"/>
        </w:numPr>
        <w:spacing w:after="80"/>
      </w:pPr>
      <w:r>
        <w:rPr>
          <w:rFonts w:ascii="Arial" w:cs="Arial" w:eastAsia="Arial" w:hAnsi="Arial"/>
          <w:b/>
          <w:bCs/>
          <w:color w:val="1F2937"/>
          <w:sz w:val="22"/>
          <w:szCs w:val="22"/>
        </w:rPr>
        <w:t xml:space="preserve">Raw data </w:t>
      </w:r>
      <w:r>
        <w:rPr>
          <w:rFonts w:ascii="Arial" w:cs="Arial" w:eastAsia="Arial" w:hAnsi="Arial"/>
          <w:color w:val="4B5563"/>
          <w:sz w:val="22"/>
          <w:szCs w:val="22"/>
        </w:rPr>
        <w:t xml:space="preserve">is stored in a plugin_data table (JSON column with typed metadata)</w:t>
      </w:r>
    </w:p>
    <w:p>
      <w:pPr>
        <w:pStyle w:val="ListParagraph"/>
        <w:numPr>
          <w:ilvl w:val="0"/>
          <w:numId w:val="2"/>
        </w:numPr>
        <w:spacing w:after="80"/>
      </w:pPr>
      <w:r>
        <w:rPr>
          <w:rFonts w:ascii="Arial" w:cs="Arial" w:eastAsia="Arial" w:hAnsi="Arial"/>
          <w:b/>
          <w:bCs/>
          <w:color w:val="1F2937"/>
          <w:sz w:val="22"/>
          <w:szCs w:val="22"/>
        </w:rPr>
        <w:t xml:space="preserve">Key metrics </w:t>
      </w:r>
      <w:r>
        <w:rPr>
          <w:rFonts w:ascii="Arial" w:cs="Arial" w:eastAsia="Arial" w:hAnsi="Arial"/>
          <w:color w:val="4B5563"/>
          <w:sz w:val="22"/>
          <w:szCs w:val="22"/>
        </w:rPr>
        <w:t xml:space="preserve">are extracted and stored with embeddings in knowledge_index</w:t>
      </w:r>
    </w:p>
    <w:p>
      <w:pPr>
        <w:pStyle w:val="ListParagraph"/>
        <w:numPr>
          <w:ilvl w:val="0"/>
          <w:numId w:val="2"/>
        </w:numPr>
        <w:spacing w:after="80"/>
      </w:pPr>
      <w:r>
        <w:rPr>
          <w:rFonts w:ascii="Arial" w:cs="Arial" w:eastAsia="Arial" w:hAnsi="Arial"/>
          <w:b/>
          <w:bCs/>
          <w:color w:val="1F2937"/>
          <w:sz w:val="22"/>
          <w:szCs w:val="22"/>
        </w:rPr>
        <w:t xml:space="preserve">Orchestrator </w:t>
      </w:r>
      <w:r>
        <w:rPr>
          <w:rFonts w:ascii="Arial" w:cs="Arial" w:eastAsia="Arial" w:hAnsi="Arial"/>
          <w:color w:val="4B5563"/>
          <w:sz w:val="22"/>
          <w:szCs w:val="22"/>
        </w:rPr>
        <w:t xml:space="preserve">can query plugin data via tool calls (e.g., query_plugin(‘stripe’, ‘recent_charges’))</w:t>
      </w:r>
    </w:p>
    <w:p>
      <w:pPr>
        <w:spacing w:after="80"/>
      </w:pPr>
    </w:p>
    <w:p>
      <w:pPr>
        <w:spacing w:after="160"/>
        <w:jc w:val="left"/>
      </w:pPr>
      <w:r>
        <w:rPr>
          <w:rFonts w:ascii="Arial" w:cs="Arial" w:eastAsia="Arial" w:hAnsi="Arial"/>
          <w:b/>
          <w:bCs/>
          <w:color w:val="1F2937"/>
          <w:sz w:val="22"/>
          <w:szCs w:val="22"/>
        </w:rPr>
        <w:t xml:space="preserve">Write operations: </w:t>
      </w:r>
      <w:r>
        <w:rPr>
          <w:rFonts w:ascii="Arial" w:cs="Arial" w:eastAsia="Arial" w:hAnsi="Arial"/>
          <w:color w:val="4B5563"/>
          <w:sz w:val="22"/>
          <w:szCs w:val="22"/>
        </w:rPr>
        <w:t xml:space="preserve">Plugins are read-only. Write actions (closing a GitHub issue, sending a Slack message) are handled by agents using credentials from the Credentials Vault. The plugin system does not need a separate write layer.</w:t>
      </w:r>
    </w:p>
    <w:p>
      <w:pPr>
        <w:spacing w:after="120"/>
      </w:pPr>
    </w:p>
    <w:p>
      <w:pPr>
        <w:pStyle w:val="Heading1"/>
        <w:spacing w:before="360" w:after="160"/>
      </w:pPr>
      <w:r>
        <w:rPr>
          <w:rFonts w:ascii="Arial" w:cs="Arial" w:eastAsia="Arial" w:hAnsi="Arial"/>
          <w:b/>
          <w:bCs/>
          <w:color w:val="4F46E5"/>
          <w:sz w:val="32"/>
          <w:szCs w:val="32"/>
        </w:rPr>
        <w:t xml:space="preserve">9. Scaling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3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c>
          <w:tcPr>
            <w:tcW w:type="dxa" w:w="35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Apply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B5563"/>
                <w:sz w:val="20"/>
                <w:szCs w:val="20"/>
              </w:rPr>
              <w:t xml:space="preserve">Growing memory_facts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Context Modes + token budget limit what gets loaded. pgvector HNSW index for fast search at scale.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From day one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4B5563"/>
                <w:sz w:val="20"/>
                <w:szCs w:val="20"/>
              </w:rPr>
              <w:t xml:space="preserve">Large file volumes</w:t>
            </w:r>
          </w:p>
        </w:tc>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Supabase Storage for active files. Migrate cold files to Cloudflare R2 for cheaper archival.</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When Storage exceeds 50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B5563"/>
                <w:sz w:val="20"/>
                <w:szCs w:val="20"/>
              </w:rPr>
              <w:t xml:space="preserve">Many concurrent agents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Supabase connection pooling (Supavisor). Agents use pooled connections, not direct.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When agent count &gt; 10 per user</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color w:val="4B5563"/>
                <w:sz w:val="20"/>
                <w:szCs w:val="20"/>
              </w:rPr>
              <w:t xml:space="preserve">Knowledge index bloat</w:t>
            </w:r>
          </w:p>
        </w:tc>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Periodic index cleanup: remove entries for deleted items, merge duplicate facts, archive old project indexes.</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4B5563"/>
                <w:sz w:val="20"/>
                <w:szCs w:val="20"/>
              </w:rPr>
              <w:t xml:space="preserve">When index exceeds 5,000 entries per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B5563"/>
                <w:sz w:val="20"/>
                <w:szCs w:val="20"/>
              </w:rPr>
              <w:t xml:space="preserve">Cross-project context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knowledge_index supports cross-project queries. Full Overview mode enables this by default.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B5563"/>
                <w:sz w:val="20"/>
                <w:szCs w:val="20"/>
              </w:rPr>
              <w:t xml:space="preserve">When user has 3+ active projects</w:t>
            </w:r>
          </w:p>
        </w:tc>
      </w:tr>
    </w:tbl>
    <w:p>
      <w:r>
        <w:br w:type="page"/>
      </w:r>
    </w:p>
    <w:p>
      <w:pPr>
        <w:pStyle w:val="Heading1"/>
        <w:spacing w:before="360" w:after="160"/>
      </w:pPr>
      <w:r>
        <w:rPr>
          <w:rFonts w:ascii="Arial" w:cs="Arial" w:eastAsia="Arial" w:hAnsi="Arial"/>
          <w:b/>
          <w:bCs/>
          <w:color w:val="4F46E5"/>
          <w:sz w:val="32"/>
          <w:szCs w:val="32"/>
        </w:rPr>
        <w:t xml:space="preserve">10. Architecture Summary</w:t>
      </w:r>
    </w:p>
    <w:p>
      <w:pPr>
        <w:spacing w:after="160"/>
        <w:jc w:val="left"/>
      </w:pPr>
      <w:r>
        <w:rPr>
          <w:rFonts w:ascii="Arial" w:cs="Arial" w:eastAsia="Arial" w:hAnsi="Arial"/>
          <w:color w:val="4B5563"/>
          <w:sz w:val="22"/>
          <w:szCs w:val="22"/>
        </w:rPr>
        <w:t xml:space="preserve">The complete data flow from agent execution to orchestrator retrieval:</w:t>
      </w:r>
    </w:p>
    <w:p>
      <w:pPr>
        <w:spacing w:after="40"/>
      </w:pPr>
    </w:p>
    <w:p>
      <w:pPr>
        <w:pStyle w:val="ListParagraph"/>
        <w:numPr>
          <w:ilvl w:val="0"/>
          <w:numId w:val="2"/>
        </w:numPr>
        <w:spacing w:after="80"/>
      </w:pPr>
      <w:r>
        <w:rPr>
          <w:rFonts w:ascii="Arial" w:cs="Arial" w:eastAsia="Arial" w:hAnsi="Arial"/>
          <w:b/>
          <w:bCs/>
          <w:color w:val="1F2937"/>
          <w:sz w:val="22"/>
          <w:szCs w:val="22"/>
        </w:rPr>
        <w:t xml:space="preserve">User creates a task </w:t>
      </w:r>
      <w:r>
        <w:rPr>
          <w:rFonts w:ascii="Arial" w:cs="Arial" w:eastAsia="Arial" w:hAnsi="Arial"/>
          <w:color w:val="4B5563"/>
          <w:sz w:val="22"/>
          <w:szCs w:val="22"/>
        </w:rPr>
        <w:t xml:space="preserve">or orchestrator decomposes a goal into tasks</w:t>
      </w:r>
    </w:p>
    <w:p>
      <w:pPr>
        <w:pStyle w:val="ListParagraph"/>
        <w:numPr>
          <w:ilvl w:val="0"/>
          <w:numId w:val="2"/>
        </w:numPr>
        <w:spacing w:after="80"/>
      </w:pPr>
      <w:r>
        <w:rPr>
          <w:rFonts w:ascii="Arial" w:cs="Arial" w:eastAsia="Arial" w:hAnsi="Arial"/>
          <w:b/>
          <w:bCs/>
          <w:color w:val="1F2937"/>
          <w:sz w:val="22"/>
          <w:szCs w:val="22"/>
        </w:rPr>
        <w:t xml:space="preserve">Orchestrator assigns task </w:t>
      </w:r>
      <w:r>
        <w:rPr>
          <w:rFonts w:ascii="Arial" w:cs="Arial" w:eastAsia="Arial" w:hAnsi="Arial"/>
          <w:color w:val="4B5563"/>
          <w:sz w:val="22"/>
          <w:szCs w:val="22"/>
        </w:rPr>
        <w:t xml:space="preserve">to an agent, injecting relevant context from knowledge_index + memory_facts</w:t>
      </w:r>
    </w:p>
    <w:p>
      <w:pPr>
        <w:pStyle w:val="ListParagraph"/>
        <w:numPr>
          <w:ilvl w:val="0"/>
          <w:numId w:val="2"/>
        </w:numPr>
        <w:spacing w:after="80"/>
      </w:pPr>
      <w:r>
        <w:rPr>
          <w:rFonts w:ascii="Arial" w:cs="Arial" w:eastAsia="Arial" w:hAnsi="Arial"/>
          <w:b/>
          <w:bCs/>
          <w:color w:val="1F2937"/>
          <w:sz w:val="22"/>
          <w:szCs w:val="22"/>
        </w:rPr>
        <w:t xml:space="preserve">Agent executes: </w:t>
      </w:r>
      <w:r>
        <w:rPr>
          <w:rFonts w:ascii="Arial" w:cs="Arial" w:eastAsia="Arial" w:hAnsi="Arial"/>
          <w:color w:val="4B5563"/>
          <w:sz w:val="22"/>
          <w:szCs w:val="22"/>
        </w:rPr>
        <w:t xml:space="preserve">steps logged to task_steps, files uploaded to Supabase Storage</w:t>
      </w:r>
    </w:p>
    <w:p>
      <w:pPr>
        <w:pStyle w:val="ListParagraph"/>
        <w:numPr>
          <w:ilvl w:val="0"/>
          <w:numId w:val="2"/>
        </w:numPr>
        <w:spacing w:after="80"/>
      </w:pPr>
      <w:r>
        <w:rPr>
          <w:rFonts w:ascii="Arial" w:cs="Arial" w:eastAsia="Arial" w:hAnsi="Arial"/>
          <w:b/>
          <w:bCs/>
          <w:color w:val="1F2937"/>
          <w:sz w:val="22"/>
          <w:szCs w:val="22"/>
        </w:rPr>
        <w:t xml:space="preserve">Task completes: </w:t>
      </w:r>
      <w:r>
        <w:rPr>
          <w:rFonts w:ascii="Arial" w:cs="Arial" w:eastAsia="Arial" w:hAnsi="Arial"/>
          <w:color w:val="4B5563"/>
          <w:sz w:val="22"/>
          <w:szCs w:val="22"/>
        </w:rPr>
        <w:t xml:space="preserve">compaction extracts facts into memory_facts, updates knowledge_index, deletes raw steps</w:t>
      </w:r>
    </w:p>
    <w:p>
      <w:pPr>
        <w:pStyle w:val="ListParagraph"/>
        <w:numPr>
          <w:ilvl w:val="0"/>
          <w:numId w:val="2"/>
        </w:numPr>
        <w:spacing w:after="80"/>
      </w:pPr>
      <w:r>
        <w:rPr>
          <w:rFonts w:ascii="Arial" w:cs="Arial" w:eastAsia="Arial" w:hAnsi="Arial"/>
          <w:b/>
          <w:bCs/>
          <w:color w:val="1F2937"/>
          <w:sz w:val="22"/>
          <w:szCs w:val="22"/>
        </w:rPr>
        <w:t xml:space="preserve">Next request: </w:t>
      </w:r>
      <w:r>
        <w:rPr>
          <w:rFonts w:ascii="Arial" w:cs="Arial" w:eastAsia="Arial" w:hAnsi="Arial"/>
          <w:color w:val="4B5563"/>
          <w:sz w:val="22"/>
          <w:szCs w:val="22"/>
        </w:rPr>
        <w:t xml:space="preserve">orchestrator scans knowledge_index (always in context), identifies relevant sources, fetches full content for only those sources</w:t>
      </w:r>
    </w:p>
    <w:p>
      <w:pPr>
        <w:pStyle w:val="ListParagraph"/>
        <w:numPr>
          <w:ilvl w:val="0"/>
          <w:numId w:val="2"/>
        </w:numPr>
        <w:spacing w:after="80"/>
      </w:pPr>
      <w:r>
        <w:rPr>
          <w:rFonts w:ascii="Arial" w:cs="Arial" w:eastAsia="Arial" w:hAnsi="Arial"/>
          <w:b/>
          <w:bCs/>
          <w:color w:val="1F2937"/>
          <w:sz w:val="22"/>
          <w:szCs w:val="22"/>
        </w:rPr>
        <w:t xml:space="preserve">Context Mode </w:t>
      </w:r>
      <w:r>
        <w:rPr>
          <w:rFonts w:ascii="Arial" w:cs="Arial" w:eastAsia="Arial" w:hAnsi="Arial"/>
          <w:color w:val="4B5563"/>
          <w:sz w:val="22"/>
          <w:szCs w:val="22"/>
        </w:rPr>
        <w:t xml:space="preserve">controls how aggressively the system filters: Full Overview for breadth, Recency Bias for freshness, Custom for power users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6"/>
              <w:bottom w:val="none"/>
              <w:right w:val="single" w:color="4F46E5" w:sz="1"/>
            </w:tcBorders>
            <w:shd w:fill="EEF2FF" w:val="clear"/>
            <w:tcMar>
              <w:top w:type="dxa" w:w="120"/>
              <w:left w:type="dxa" w:w="200"/>
              <w:bottom w:type="dxa" w:w="40"/>
              <w:right w:type="dxa" w:w="200"/>
            </w:tcMar>
          </w:tcPr>
          <w:p>
            <w:r>
              <w:rPr>
                <w:rFonts w:ascii="Arial" w:cs="Arial" w:eastAsia="Arial" w:hAnsi="Arial"/>
                <w:b/>
                <w:bCs/>
                <w:color w:val="4F46E5"/>
                <w:sz w:val="22"/>
                <w:szCs w:val="22"/>
              </w:rPr>
              <w:t xml:space="preserve">Design Principles</w:t>
            </w:r>
          </w:p>
        </w:tc>
      </w:tr>
      <w:tr>
        <w:tc>
          <w:tcPr>
            <w:tcW w:type="dxa" w:w="9360"/>
            <w:tcBorders>
              <w:top w:val="none"/>
              <w:left w:val="single" w:color="4F46E5" w:sz="6"/>
              <w:bottom w:val="single" w:color="4F46E5" w:sz="1"/>
              <w:right w:val="single" w:color="4F46E5" w:sz="1"/>
            </w:tcBorders>
            <w:shd w:fill="EEF2FF" w:val="clear"/>
            <w:tcMar>
              <w:top w:type="dxa" w:w="0"/>
              <w:left w:type="dxa" w:w="200"/>
              <w:bottom w:type="dxa" w:w="120"/>
              <w:right w:type="dxa" w:w="200"/>
            </w:tcMar>
          </w:tcPr>
          <w:p>
            <w:pPr>
              <w:spacing w:after="60"/>
            </w:pPr>
            <w:r>
              <w:rPr>
                <w:rFonts w:ascii="Arial" w:cs="Arial" w:eastAsia="Arial" w:hAnsi="Arial"/>
                <w:b/>
                <w:bCs/>
                <w:color w:val="1F2937"/>
                <w:sz w:val="22"/>
                <w:szCs w:val="22"/>
              </w:rPr>
              <w:t xml:space="preserve">1. Transparency during execution, compactness after. </w:t>
            </w:r>
            <w:r>
              <w:rPr>
                <w:rFonts w:ascii="Arial" w:cs="Arial" w:eastAsia="Arial" w:hAnsi="Arial"/>
                <w:color w:val="4B5563"/>
                <w:sz w:val="22"/>
                <w:szCs w:val="22"/>
              </w:rPr>
              <w:t xml:space="preserve">Full logging while a task runs; lean memory once it’s done.</w:t>
            </w:r>
          </w:p>
          <w:p>
            <w:pPr>
              <w:spacing w:after="60"/>
            </w:pPr>
            <w:r>
              <w:rPr>
                <w:rFonts w:ascii="Arial" w:cs="Arial" w:eastAsia="Arial" w:hAnsi="Arial"/>
                <w:b/>
                <w:bCs/>
                <w:color w:val="1F2937"/>
                <w:sz w:val="22"/>
                <w:szCs w:val="22"/>
              </w:rPr>
              <w:t xml:space="preserve">2. Two-step retrieval. </w:t>
            </w:r>
            <w:r>
              <w:rPr>
                <w:rFonts w:ascii="Arial" w:cs="Arial" w:eastAsia="Arial" w:hAnsi="Arial"/>
                <w:color w:val="4B5563"/>
                <w:sz w:val="22"/>
                <w:szCs w:val="22"/>
              </w:rPr>
              <w:t xml:space="preserve">Scan the index first (cheap), then fetch full content (targeted). Never load everything blindly.</w:t>
            </w:r>
          </w:p>
          <w:p>
            <w:pPr>
              <w:spacing w:after="60"/>
            </w:pPr>
            <w:r>
              <w:rPr>
                <w:rFonts w:ascii="Arial" w:cs="Arial" w:eastAsia="Arial" w:hAnsi="Arial"/>
                <w:b/>
                <w:bCs/>
                <w:color w:val="1F2937"/>
                <w:sz w:val="22"/>
                <w:szCs w:val="22"/>
              </w:rPr>
              <w:t xml:space="preserve">3. User control. </w:t>
            </w:r>
            <w:r>
              <w:rPr>
                <w:rFonts w:ascii="Arial" w:cs="Arial" w:eastAsia="Arial" w:hAnsi="Arial"/>
                <w:color w:val="4B5563"/>
                <w:sz w:val="22"/>
                <w:szCs w:val="22"/>
              </w:rPr>
              <w:t xml:space="preserve">Context Modes let users shape how the orchestrator prioritizes information. The system adapts to the user, not the other way around.</w:t>
            </w:r>
          </w:p>
          <w:p>
            <w:pPr>
              <w:spacing w:after="60"/>
            </w:pPr>
            <w:r>
              <w:rPr>
                <w:rFonts w:ascii="Arial" w:cs="Arial" w:eastAsia="Arial" w:hAnsi="Arial"/>
                <w:b/>
                <w:bCs/>
                <w:color w:val="1F2937"/>
                <w:sz w:val="22"/>
                <w:szCs w:val="22"/>
              </w:rPr>
              <w:t xml:space="preserve">4. Single backend. </w:t>
            </w:r>
            <w:r>
              <w:rPr>
                <w:rFonts w:ascii="Arial" w:cs="Arial" w:eastAsia="Arial" w:hAnsi="Arial"/>
                <w:color w:val="4B5563"/>
                <w:sz w:val="22"/>
                <w:szCs w:val="22"/>
              </w:rPr>
              <w:t xml:space="preserve">Supabase handles database, vectors, storage, auth, and real-time. Minimal infrastructure, maximum simplicity.</w:t>
            </w:r>
          </w:p>
          <w:p>
            <w:pPr>
              <w:spacing w:after="60"/>
            </w:pPr>
            <w:r>
              <w:rPr>
                <w:rFonts w:ascii="Arial" w:cs="Arial" w:eastAsia="Arial" w:hAnsi="Arial"/>
                <w:b/>
                <w:bCs/>
                <w:color w:val="1F2937"/>
                <w:sz w:val="22"/>
                <w:szCs w:val="22"/>
              </w:rPr>
              <w:t xml:space="preserve">5. Multi-tenant from day one. </w:t>
            </w:r>
            <w:r>
              <w:rPr>
                <w:rFonts w:ascii="Arial" w:cs="Arial" w:eastAsia="Arial" w:hAnsi="Arial"/>
                <w:color w:val="4B5563"/>
                <w:sz w:val="22"/>
                <w:szCs w:val="22"/>
              </w:rPr>
              <w:t xml:space="preserve">RLS on every table and storage bucket. No shortcuts on data isolation.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tabs>
        <w:tab w:val="right" w:pos="9026"/>
      </w:tabs>
    </w:pPr>
    <w:r>
      <w:rPr>
        <w:rFonts w:ascii="Arial" w:cs="Arial" w:eastAsia="Arial" w:hAnsi="Arial"/>
        <w:b/>
        <w:bCs/>
        <w:color w:val="4F46E5"/>
        <w:sz w:val="18"/>
        <w:szCs w:val="18"/>
      </w:rPr>
      <w:t xml:space="preserve">Orchetra</w:t>
    </w:r>
    <w:r>
      <w:rPr>
        <w:rFonts w:ascii="Arial" w:cs="Arial" w:eastAsia="Arial" w:hAnsi="Arial"/>
        <w:color w:val="9CA3AF"/>
        <w:sz w:val="16"/>
        <w:szCs w:val="16"/>
      </w:rPr>
      <w:t xml:space="preserve">	Storage, Memory &amp; Context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F46E5"/>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293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2026-02-26T16:11:33.408Z</dcterms:created>
  <dcterms:modified xsi:type="dcterms:W3CDTF">2026-02-26T16:11:33.408Z</dcterms:modified>
</cp:coreProperties>
</file>

<file path=docProps/custom.xml><?xml version="1.0" encoding="utf-8"?>
<Properties xmlns="http://schemas.openxmlformats.org/officeDocument/2006/custom-properties" xmlns:vt="http://schemas.openxmlformats.org/officeDocument/2006/docPropsVTypes"/>
</file>