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C74DE1">
                                <w:pPr>
                                  <w:pStyle w:val="Titr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ous-titr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C74DE1">
                          <w:pPr>
                            <w:pStyle w:val="Titr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ous-titr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En-ttedetabledesmatires"/>
          </w:pPr>
        </w:p>
        <w:p w14:paraId="619779A2" w14:textId="77777777" w:rsidR="00D13AB4" w:rsidRDefault="00DD14A9">
          <w:pPr>
            <w:pStyle w:val="TM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2943037" w:history="1">
            <w:r w:rsidR="00D13AB4" w:rsidRPr="005069F5">
              <w:rPr>
                <w:rStyle w:val="Lienhypertexte"/>
              </w:rPr>
              <w:t>Conception globale de l’architecture applicative</w:t>
            </w:r>
            <w:r w:rsidR="00D13AB4">
              <w:rPr>
                <w:webHidden/>
              </w:rPr>
              <w:tab/>
            </w:r>
            <w:r w:rsidR="00D13AB4">
              <w:rPr>
                <w:webHidden/>
              </w:rPr>
              <w:fldChar w:fldCharType="begin"/>
            </w:r>
            <w:r w:rsidR="00D13AB4">
              <w:rPr>
                <w:webHidden/>
              </w:rPr>
              <w:instrText xml:space="preserve"> PAGEREF _Toc402943037 \h </w:instrText>
            </w:r>
            <w:r w:rsidR="00D13AB4">
              <w:rPr>
                <w:webHidden/>
              </w:rPr>
            </w:r>
            <w:r w:rsidR="00D13AB4">
              <w:rPr>
                <w:webHidden/>
              </w:rPr>
              <w:fldChar w:fldCharType="separate"/>
            </w:r>
            <w:r w:rsidR="00D13AB4">
              <w:rPr>
                <w:webHidden/>
              </w:rPr>
              <w:t>1</w:t>
            </w:r>
            <w:r w:rsidR="00D13AB4">
              <w:rPr>
                <w:webHidden/>
              </w:rPr>
              <w:fldChar w:fldCharType="end"/>
            </w:r>
          </w:hyperlink>
        </w:p>
        <w:p w14:paraId="0B2238C3" w14:textId="77777777" w:rsidR="00D13AB4" w:rsidRDefault="00C74DE1">
          <w:pPr>
            <w:pStyle w:val="TM2"/>
            <w:tabs>
              <w:tab w:val="right" w:leader="underscore" w:pos="9206"/>
            </w:tabs>
            <w:rPr>
              <w:rFonts w:eastAsiaTheme="minorEastAsia"/>
              <w:noProof/>
              <w:color w:val="auto"/>
              <w:kern w:val="0"/>
              <w:sz w:val="22"/>
              <w:szCs w:val="22"/>
              <w:lang w:eastAsia="fr-FR"/>
            </w:rPr>
          </w:pPr>
          <w:hyperlink w:anchor="_Toc402943038" w:history="1">
            <w:r w:rsidR="00D13AB4" w:rsidRPr="005069F5">
              <w:rPr>
                <w:rStyle w:val="Lienhypertexte"/>
                <w:noProof/>
              </w:rPr>
              <w:t>Modèles Conceptuels de données</w:t>
            </w:r>
            <w:r w:rsidR="00D13AB4">
              <w:rPr>
                <w:noProof/>
                <w:webHidden/>
              </w:rPr>
              <w:tab/>
            </w:r>
            <w:r w:rsidR="00D13AB4">
              <w:rPr>
                <w:noProof/>
                <w:webHidden/>
              </w:rPr>
              <w:fldChar w:fldCharType="begin"/>
            </w:r>
            <w:r w:rsidR="00D13AB4">
              <w:rPr>
                <w:noProof/>
                <w:webHidden/>
              </w:rPr>
              <w:instrText xml:space="preserve"> PAGEREF _Toc402943038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AE83C73" w14:textId="77777777" w:rsidR="00D13AB4" w:rsidRDefault="00C74DE1">
          <w:pPr>
            <w:pStyle w:val="TM2"/>
            <w:tabs>
              <w:tab w:val="right" w:leader="underscore" w:pos="9206"/>
            </w:tabs>
            <w:rPr>
              <w:rFonts w:eastAsiaTheme="minorEastAsia"/>
              <w:noProof/>
              <w:color w:val="auto"/>
              <w:kern w:val="0"/>
              <w:sz w:val="22"/>
              <w:szCs w:val="22"/>
              <w:lang w:eastAsia="fr-FR"/>
            </w:rPr>
          </w:pPr>
          <w:hyperlink w:anchor="_Toc402943039" w:history="1">
            <w:r w:rsidR="00D13AB4" w:rsidRPr="005069F5">
              <w:rPr>
                <w:rStyle w:val="Lienhypertexte"/>
                <w:noProof/>
              </w:rPr>
              <w:t>Blocs applicatifs</w:t>
            </w:r>
            <w:r w:rsidR="00D13AB4">
              <w:rPr>
                <w:noProof/>
                <w:webHidden/>
              </w:rPr>
              <w:tab/>
            </w:r>
            <w:r w:rsidR="00D13AB4">
              <w:rPr>
                <w:noProof/>
                <w:webHidden/>
              </w:rPr>
              <w:fldChar w:fldCharType="begin"/>
            </w:r>
            <w:r w:rsidR="00D13AB4">
              <w:rPr>
                <w:noProof/>
                <w:webHidden/>
              </w:rPr>
              <w:instrText xml:space="preserve"> PAGEREF _Toc402943039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7A63D6AC" w14:textId="77777777" w:rsidR="00D13AB4" w:rsidRDefault="00C74DE1">
          <w:pPr>
            <w:pStyle w:val="TM3"/>
            <w:tabs>
              <w:tab w:val="right" w:leader="underscore" w:pos="9206"/>
            </w:tabs>
            <w:rPr>
              <w:rFonts w:eastAsiaTheme="minorEastAsia"/>
              <w:noProof/>
              <w:color w:val="auto"/>
              <w:kern w:val="0"/>
              <w:sz w:val="22"/>
              <w:szCs w:val="22"/>
              <w:lang w:eastAsia="fr-FR"/>
            </w:rPr>
          </w:pPr>
          <w:hyperlink w:anchor="_Toc402943040" w:history="1">
            <w:r w:rsidR="00D13AB4" w:rsidRPr="005069F5">
              <w:rPr>
                <w:rStyle w:val="Lienhypertexte"/>
                <w:noProof/>
              </w:rPr>
              <w:t>Clients &amp; Produits :</w:t>
            </w:r>
            <w:r w:rsidR="00D13AB4">
              <w:rPr>
                <w:noProof/>
                <w:webHidden/>
              </w:rPr>
              <w:tab/>
            </w:r>
            <w:r w:rsidR="00D13AB4">
              <w:rPr>
                <w:noProof/>
                <w:webHidden/>
              </w:rPr>
              <w:fldChar w:fldCharType="begin"/>
            </w:r>
            <w:r w:rsidR="00D13AB4">
              <w:rPr>
                <w:noProof/>
                <w:webHidden/>
              </w:rPr>
              <w:instrText xml:space="preserve"> PAGEREF _Toc402943040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632F8EF3" w14:textId="77777777" w:rsidR="00D13AB4" w:rsidRDefault="00C74DE1">
          <w:pPr>
            <w:pStyle w:val="TM3"/>
            <w:tabs>
              <w:tab w:val="right" w:leader="underscore" w:pos="9206"/>
            </w:tabs>
            <w:rPr>
              <w:rFonts w:eastAsiaTheme="minorEastAsia"/>
              <w:noProof/>
              <w:color w:val="auto"/>
              <w:kern w:val="0"/>
              <w:sz w:val="22"/>
              <w:szCs w:val="22"/>
              <w:lang w:eastAsia="fr-FR"/>
            </w:rPr>
          </w:pPr>
          <w:hyperlink w:anchor="_Toc402943041" w:history="1">
            <w:r w:rsidR="00D13AB4" w:rsidRPr="005069F5">
              <w:rPr>
                <w:rStyle w:val="Lienhypertexte"/>
                <w:noProof/>
              </w:rPr>
              <w:t>Commercial :</w:t>
            </w:r>
            <w:r w:rsidR="00D13AB4">
              <w:rPr>
                <w:noProof/>
                <w:webHidden/>
              </w:rPr>
              <w:tab/>
            </w:r>
            <w:r w:rsidR="00D13AB4">
              <w:rPr>
                <w:noProof/>
                <w:webHidden/>
              </w:rPr>
              <w:fldChar w:fldCharType="begin"/>
            </w:r>
            <w:r w:rsidR="00D13AB4">
              <w:rPr>
                <w:noProof/>
                <w:webHidden/>
              </w:rPr>
              <w:instrText xml:space="preserve"> PAGEREF _Toc402943041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28BF3E5" w14:textId="77777777" w:rsidR="00D13AB4" w:rsidRDefault="00C74DE1">
          <w:pPr>
            <w:pStyle w:val="TM2"/>
            <w:tabs>
              <w:tab w:val="right" w:leader="underscore" w:pos="9206"/>
            </w:tabs>
            <w:rPr>
              <w:rFonts w:eastAsiaTheme="minorEastAsia"/>
              <w:noProof/>
              <w:color w:val="auto"/>
              <w:kern w:val="0"/>
              <w:sz w:val="22"/>
              <w:szCs w:val="22"/>
              <w:lang w:eastAsia="fr-FR"/>
            </w:rPr>
          </w:pPr>
          <w:hyperlink w:anchor="_Toc402943042" w:history="1">
            <w:r w:rsidR="00D13AB4" w:rsidRPr="005069F5">
              <w:rPr>
                <w:rStyle w:val="Lienhypertexte"/>
                <w:noProof/>
              </w:rPr>
              <w:t>Cycle de vie des objets metiers</w:t>
            </w:r>
            <w:r w:rsidR="00D13AB4">
              <w:rPr>
                <w:noProof/>
                <w:webHidden/>
              </w:rPr>
              <w:tab/>
            </w:r>
            <w:r w:rsidR="00D13AB4">
              <w:rPr>
                <w:noProof/>
                <w:webHidden/>
              </w:rPr>
              <w:fldChar w:fldCharType="begin"/>
            </w:r>
            <w:r w:rsidR="00D13AB4">
              <w:rPr>
                <w:noProof/>
                <w:webHidden/>
              </w:rPr>
              <w:instrText xml:space="preserve"> PAGEREF _Toc402943042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3E185615" w14:textId="77777777" w:rsidR="00D13AB4" w:rsidRDefault="00C74DE1">
          <w:pPr>
            <w:pStyle w:val="TM2"/>
            <w:tabs>
              <w:tab w:val="right" w:leader="underscore" w:pos="9206"/>
            </w:tabs>
            <w:rPr>
              <w:rFonts w:eastAsiaTheme="minorEastAsia"/>
              <w:noProof/>
              <w:color w:val="auto"/>
              <w:kern w:val="0"/>
              <w:sz w:val="22"/>
              <w:szCs w:val="22"/>
              <w:lang w:eastAsia="fr-FR"/>
            </w:rPr>
          </w:pPr>
          <w:hyperlink w:anchor="_Toc402943043" w:history="1">
            <w:r w:rsidR="00D13AB4" w:rsidRPr="005069F5">
              <w:rPr>
                <w:rStyle w:val="Lienhypertexte"/>
                <w:noProof/>
              </w:rPr>
              <w:t>Choix de l’environnement technique</w:t>
            </w:r>
            <w:r w:rsidR="00D13AB4">
              <w:rPr>
                <w:noProof/>
                <w:webHidden/>
              </w:rPr>
              <w:tab/>
            </w:r>
            <w:r w:rsidR="00D13AB4">
              <w:rPr>
                <w:noProof/>
                <w:webHidden/>
              </w:rPr>
              <w:fldChar w:fldCharType="begin"/>
            </w:r>
            <w:r w:rsidR="00D13AB4">
              <w:rPr>
                <w:noProof/>
                <w:webHidden/>
              </w:rPr>
              <w:instrText xml:space="preserve"> PAGEREF _Toc402943043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46AB3ED1" w14:textId="77777777" w:rsidR="00D13AB4" w:rsidRDefault="00C74DE1">
          <w:pPr>
            <w:pStyle w:val="TM1"/>
            <w:rPr>
              <w:rFonts w:eastAsiaTheme="minorEastAsia"/>
              <w:color w:val="auto"/>
              <w:kern w:val="0"/>
              <w:szCs w:val="22"/>
              <w:lang w:eastAsia="fr-FR"/>
            </w:rPr>
          </w:pPr>
          <w:hyperlink w:anchor="_Toc402943044" w:history="1">
            <w:r w:rsidR="00D13AB4" w:rsidRPr="005069F5">
              <w:rPr>
                <w:rStyle w:val="Lienhypertexte"/>
              </w:rPr>
              <w:t>Conception fonctionnelle détaillée</w:t>
            </w:r>
            <w:r w:rsidR="00D13AB4">
              <w:rPr>
                <w:webHidden/>
              </w:rPr>
              <w:tab/>
            </w:r>
            <w:r w:rsidR="00D13AB4">
              <w:rPr>
                <w:webHidden/>
              </w:rPr>
              <w:fldChar w:fldCharType="begin"/>
            </w:r>
            <w:r w:rsidR="00D13AB4">
              <w:rPr>
                <w:webHidden/>
              </w:rPr>
              <w:instrText xml:space="preserve"> PAGEREF _Toc402943044 \h </w:instrText>
            </w:r>
            <w:r w:rsidR="00D13AB4">
              <w:rPr>
                <w:webHidden/>
              </w:rPr>
            </w:r>
            <w:r w:rsidR="00D13AB4">
              <w:rPr>
                <w:webHidden/>
              </w:rPr>
              <w:fldChar w:fldCharType="separate"/>
            </w:r>
            <w:r w:rsidR="00D13AB4">
              <w:rPr>
                <w:webHidden/>
              </w:rPr>
              <w:t>6</w:t>
            </w:r>
            <w:r w:rsidR="00D13AB4">
              <w:rPr>
                <w:webHidden/>
              </w:rPr>
              <w:fldChar w:fldCharType="end"/>
            </w:r>
          </w:hyperlink>
        </w:p>
        <w:p w14:paraId="3295B3F0" w14:textId="77777777" w:rsidR="00D13AB4" w:rsidRDefault="00C74DE1">
          <w:pPr>
            <w:pStyle w:val="TM1"/>
            <w:rPr>
              <w:rFonts w:eastAsiaTheme="minorEastAsia"/>
              <w:color w:val="auto"/>
              <w:kern w:val="0"/>
              <w:szCs w:val="22"/>
              <w:lang w:eastAsia="fr-FR"/>
            </w:rPr>
          </w:pPr>
          <w:hyperlink w:anchor="_Toc402943045" w:history="1">
            <w:r w:rsidR="00D13AB4" w:rsidRPr="005069F5">
              <w:rPr>
                <w:rStyle w:val="Lienhypertexte"/>
              </w:rPr>
              <w:t>Conception applicative détaillée</w:t>
            </w:r>
            <w:r w:rsidR="00D13AB4">
              <w:rPr>
                <w:webHidden/>
              </w:rPr>
              <w:tab/>
            </w:r>
            <w:r w:rsidR="00D13AB4">
              <w:rPr>
                <w:webHidden/>
              </w:rPr>
              <w:fldChar w:fldCharType="begin"/>
            </w:r>
            <w:r w:rsidR="00D13AB4">
              <w:rPr>
                <w:webHidden/>
              </w:rPr>
              <w:instrText xml:space="preserve"> PAGEREF _Toc402943045 \h </w:instrText>
            </w:r>
            <w:r w:rsidR="00D13AB4">
              <w:rPr>
                <w:webHidden/>
              </w:rPr>
            </w:r>
            <w:r w:rsidR="00D13AB4">
              <w:rPr>
                <w:webHidden/>
              </w:rPr>
              <w:fldChar w:fldCharType="separate"/>
            </w:r>
            <w:r w:rsidR="00D13AB4">
              <w:rPr>
                <w:webHidden/>
              </w:rPr>
              <w:t>7</w:t>
            </w:r>
            <w:r w:rsidR="00D13AB4">
              <w:rPr>
                <w:webHidden/>
              </w:rPr>
              <w:fldChar w:fldCharType="end"/>
            </w:r>
          </w:hyperlink>
        </w:p>
        <w:p w14:paraId="3424DA20" w14:textId="77777777" w:rsidR="00D13AB4" w:rsidRDefault="00C74DE1">
          <w:pPr>
            <w:pStyle w:val="TM1"/>
            <w:rPr>
              <w:rFonts w:eastAsiaTheme="minorEastAsia"/>
              <w:color w:val="auto"/>
              <w:kern w:val="0"/>
              <w:szCs w:val="22"/>
              <w:lang w:eastAsia="fr-FR"/>
            </w:rPr>
          </w:pPr>
          <w:hyperlink w:anchor="_Toc402943046" w:history="1">
            <w:r w:rsidR="00D13AB4" w:rsidRPr="005069F5">
              <w:rPr>
                <w:rStyle w:val="Lienhypertexte"/>
              </w:rPr>
              <w:t>Architecture technique</w:t>
            </w:r>
            <w:r w:rsidR="00D13AB4">
              <w:rPr>
                <w:webHidden/>
              </w:rPr>
              <w:tab/>
            </w:r>
            <w:r w:rsidR="00D13AB4">
              <w:rPr>
                <w:webHidden/>
              </w:rPr>
              <w:fldChar w:fldCharType="begin"/>
            </w:r>
            <w:r w:rsidR="00D13AB4">
              <w:rPr>
                <w:webHidden/>
              </w:rPr>
              <w:instrText xml:space="preserve"> PAGEREF _Toc402943046 \h </w:instrText>
            </w:r>
            <w:r w:rsidR="00D13AB4">
              <w:rPr>
                <w:webHidden/>
              </w:rPr>
            </w:r>
            <w:r w:rsidR="00D13AB4">
              <w:rPr>
                <w:webHidden/>
              </w:rPr>
              <w:fldChar w:fldCharType="separate"/>
            </w:r>
            <w:r w:rsidR="00D13AB4">
              <w:rPr>
                <w:webHidden/>
              </w:rPr>
              <w:t>8</w:t>
            </w:r>
            <w:r w:rsidR="00D13AB4">
              <w:rPr>
                <w:webHidden/>
              </w:rPr>
              <w:fldChar w:fldCharType="end"/>
            </w:r>
          </w:hyperlink>
        </w:p>
        <w:p w14:paraId="04D0D299" w14:textId="77777777" w:rsidR="00D13AB4" w:rsidRDefault="00C74DE1">
          <w:pPr>
            <w:pStyle w:val="TM1"/>
            <w:rPr>
              <w:rFonts w:eastAsiaTheme="minorEastAsia"/>
              <w:color w:val="auto"/>
              <w:kern w:val="0"/>
              <w:szCs w:val="22"/>
              <w:lang w:eastAsia="fr-FR"/>
            </w:rPr>
          </w:pPr>
          <w:hyperlink w:anchor="_Toc402943047" w:history="1">
            <w:r w:rsidR="00D13AB4" w:rsidRPr="005069F5">
              <w:rPr>
                <w:rStyle w:val="Lienhypertexte"/>
              </w:rPr>
              <w:t>Contacts</w:t>
            </w:r>
            <w:r w:rsidR="00D13AB4">
              <w:rPr>
                <w:webHidden/>
              </w:rPr>
              <w:tab/>
            </w:r>
            <w:r w:rsidR="00D13AB4">
              <w:rPr>
                <w:webHidden/>
              </w:rPr>
              <w:fldChar w:fldCharType="begin"/>
            </w:r>
            <w:r w:rsidR="00D13AB4">
              <w:rPr>
                <w:webHidden/>
              </w:rPr>
              <w:instrText xml:space="preserve"> PAGEREF _Toc402943047 \h </w:instrText>
            </w:r>
            <w:r w:rsidR="00D13AB4">
              <w:rPr>
                <w:webHidden/>
              </w:rPr>
            </w:r>
            <w:r w:rsidR="00D13AB4">
              <w:rPr>
                <w:webHidden/>
              </w:rPr>
              <w:fldChar w:fldCharType="separate"/>
            </w:r>
            <w:r w:rsidR="00D13AB4">
              <w:rPr>
                <w:webHidden/>
              </w:rPr>
              <w:t>9</w:t>
            </w:r>
            <w:r w:rsidR="00D13AB4">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Titre1"/>
      </w:pPr>
      <w:bookmarkStart w:id="0" w:name="_Toc402943037"/>
      <w:r w:rsidRPr="00610FBD">
        <w:lastRenderedPageBreak/>
        <w:t>Conception globale de l’architecture applicative</w:t>
      </w:r>
      <w:bookmarkEnd w:id="0"/>
    </w:p>
    <w:p w14:paraId="390E68DE" w14:textId="77777777" w:rsidR="00502667" w:rsidRPr="00610FBD" w:rsidRDefault="00B1262D">
      <w:pPr>
        <w:pStyle w:val="Titre2"/>
      </w:pPr>
      <w:bookmarkStart w:id="1" w:name="_Toc402943038"/>
      <w:r w:rsidRPr="00610FBD">
        <w:t>Modèles Conceptuels de données</w:t>
      </w:r>
      <w:bookmarkEnd w:id="1"/>
    </w:p>
    <w:p w14:paraId="36BF5DA5" w14:textId="77777777" w:rsidR="005E635F" w:rsidRDefault="00AB3AD7" w:rsidP="005E635F">
      <w:pPr>
        <w:contextualSpacing/>
        <w:jc w:val="both"/>
      </w:pPr>
      <w:r w:rsidRPr="00610FBD">
        <w:t>L’architecture applicative de notre SI s’appuie sur des modèles conceptuels</w:t>
      </w:r>
      <w:r w:rsidR="00610FBD" w:rsidRPr="00610FBD">
        <w:t xml:space="preserve"> bien précis décrivant l’ensemble des</w:t>
      </w:r>
      <w:r w:rsidRPr="00610FBD">
        <w:t xml:space="preserve"> objets métiers du domaine.</w:t>
      </w:r>
    </w:p>
    <w:p w14:paraId="0EB52C22" w14:textId="77777777" w:rsidR="005E635F" w:rsidRDefault="00E12660" w:rsidP="005E635F">
      <w:pPr>
        <w:contextualSpacing/>
        <w:jc w:val="both"/>
      </w:pPr>
      <w:r w:rsidRPr="00610FBD">
        <w:t>Ces modèles décrivent les entités interagissant avec les agent</w:t>
      </w:r>
      <w:r w:rsidR="00405D4D">
        <w:t>s (en plus du chef d’agence). T</w:t>
      </w:r>
      <w:r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p>
    <w:p w14:paraId="78D9D567" w14:textId="576AC50E" w:rsidR="00D67C24" w:rsidRPr="00610FBD" w:rsidRDefault="00D67C24" w:rsidP="005E635F">
      <w:pPr>
        <w:contextualSpacing/>
        <w:jc w:val="both"/>
      </w:pPr>
      <w: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Titre2"/>
      </w:pPr>
      <w:bookmarkStart w:id="2" w:name="_Toc402943039"/>
      <w:r w:rsidRPr="00610FBD">
        <w:t>Blocs applicatifs</w:t>
      </w:r>
      <w:bookmarkEnd w:id="2"/>
    </w:p>
    <w:p w14:paraId="49A17F19" w14:textId="77777777" w:rsidR="00D67C24" w:rsidRDefault="00D67C24" w:rsidP="00D67C24">
      <w:pPr>
        <w:pStyle w:val="Titre3"/>
      </w:pPr>
      <w:bookmarkStart w:id="3" w:name="_Toc402943040"/>
      <w:r>
        <w:t>Clients &amp; Produits :</w:t>
      </w:r>
      <w:bookmarkEnd w:id="3"/>
    </w:p>
    <w:p w14:paraId="5395B58D" w14:textId="77777777" w:rsidR="00767360" w:rsidRDefault="00767360" w:rsidP="00883564">
      <w:pPr>
        <w:jc w:val="both"/>
      </w:pPr>
      <w:r>
        <w:t>Au cours de notre analyse, nous avons opté pour un découpage en 4 blocs applicatifs distincts :</w:t>
      </w:r>
    </w:p>
    <w:p w14:paraId="3162C966" w14:textId="23FED82E" w:rsidR="00D67C24" w:rsidRDefault="00767360" w:rsidP="00883564">
      <w:pPr>
        <w:pStyle w:val="Paragraphedeliste"/>
        <w:numPr>
          <w:ilvl w:val="0"/>
          <w:numId w:val="24"/>
        </w:numPr>
        <w:jc w:val="both"/>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883564">
      <w:pPr>
        <w:pStyle w:val="Paragraphedeliste"/>
        <w:numPr>
          <w:ilvl w:val="0"/>
          <w:numId w:val="24"/>
        </w:numPr>
        <w:jc w:val="both"/>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883564">
      <w:pPr>
        <w:pStyle w:val="Paragraphedeliste"/>
        <w:numPr>
          <w:ilvl w:val="0"/>
          <w:numId w:val="24"/>
        </w:numPr>
        <w:jc w:val="both"/>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883564">
      <w:pPr>
        <w:pStyle w:val="Paragraphedeliste"/>
        <w:numPr>
          <w:ilvl w:val="0"/>
          <w:numId w:val="24"/>
        </w:numPr>
        <w:jc w:val="both"/>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Titre3"/>
      </w:pPr>
      <w:bookmarkStart w:id="4" w:name="_Toc402943041"/>
      <w:r>
        <w:t>Commercial :</w:t>
      </w:r>
      <w:bookmarkEnd w:id="4"/>
    </w:p>
    <w:p w14:paraId="51DA553D" w14:textId="77777777" w:rsidR="00CD406C" w:rsidRDefault="00CD406C" w:rsidP="00883564">
      <w:pPr>
        <w:jc w:val="both"/>
      </w:pPr>
      <w:r>
        <w:t xml:space="preserve">Ce modèle conceptuel sera découpé </w:t>
      </w:r>
      <w:r w:rsidR="00C167D3">
        <w:t>en 6 blocs distincts, reprenant des blocs précédemment définis.</w:t>
      </w:r>
    </w:p>
    <w:p w14:paraId="4004E12C" w14:textId="69CF18A7" w:rsidR="00C167D3" w:rsidRDefault="00723E01" w:rsidP="00883564">
      <w:pPr>
        <w:pStyle w:val="Paragraphedeliste"/>
        <w:numPr>
          <w:ilvl w:val="0"/>
          <w:numId w:val="24"/>
        </w:numPr>
        <w:jc w:val="both"/>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883564">
      <w:pPr>
        <w:pStyle w:val="Paragraphedeliste"/>
        <w:numPr>
          <w:ilvl w:val="0"/>
          <w:numId w:val="24"/>
        </w:numPr>
        <w:jc w:val="both"/>
      </w:pPr>
      <w:r>
        <w:lastRenderedPageBreak/>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883564">
      <w:pPr>
        <w:pStyle w:val="Paragraphedeliste"/>
        <w:numPr>
          <w:ilvl w:val="0"/>
          <w:numId w:val="24"/>
        </w:numPr>
        <w:jc w:val="both"/>
      </w:pPr>
      <w:r>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6EE59C99" w:rsidR="00B63FC7" w:rsidRPr="00B63FC7" w:rsidRDefault="00B63FC7" w:rsidP="00883564">
      <w:pPr>
        <w:pStyle w:val="Paragraphedeliste"/>
        <w:numPr>
          <w:ilvl w:val="0"/>
          <w:numId w:val="24"/>
        </w:numPr>
        <w:jc w:val="both"/>
      </w:pPr>
      <w:r>
        <w:t xml:space="preserve">Le bloc </w:t>
      </w:r>
      <w:r w:rsidR="00CF7896">
        <w:rPr>
          <w:b/>
        </w:rPr>
        <w:t xml:space="preserve">Evènement : </w:t>
      </w:r>
      <w:r w:rsidR="00CF7896">
        <w:t xml:space="preserve">Ce bloc inclut une unique entité, l’entité </w:t>
      </w:r>
      <w:r w:rsidR="00CF7896">
        <w:rPr>
          <w:b/>
        </w:rPr>
        <w:t xml:space="preserve">Evènement. </w:t>
      </w:r>
      <w:r w:rsidR="00CF7896">
        <w:t>U</w:t>
      </w:r>
      <w:r w:rsidR="00E2600D">
        <w:t>n évènement est associé à un changement dans le dossier du client (passage à la majorité, compte débiteur…). Il est automatiquement détecté et donne lieu à un Motif de Contact.</w:t>
      </w:r>
    </w:p>
    <w:p w14:paraId="7A3FC365" w14:textId="5EEED1C6" w:rsidR="00B63FC7" w:rsidRDefault="00B63FC7" w:rsidP="00883564">
      <w:pPr>
        <w:pStyle w:val="Paragraphedeliste"/>
        <w:numPr>
          <w:ilvl w:val="0"/>
          <w:numId w:val="24"/>
        </w:numPr>
        <w:jc w:val="both"/>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Marquedecommentaire"/>
        </w:rPr>
        <w:commentReference w:id="5"/>
      </w:r>
      <w:r>
        <w:t>.</w:t>
      </w:r>
    </w:p>
    <w:p w14:paraId="7B37FC4A" w14:textId="53A93727" w:rsidR="00B63FC7" w:rsidRDefault="006730E3" w:rsidP="006730E3">
      <w:pPr>
        <w:pStyle w:val="Paragraphedeliste"/>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Titre2"/>
      </w:pPr>
      <w:bookmarkStart w:id="6" w:name="_Toc402943042"/>
      <w:r w:rsidRPr="00610FBD">
        <w:lastRenderedPageBreak/>
        <w:t>Cycle de vie des objets metiers</w:t>
      </w:r>
      <w:bookmarkEnd w:id="6"/>
    </w:p>
    <w:p w14:paraId="1BF0EF20" w14:textId="527FF0E8" w:rsidR="00C107D9" w:rsidRDefault="005C7A06" w:rsidP="00883564">
      <w:pPr>
        <w:jc w:val="both"/>
      </w:pPr>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Titre2"/>
      </w:pPr>
      <w:bookmarkStart w:id="7" w:name="_Toc402943043"/>
      <w:r w:rsidRPr="00610FBD">
        <w:t>Choix de l’environnement technique</w:t>
      </w:r>
      <w:bookmarkEnd w:id="7"/>
    </w:p>
    <w:p w14:paraId="210DFE97" w14:textId="61838883" w:rsidR="00E37D5D" w:rsidRPr="00D37C91" w:rsidRDefault="003E5502" w:rsidP="00883564">
      <w:pPr>
        <w:jc w:val="both"/>
      </w:pPr>
      <w:r>
        <w:t xml:space="preserve">Conformément aux plans de la MOA de l’entreprise, l’architecture technique globale mise en œuvre sera une architecture </w:t>
      </w:r>
      <w:proofErr w:type="spellStart"/>
      <w:r>
        <w:rPr>
          <w:b/>
        </w:rPr>
        <w:t>Client/Serveur</w:t>
      </w:r>
      <w:proofErr w:type="spellEnd"/>
      <w:r>
        <w:rPr>
          <w:b/>
        </w:rPr>
        <w:t xml:space="preserve"> n-tiers</w:t>
      </w:r>
      <w:r w:rsidR="00E62A2F">
        <w:rPr>
          <w:b/>
        </w:rPr>
        <w:t xml:space="preserve">. </w:t>
      </w:r>
      <w:r w:rsidR="00E62A2F">
        <w:t xml:space="preserve">Cette dernière bénéficiera des avantages du modèle </w:t>
      </w:r>
      <w:proofErr w:type="spellStart"/>
      <w:r w:rsidR="00E62A2F">
        <w:t>Client/Serveur</w:t>
      </w:r>
      <w:proofErr w:type="spellEnd"/>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883564">
      <w:pPr>
        <w:jc w:val="both"/>
      </w:pPr>
      <w:r>
        <w:lastRenderedPageBreak/>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Titre1"/>
      </w:pPr>
      <w:bookmarkStart w:id="8" w:name="_Toc402943044"/>
      <w:r w:rsidRPr="00610FBD">
        <w:lastRenderedPageBreak/>
        <w:t>Conception fonctionnelle détaillée</w:t>
      </w:r>
      <w:bookmarkEnd w:id="8"/>
    </w:p>
    <w:p w14:paraId="14764C0E" w14:textId="169DC0A8" w:rsidR="00D13AB4" w:rsidRDefault="00D13AB4" w:rsidP="00D13AB4">
      <w:pPr>
        <w:pStyle w:val="Titre2"/>
      </w:pPr>
      <w:r>
        <w:t>Diagrammes d’activité</w:t>
      </w:r>
      <w:r w:rsidR="008B580F">
        <w:t xml:space="preserve"> </w:t>
      </w:r>
      <w:r>
        <w:t>:</w:t>
      </w:r>
    </w:p>
    <w:p w14:paraId="5CA53FE9" w14:textId="645B9C28" w:rsidR="008B580F" w:rsidRDefault="008B580F" w:rsidP="00883564">
      <w:pPr>
        <w:jc w:val="both"/>
      </w:pPr>
      <w:r>
        <w:t>Etape clé de la conception fonctionnelle détaillée, les diagrammes d’activité permettent de découper en scénarios, en actions élémentaires naturelles les différentes Cas d’Utilisation (CU) engageant les différents acteurs interagissant avec le SI de l’entreprise.</w:t>
      </w:r>
    </w:p>
    <w:p w14:paraId="2982A26B" w14:textId="6EC1063B" w:rsidR="008B580F" w:rsidRDefault="008B580F" w:rsidP="008B580F">
      <w:pPr>
        <w:pStyle w:val="Paragraphedeliste"/>
        <w:numPr>
          <w:ilvl w:val="0"/>
          <w:numId w:val="24"/>
        </w:numPr>
      </w:pPr>
      <w:r>
        <w:t>CU1 :</w:t>
      </w:r>
      <w:r w:rsidR="005E635F">
        <w:t xml:space="preserve"> Génération de contacts</w:t>
      </w:r>
    </w:p>
    <w:p w14:paraId="014D3B2D" w14:textId="20141A4F" w:rsidR="008B580F" w:rsidRDefault="008B580F" w:rsidP="008B580F">
      <w:pPr>
        <w:pStyle w:val="Paragraphedeliste"/>
        <w:numPr>
          <w:ilvl w:val="0"/>
          <w:numId w:val="24"/>
        </w:numPr>
      </w:pPr>
      <w:r>
        <w:t>CU2 :</w:t>
      </w:r>
      <w:r w:rsidR="005E635F">
        <w:t xml:space="preserve"> Répartition des contacts commerciaux</w:t>
      </w:r>
    </w:p>
    <w:p w14:paraId="656B4CFE" w14:textId="34507557" w:rsidR="008B580F" w:rsidRDefault="008B580F" w:rsidP="008B580F">
      <w:pPr>
        <w:pStyle w:val="Paragraphedeliste"/>
        <w:numPr>
          <w:ilvl w:val="0"/>
          <w:numId w:val="24"/>
        </w:numPr>
      </w:pPr>
      <w:r>
        <w:t>CU3</w:t>
      </w:r>
      <w:r w:rsidR="005E635F">
        <w:t> : Suivi de l’action commerciale</w:t>
      </w:r>
    </w:p>
    <w:p w14:paraId="6075964C" w14:textId="01AC6971" w:rsidR="008B580F" w:rsidRDefault="008B580F" w:rsidP="008B580F">
      <w:pPr>
        <w:pStyle w:val="Paragraphedeliste"/>
        <w:numPr>
          <w:ilvl w:val="0"/>
          <w:numId w:val="24"/>
        </w:numPr>
      </w:pPr>
      <w:r>
        <w:t>CU4</w:t>
      </w:r>
      <w:r w:rsidR="005E635F">
        <w:t> : Gestion de la liste des contacts clients</w:t>
      </w:r>
    </w:p>
    <w:p w14:paraId="022A9B08" w14:textId="260C9F66" w:rsidR="008B580F" w:rsidRDefault="008B580F" w:rsidP="008B580F">
      <w:pPr>
        <w:pStyle w:val="Paragraphedeliste"/>
        <w:numPr>
          <w:ilvl w:val="0"/>
          <w:numId w:val="24"/>
        </w:numPr>
      </w:pPr>
      <w:r>
        <w:t>CU5</w:t>
      </w:r>
      <w:r w:rsidR="005E635F">
        <w:t> : Planification de l’activité de l’agence du mois  suivant</w:t>
      </w:r>
    </w:p>
    <w:p w14:paraId="4B122F14" w14:textId="02812C6F" w:rsidR="008B580F" w:rsidRDefault="008B580F" w:rsidP="008B580F">
      <w:pPr>
        <w:pStyle w:val="Paragraphedeliste"/>
        <w:numPr>
          <w:ilvl w:val="0"/>
          <w:numId w:val="24"/>
        </w:numPr>
      </w:pPr>
      <w:r>
        <w:t>CU6</w:t>
      </w:r>
      <w:r w:rsidR="005E635F">
        <w:t> : Planification des contacts commerciaux</w:t>
      </w:r>
    </w:p>
    <w:p w14:paraId="3A4A4ABD" w14:textId="0AC363EE" w:rsidR="008B580F" w:rsidRDefault="008B580F" w:rsidP="008B580F">
      <w:pPr>
        <w:pStyle w:val="Paragraphedeliste"/>
        <w:numPr>
          <w:ilvl w:val="0"/>
          <w:numId w:val="24"/>
        </w:numPr>
      </w:pPr>
      <w:r>
        <w:t>CU7</w:t>
      </w:r>
      <w:r w:rsidR="005E635F">
        <w:t> : Consultation des agendas</w:t>
      </w:r>
    </w:p>
    <w:p w14:paraId="6717A73E" w14:textId="55CA03C6" w:rsidR="008B580F" w:rsidRDefault="008B580F" w:rsidP="008B580F">
      <w:pPr>
        <w:pStyle w:val="Paragraphedeliste"/>
        <w:numPr>
          <w:ilvl w:val="0"/>
          <w:numId w:val="24"/>
        </w:numPr>
      </w:pPr>
      <w:r>
        <w:t>CU8</w:t>
      </w:r>
      <w:r w:rsidR="005E635F">
        <w:t> : Préparation d’entretien par un agent</w:t>
      </w:r>
    </w:p>
    <w:p w14:paraId="3D522956" w14:textId="7EB29F13" w:rsidR="008B580F" w:rsidRDefault="008B580F" w:rsidP="008B580F">
      <w:pPr>
        <w:pStyle w:val="Paragraphedeliste"/>
        <w:numPr>
          <w:ilvl w:val="0"/>
          <w:numId w:val="24"/>
        </w:numPr>
      </w:pPr>
      <w:r>
        <w:t>CU9</w:t>
      </w:r>
      <w:r w:rsidR="005E635F">
        <w:t> : Conduite de l’entretien par l’agent</w:t>
      </w:r>
    </w:p>
    <w:p w14:paraId="28CEE1DB" w14:textId="68AECEEB" w:rsidR="008B580F" w:rsidRDefault="008B580F" w:rsidP="008B580F">
      <w:pPr>
        <w:pStyle w:val="Paragraphedeliste"/>
        <w:numPr>
          <w:ilvl w:val="0"/>
          <w:numId w:val="24"/>
        </w:numPr>
      </w:pPr>
      <w:r>
        <w:t>CU10</w:t>
      </w:r>
      <w:r w:rsidR="005E635F">
        <w:t> : Consultation du dossier client</w:t>
      </w:r>
    </w:p>
    <w:p w14:paraId="661FB40E" w14:textId="77777777" w:rsidR="008B580F" w:rsidRPr="008B580F" w:rsidRDefault="008B580F" w:rsidP="008B580F">
      <w:pPr>
        <w:pStyle w:val="Paragraphedeliste"/>
      </w:pP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7651A9" w:rsidRDefault="00D13AB4" w:rsidP="00D13AB4">
      <w:pPr>
        <w:pStyle w:val="Titre2"/>
        <w:rPr>
          <w:lang w:val="en-US"/>
        </w:rPr>
      </w:pPr>
      <w:r w:rsidRPr="007651A9">
        <w:rPr>
          <w:lang w:val="en-US"/>
        </w:rPr>
        <w:t xml:space="preserve">Spécification IHM centrée </w:t>
      </w:r>
      <w:commentRangeStart w:id="9"/>
      <w:r w:rsidRPr="007651A9">
        <w:rPr>
          <w:lang w:val="en-US"/>
        </w:rPr>
        <w:t>OM</w:t>
      </w:r>
      <w:commentRangeEnd w:id="9"/>
      <w:r w:rsidR="00BC08AD">
        <w:rPr>
          <w:rStyle w:val="Marquedecommentaire"/>
          <w:rFonts w:asciiTheme="minorHAnsi" w:eastAsiaTheme="minorHAnsi" w:hAnsiTheme="minorHAnsi" w:cstheme="minorBidi"/>
          <w:caps w:val="0"/>
          <w:color w:val="595959" w:themeColor="text1" w:themeTint="A6"/>
          <w14:ligatures w14:val="none"/>
        </w:rPr>
        <w:commentReference w:id="9"/>
      </w:r>
      <w:r w:rsidRPr="007651A9">
        <w:rPr>
          <w:lang w:val="en-US"/>
        </w:rPr>
        <w:t> :</w:t>
      </w:r>
    </w:p>
    <w:p w14:paraId="3FB055F2" w14:textId="447A2F3F" w:rsidR="00D13AB4" w:rsidRPr="007651A9" w:rsidRDefault="00D13AB4" w:rsidP="00D13AB4">
      <w:pPr>
        <w:pStyle w:val="Titre3"/>
        <w:rPr>
          <w:lang w:val="en-US"/>
        </w:rPr>
      </w:pPr>
      <w:proofErr w:type="gramStart"/>
      <w:r w:rsidRPr="007651A9">
        <w:rPr>
          <w:lang w:val="en-US"/>
        </w:rPr>
        <w:t>EDF :</w:t>
      </w:r>
      <w:proofErr w:type="gramEnd"/>
    </w:p>
    <w:p w14:paraId="6ADE0ABD" w14:textId="367F678A" w:rsidR="00D13AB4" w:rsidRPr="007651A9" w:rsidRDefault="00D13AB4" w:rsidP="00D13AB4">
      <w:pPr>
        <w:rPr>
          <w:lang w:val="en-US"/>
        </w:rPr>
      </w:pPr>
    </w:p>
    <w:p w14:paraId="634EEF17" w14:textId="4CAD01BD" w:rsidR="00D13AB4" w:rsidRDefault="00D13AB4" w:rsidP="00D13AB4">
      <w:pPr>
        <w:pStyle w:val="Titre3"/>
      </w:pPr>
      <w:r>
        <w:t>Description des Fenêtres :</w:t>
      </w:r>
    </w:p>
    <w:p w14:paraId="66373E10" w14:textId="75D505AF" w:rsidR="00D13AB4" w:rsidRDefault="00D13AB4" w:rsidP="00D13AB4"/>
    <w:p w14:paraId="7054DD8D" w14:textId="064924EA" w:rsidR="00D13AB4" w:rsidRPr="00D13AB4" w:rsidRDefault="00D13AB4" w:rsidP="00D13AB4">
      <w:pPr>
        <w:pStyle w:val="Titre3"/>
      </w:pPr>
      <w:r>
        <w:t>SMA :</w:t>
      </w:r>
    </w:p>
    <w:p w14:paraId="02C46017" w14:textId="4103B063" w:rsidR="00502667" w:rsidRDefault="00DD14A9">
      <w:pPr>
        <w:pStyle w:val="Titre1"/>
      </w:pPr>
      <w:bookmarkStart w:id="10" w:name="_Toc402943045"/>
      <w:r w:rsidRPr="00610FBD">
        <w:lastRenderedPageBreak/>
        <w:t>Conception applicative détaillée</w:t>
      </w:r>
      <w:bookmarkEnd w:id="10"/>
    </w:p>
    <w:p w14:paraId="42A6FB31" w14:textId="77777777" w:rsidR="00D13AB4" w:rsidRDefault="00D13AB4" w:rsidP="00D13AB4">
      <w:pPr>
        <w:pStyle w:val="Titre2"/>
      </w:pPr>
      <w:r>
        <w:t>Services et dynamique de l’architecture</w:t>
      </w:r>
    </w:p>
    <w:p w14:paraId="1AFF606C" w14:textId="26CDB5B8" w:rsidR="00D13AB4" w:rsidRDefault="008B580F" w:rsidP="00883564">
      <w:pPr>
        <w:jc w:val="both"/>
      </w:pPr>
      <w:r>
        <w:t xml:space="preserve">Dans cette section, nous détaillerons l’architecture de services mise en œuvre en spécifiant les </w:t>
      </w:r>
      <w:r w:rsidRPr="008B580F">
        <w:rPr>
          <w:b/>
        </w:rPr>
        <w:t>Services Métier Applicatifs (SM)</w:t>
      </w:r>
      <w:r>
        <w:rPr>
          <w:b/>
        </w:rPr>
        <w:t xml:space="preserve"> </w:t>
      </w:r>
      <w:r w:rsidR="004E6ABF">
        <w:t>formant la Logique Applicative, ainsi que leurs composants :</w:t>
      </w:r>
      <w:r>
        <w:t xml:space="preserve"> les </w:t>
      </w:r>
      <w:r w:rsidRPr="008B580F">
        <w:rPr>
          <w:b/>
        </w:rPr>
        <w:t>Services Objet-Métier (SOM)</w:t>
      </w:r>
      <w:r w:rsidR="004E6ABF">
        <w:rPr>
          <w:b/>
        </w:rPr>
        <w:t xml:space="preserve"> </w:t>
      </w:r>
      <w:r w:rsidR="004E6ABF">
        <w:t>détenus dans le noyau applicatif du SI de l’entreprise.</w:t>
      </w:r>
    </w:p>
    <w:p w14:paraId="11DEAE34" w14:textId="19F2D517" w:rsidR="004E6ABF" w:rsidRDefault="004E6ABF" w:rsidP="00883564">
      <w:pPr>
        <w:jc w:val="both"/>
      </w:pPr>
      <w:r>
        <w:t xml:space="preserve">De ce fait, nous établirons un </w:t>
      </w:r>
      <w:r w:rsidRPr="004E6ABF">
        <w:rPr>
          <w:b/>
        </w:rPr>
        <w:t>Diagramme de Séquence Détaillé</w:t>
      </w:r>
      <w:r>
        <w:rPr>
          <w:b/>
        </w:rPr>
        <w:t xml:space="preserve"> </w:t>
      </w:r>
      <w:r>
        <w:t>par CU.</w:t>
      </w:r>
    </w:p>
    <w:p w14:paraId="46744F03" w14:textId="77777777" w:rsidR="00B27A66" w:rsidRDefault="002A6D2A" w:rsidP="002A6D2A">
      <w:pPr>
        <w:jc w:val="center"/>
      </w:pPr>
      <w:r>
        <w:rPr>
          <w:noProof/>
          <w:lang w:eastAsia="fr-FR"/>
        </w:rPr>
        <w:lastRenderedPageBreak/>
        <w:drawing>
          <wp:inline distT="0" distB="0" distL="0" distR="0" wp14:anchorId="268ABFA8" wp14:editId="4D3B4871">
            <wp:extent cx="585216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SS-DSD CU1.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75C1826" wp14:editId="357E3F04">
            <wp:extent cx="6854308" cy="6140318"/>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DSS-DSD CU2.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870311" cy="6154654"/>
                    </a:xfrm>
                    <a:prstGeom prst="rect">
                      <a:avLst/>
                    </a:prstGeom>
                  </pic:spPr>
                </pic:pic>
              </a:graphicData>
            </a:graphic>
          </wp:inline>
        </w:drawing>
      </w:r>
      <w:r>
        <w:rPr>
          <w:noProof/>
          <w:lang w:eastAsia="fr-FR"/>
        </w:rPr>
        <w:lastRenderedPageBreak/>
        <w:drawing>
          <wp:inline distT="0" distB="0" distL="0" distR="0" wp14:anchorId="15CC0E61" wp14:editId="6D71DB8E">
            <wp:extent cx="7642225" cy="5134607"/>
            <wp:effectExtent l="0" t="317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DSS-DSD CU3.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72941" cy="5155245"/>
                    </a:xfrm>
                    <a:prstGeom prst="rect">
                      <a:avLst/>
                    </a:prstGeom>
                  </pic:spPr>
                </pic:pic>
              </a:graphicData>
            </a:graphic>
          </wp:inline>
        </w:drawing>
      </w:r>
      <w:r>
        <w:rPr>
          <w:noProof/>
          <w:lang w:eastAsia="fr-FR"/>
        </w:rPr>
        <w:lastRenderedPageBreak/>
        <w:drawing>
          <wp:inline distT="0" distB="0" distL="0" distR="0" wp14:anchorId="1106F7CC" wp14:editId="154A9DB1">
            <wp:extent cx="7243230" cy="6773048"/>
            <wp:effectExtent l="635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SS-DSD CU4.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43230" cy="6773048"/>
                    </a:xfrm>
                    <a:prstGeom prst="rect">
                      <a:avLst/>
                    </a:prstGeom>
                  </pic:spPr>
                </pic:pic>
              </a:graphicData>
            </a:graphic>
          </wp:inline>
        </w:drawing>
      </w:r>
      <w:r>
        <w:rPr>
          <w:noProof/>
          <w:lang w:eastAsia="fr-FR"/>
        </w:rPr>
        <w:lastRenderedPageBreak/>
        <w:drawing>
          <wp:inline distT="0" distB="0" distL="0" distR="0" wp14:anchorId="78357AC7" wp14:editId="4983FCA9">
            <wp:extent cx="7360471" cy="735529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SS-DSD CU5.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92953" cy="7387757"/>
                    </a:xfrm>
                    <a:prstGeom prst="rect">
                      <a:avLst/>
                    </a:prstGeom>
                  </pic:spPr>
                </pic:pic>
              </a:graphicData>
            </a:graphic>
          </wp:inline>
        </w:drawing>
      </w:r>
      <w:r>
        <w:rPr>
          <w:noProof/>
          <w:lang w:eastAsia="fr-FR"/>
        </w:rPr>
        <w:lastRenderedPageBreak/>
        <w:drawing>
          <wp:inline distT="0" distB="0" distL="0" distR="0" wp14:anchorId="62BBED28" wp14:editId="1F1E6A69">
            <wp:extent cx="7592060" cy="8415874"/>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DSS-DSD CU6.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06001" cy="8431327"/>
                    </a:xfrm>
                    <a:prstGeom prst="rect">
                      <a:avLst/>
                    </a:prstGeom>
                  </pic:spPr>
                </pic:pic>
              </a:graphicData>
            </a:graphic>
          </wp:inline>
        </w:drawing>
      </w:r>
      <w:r>
        <w:rPr>
          <w:noProof/>
          <w:lang w:eastAsia="fr-FR"/>
        </w:rPr>
        <w:lastRenderedPageBreak/>
        <w:drawing>
          <wp:inline distT="0" distB="0" distL="0" distR="0" wp14:anchorId="3AC03A54" wp14:editId="7EEBA500">
            <wp:extent cx="7696010" cy="6737983"/>
            <wp:effectExtent l="2858" t="0" r="3492" b="349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SS-DSD CU6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96010" cy="6737983"/>
                    </a:xfrm>
                    <a:prstGeom prst="rect">
                      <a:avLst/>
                    </a:prstGeom>
                  </pic:spPr>
                </pic:pic>
              </a:graphicData>
            </a:graphic>
          </wp:inline>
        </w:drawing>
      </w:r>
      <w:r>
        <w:rPr>
          <w:noProof/>
          <w:lang w:eastAsia="fr-FR"/>
        </w:rPr>
        <w:lastRenderedPageBreak/>
        <w:drawing>
          <wp:inline distT="0" distB="0" distL="0" distR="0" wp14:anchorId="5C53328F" wp14:editId="79055899">
            <wp:extent cx="7693976" cy="6172997"/>
            <wp:effectExtent l="0" t="1588" r="953" b="95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DSS-DSD CU7.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19019" cy="6193089"/>
                    </a:xfrm>
                    <a:prstGeom prst="rect">
                      <a:avLst/>
                    </a:prstGeom>
                  </pic:spPr>
                </pic:pic>
              </a:graphicData>
            </a:graphic>
          </wp:inline>
        </w:drawing>
      </w:r>
    </w:p>
    <w:p w14:paraId="19ABBC44" w14:textId="77080C10" w:rsidR="00D13AB4" w:rsidRDefault="002A6D2A" w:rsidP="002A6D2A">
      <w:pPr>
        <w:jc w:val="center"/>
      </w:pPr>
      <w:r>
        <w:rPr>
          <w:noProof/>
          <w:lang w:eastAsia="fr-FR"/>
        </w:rPr>
        <w:lastRenderedPageBreak/>
        <w:drawing>
          <wp:inline distT="0" distB="0" distL="0" distR="0" wp14:anchorId="129F4B32" wp14:editId="5DD52D48">
            <wp:extent cx="7696939" cy="4167505"/>
            <wp:effectExtent l="0" t="698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SS-DSD CU8.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03382" cy="4170994"/>
                    </a:xfrm>
                    <a:prstGeom prst="rect">
                      <a:avLst/>
                    </a:prstGeom>
                  </pic:spPr>
                </pic:pic>
              </a:graphicData>
            </a:graphic>
          </wp:inline>
        </w:drawing>
      </w:r>
      <w:r>
        <w:rPr>
          <w:noProof/>
          <w:lang w:eastAsia="fr-FR"/>
        </w:rPr>
        <w:lastRenderedPageBreak/>
        <w:drawing>
          <wp:inline distT="0" distB="0" distL="0" distR="0" wp14:anchorId="33BBC3A2" wp14:editId="15FB6C6F">
            <wp:extent cx="7623175" cy="4637257"/>
            <wp:effectExtent l="7303" t="0" r="4127" b="412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DSS-DSD CU9.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63617" cy="4661859"/>
                    </a:xfrm>
                    <a:prstGeom prst="rect">
                      <a:avLst/>
                    </a:prstGeom>
                  </pic:spPr>
                </pic:pic>
              </a:graphicData>
            </a:graphic>
          </wp:inline>
        </w:drawing>
      </w:r>
      <w:r>
        <w:rPr>
          <w:noProof/>
          <w:lang w:eastAsia="fr-FR"/>
        </w:rPr>
        <w:lastRenderedPageBreak/>
        <w:drawing>
          <wp:inline distT="0" distB="0" distL="0" distR="0" wp14:anchorId="1B9280B7" wp14:editId="550B0325">
            <wp:extent cx="5935980" cy="773907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SS-DSD CU10.png"/>
                    <pic:cNvPicPr/>
                  </pic:nvPicPr>
                  <pic:blipFill>
                    <a:blip r:embed="rId39">
                      <a:extLst>
                        <a:ext uri="{28A0092B-C50C-407E-A947-70E740481C1C}">
                          <a14:useLocalDpi xmlns:a14="http://schemas.microsoft.com/office/drawing/2010/main" val="0"/>
                        </a:ext>
                      </a:extLst>
                    </a:blip>
                    <a:stretch>
                      <a:fillRect/>
                    </a:stretch>
                  </pic:blipFill>
                  <pic:spPr>
                    <a:xfrm>
                      <a:off x="0" y="0"/>
                      <a:ext cx="5938351" cy="7742169"/>
                    </a:xfrm>
                    <a:prstGeom prst="rect">
                      <a:avLst/>
                    </a:prstGeom>
                  </pic:spPr>
                </pic:pic>
              </a:graphicData>
            </a:graphic>
          </wp:inline>
        </w:drawing>
      </w:r>
    </w:p>
    <w:p w14:paraId="6C624AA0" w14:textId="77777777" w:rsidR="00D13AB4" w:rsidRDefault="00D13AB4" w:rsidP="00D13AB4">
      <w:pPr>
        <w:pStyle w:val="Titre2"/>
      </w:pPr>
      <w:r>
        <w:lastRenderedPageBreak/>
        <w:t>Specification des services (IHM contact)</w:t>
      </w:r>
    </w:p>
    <w:p w14:paraId="11D5D8BC" w14:textId="77777777" w:rsidR="003E6F62" w:rsidRDefault="003E6F62" w:rsidP="003E6F62">
      <w:pPr>
        <w:pStyle w:val="Titre3"/>
      </w:pPr>
      <w:r>
        <w:t>Consulter Contacts de l’agence :</w:t>
      </w:r>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 xml:space="preserve">SM2 : </w:t>
            </w:r>
            <w:proofErr w:type="spellStart"/>
            <w:r>
              <w:t>GetListeContactsPrévus</w:t>
            </w:r>
            <w:proofErr w:type="spellEnd"/>
          </w:p>
          <w:p w14:paraId="13E393F3" w14:textId="77777777" w:rsidR="006A5D14" w:rsidRDefault="006A5D14" w:rsidP="003E6F62">
            <w:r>
              <w:t xml:space="preserve">SOM Liés : </w:t>
            </w:r>
            <w:proofErr w:type="spellStart"/>
            <w:r>
              <w:t>GetListeClients</w:t>
            </w:r>
            <w:proofErr w:type="spellEnd"/>
            <w:r>
              <w:t xml:space="preserve"> (SOM3), </w:t>
            </w:r>
            <w:proofErr w:type="spellStart"/>
            <w:r>
              <w:t>GetContactsPrévus</w:t>
            </w:r>
            <w:proofErr w:type="spellEnd"/>
            <w:r>
              <w:t xml:space="preserve">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xml:space="preserve"> : </w:t>
            </w:r>
            <w:proofErr w:type="spellStart"/>
            <w:r w:rsidRPr="004D7DCD">
              <w:rPr>
                <w:b w:val="0"/>
              </w:rPr>
              <w:t>idAgence</w:t>
            </w:r>
            <w:proofErr w:type="spellEnd"/>
          </w:p>
        </w:tc>
        <w:tc>
          <w:tcPr>
            <w:tcW w:w="4603" w:type="dxa"/>
          </w:tcPr>
          <w:p w14:paraId="76B2EAA1" w14:textId="272E4CBE"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w:t>
            </w:r>
            <w:proofErr w:type="spellStart"/>
            <w:r>
              <w:t>ContactPrévu</w:t>
            </w:r>
            <w:proofErr w:type="gramStart"/>
            <w:r>
              <w:t>,MotifContact,Client</w:t>
            </w:r>
            <w:proofErr w:type="spellEnd"/>
            <w:proofErr w:type="gramEnd"/>
            <w:r>
              <w: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Paragraphedeliste"/>
              <w:numPr>
                <w:ilvl w:val="0"/>
                <w:numId w:val="24"/>
              </w:numPr>
              <w:rPr>
                <w:b w:val="0"/>
              </w:rPr>
            </w:pPr>
            <w:r w:rsidRPr="004D7DCD">
              <w:rPr>
                <w:b w:val="0"/>
              </w:rPr>
              <w:t>Lister les clients de l’agence (SOM3)</w:t>
            </w:r>
          </w:p>
          <w:p w14:paraId="0A4A7003" w14:textId="77777777" w:rsidR="00A9725C" w:rsidRPr="004D7DCD" w:rsidRDefault="00A9725C" w:rsidP="00A9725C">
            <w:pPr>
              <w:pStyle w:val="Paragraphedeliste"/>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 xml:space="preserve">SOM3 : </w:t>
            </w:r>
            <w:proofErr w:type="spellStart"/>
            <w:r>
              <w:t>GetListeClient</w:t>
            </w:r>
            <w:proofErr w:type="spellEnd"/>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 xml:space="preserve">SOM4 : </w:t>
            </w:r>
            <w:proofErr w:type="spellStart"/>
            <w:r>
              <w:t>GetContactsPrévus</w:t>
            </w:r>
            <w:proofErr w:type="spellEnd"/>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proofErr w:type="spellStart"/>
            <w:r w:rsidRPr="004D7DCD">
              <w:t>ContactPrévu</w:t>
            </w:r>
            <w:proofErr w:type="spellEnd"/>
            <w:r w:rsidRPr="004D7DCD">
              <w:t xml:space="preserve"> || </w:t>
            </w:r>
            <w:proofErr w:type="spellStart"/>
            <w:r w:rsidRPr="004D7DCD">
              <w:t>MotifContact</w:t>
            </w:r>
            <w:proofErr w:type="spellEnd"/>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w:t>
            </w:r>
            <w:proofErr w:type="spellStart"/>
            <w:r w:rsidRPr="004D7DCD">
              <w:rPr>
                <w:b w:val="0"/>
              </w:rPr>
              <w:t>idAgence</w:t>
            </w:r>
            <w:proofErr w:type="spellEnd"/>
            <w:r w:rsidRPr="004D7DCD">
              <w:rPr>
                <w:b w:val="0"/>
              </w:rPr>
              <w:t xml:space="preserv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w:t>
            </w:r>
            <w:proofErr w:type="spellStart"/>
            <w:r w:rsidRPr="004D7DCD">
              <w:t>IdClient</w:t>
            </w:r>
            <w:proofErr w:type="spellEnd"/>
            <w:r w:rsidRPr="004D7DCD">
              <w:t xml:space="preserve"> | </w:t>
            </w:r>
            <w:r w:rsidRPr="00371064">
              <w:rPr>
                <w:b/>
                <w:u w:val="single"/>
              </w:rPr>
              <w:t>Sortie</w:t>
            </w:r>
            <w:r w:rsidRPr="004D7DCD">
              <w:t> : liste&lt;</w:t>
            </w:r>
            <w:proofErr w:type="spellStart"/>
            <w:r w:rsidRPr="004D7DCD">
              <w:t>ContactPrévu</w:t>
            </w:r>
            <w:proofErr w:type="gramStart"/>
            <w:r w:rsidRPr="004D7DCD">
              <w:t>,MotifContact</w:t>
            </w:r>
            <w:proofErr w:type="spellEnd"/>
            <w:proofErr w:type="gramEnd"/>
            <w:r w:rsidRPr="004D7DCD">
              <w: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Titre3"/>
      </w:pPr>
      <w:r>
        <w:t xml:space="preserve">Affecter Agent à </w:t>
      </w:r>
      <w:commentRangeStart w:id="11"/>
      <w:r>
        <w:t>Contact</w:t>
      </w:r>
      <w:commentRangeEnd w:id="11"/>
      <w:r w:rsidR="00BC08AD">
        <w:rPr>
          <w:rStyle w:val="Marquedecommentaire"/>
          <w:rFonts w:asciiTheme="minorHAnsi" w:eastAsiaTheme="minorHAnsi" w:hAnsiTheme="minorHAnsi" w:cstheme="minorBidi"/>
          <w:b w:val="0"/>
          <w:bCs w:val="0"/>
          <w:color w:val="595959" w:themeColor="text1" w:themeTint="A6"/>
          <w14:ligatures w14:val="none"/>
        </w:rPr>
        <w:commentReference w:id="11"/>
      </w:r>
      <w:r>
        <w:t> :</w:t>
      </w:r>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 xml:space="preserve">SM5 : </w:t>
            </w:r>
            <w:proofErr w:type="spellStart"/>
            <w:r>
              <w:t>AffecterAgent</w:t>
            </w:r>
            <w:proofErr w:type="spellEnd"/>
          </w:p>
          <w:p w14:paraId="1B7F9107" w14:textId="1945785F" w:rsidR="007973A1" w:rsidRDefault="007973A1" w:rsidP="00405D4D">
            <w:r>
              <w:t xml:space="preserve">SOM Liés : </w:t>
            </w:r>
            <w:proofErr w:type="spellStart"/>
            <w:r>
              <w:t>AffecterAgent</w:t>
            </w:r>
            <w:proofErr w:type="spellEnd"/>
            <w:r>
              <w:t xml:space="preserve"> (SOM7), </w:t>
            </w:r>
            <w:proofErr w:type="spellStart"/>
            <w:r>
              <w:t>MAJinfosAgent</w:t>
            </w:r>
            <w:proofErr w:type="spellEnd"/>
            <w:r>
              <w:t xml:space="preserve">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xml:space="preserve"> : </w:t>
            </w:r>
            <w:proofErr w:type="spellStart"/>
            <w:r w:rsidRPr="004D7DCD">
              <w:rPr>
                <w:b w:val="0"/>
              </w:rPr>
              <w:t>idAgence</w:t>
            </w:r>
            <w:proofErr w:type="spellEnd"/>
            <w:r w:rsidR="007973A1">
              <w:rPr>
                <w:b w:val="0"/>
              </w:rPr>
              <w:t xml:space="preserve">, </w:t>
            </w:r>
            <w:proofErr w:type="spellStart"/>
            <w:r w:rsidR="007973A1">
              <w:rPr>
                <w:b w:val="0"/>
              </w:rPr>
              <w:t>idContact</w:t>
            </w:r>
            <w:proofErr w:type="spellEnd"/>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proofErr w:type="spellStart"/>
            <w:r w:rsidR="007973A1">
              <w:t>Bool</w:t>
            </w:r>
            <w:proofErr w:type="spellEnd"/>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Paragraphedeliste"/>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Paragraphedeliste"/>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 xml:space="preserve">SOM7 : </w:t>
            </w:r>
            <w:proofErr w:type="spellStart"/>
            <w:r>
              <w:t>AffecterAgent</w:t>
            </w:r>
            <w:proofErr w:type="spellEnd"/>
          </w:p>
        </w:tc>
        <w:tc>
          <w:tcPr>
            <w:tcW w:w="4608" w:type="dxa"/>
          </w:tcPr>
          <w:p w14:paraId="2DCE0ECB" w14:textId="01FDC9A0" w:rsidR="004D7DCD" w:rsidRDefault="003A5DF3" w:rsidP="00405D4D">
            <w:pPr>
              <w:cnfStyle w:val="100000000000" w:firstRow="1" w:lastRow="0" w:firstColumn="0" w:lastColumn="0" w:oddVBand="0" w:evenVBand="0" w:oddHBand="0" w:evenHBand="0" w:firstRowFirstColumn="0" w:firstRowLastColumn="0" w:lastRowFirstColumn="0" w:lastRowLastColumn="0"/>
            </w:pPr>
            <w:r>
              <w:t xml:space="preserve">SOM8 : </w:t>
            </w:r>
            <w:proofErr w:type="spellStart"/>
            <w:r>
              <w:t>MajInfo</w:t>
            </w:r>
            <w:r w:rsidR="00162BAE">
              <w:t>Agent</w:t>
            </w:r>
            <w:proofErr w:type="spellEnd"/>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proofErr w:type="spellStart"/>
            <w:r w:rsidR="00162BAE">
              <w:rPr>
                <w:b w:val="0"/>
              </w:rPr>
              <w:t>idContact</w:t>
            </w:r>
            <w:proofErr w:type="spellEnd"/>
            <w:r w:rsidR="00162BAE">
              <w:rPr>
                <w:b w:val="0"/>
              </w:rPr>
              <w:t xml:space="preserve">, </w:t>
            </w:r>
            <w:proofErr w:type="spellStart"/>
            <w:r w:rsidR="00162BAE">
              <w:rPr>
                <w:b w:val="0"/>
              </w:rPr>
              <w:t>idAgent</w:t>
            </w:r>
            <w:proofErr w:type="spellEnd"/>
            <w:r w:rsidRPr="004D7DCD">
              <w:rPr>
                <w:b w:val="0"/>
              </w:rPr>
              <w:t xml:space="preserve"> | </w:t>
            </w:r>
            <w:r w:rsidRPr="00371064">
              <w:rPr>
                <w:u w:val="single"/>
              </w:rPr>
              <w:t>Sortie</w:t>
            </w:r>
            <w:r w:rsidRPr="004D7DCD">
              <w:rPr>
                <w:b w:val="0"/>
              </w:rPr>
              <w:t xml:space="preserve"> : </w:t>
            </w:r>
            <w:proofErr w:type="spellStart"/>
            <w:r w:rsidR="00162BAE">
              <w:rPr>
                <w:b w:val="0"/>
              </w:rPr>
              <w:t>Bool</w:t>
            </w:r>
            <w:proofErr w:type="spellEnd"/>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xml:space="preserve"> : </w:t>
            </w:r>
            <w:proofErr w:type="spellStart"/>
            <w:r w:rsidR="00371064">
              <w:t>IdAgent</w:t>
            </w:r>
            <w:proofErr w:type="spellEnd"/>
            <w:r w:rsidRPr="004D7DCD">
              <w:t xml:space="preserve"> | </w:t>
            </w:r>
            <w:r w:rsidRPr="00371064">
              <w:rPr>
                <w:b/>
                <w:u w:val="single"/>
              </w:rPr>
              <w:t>Sortie</w:t>
            </w:r>
            <w:r w:rsidRPr="004D7DCD">
              <w:t xml:space="preserve"> : </w:t>
            </w:r>
            <w:proofErr w:type="spellStart"/>
            <w:r w:rsidR="00371064">
              <w:t>Bool</w:t>
            </w:r>
            <w:proofErr w:type="spellEnd"/>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Titre1"/>
      </w:pPr>
      <w:bookmarkStart w:id="12" w:name="_Toc402943046"/>
      <w:r w:rsidRPr="00610FBD">
        <w:lastRenderedPageBreak/>
        <w:t>Architecture technique</w:t>
      </w:r>
      <w:bookmarkEnd w:id="12"/>
    </w:p>
    <w:p w14:paraId="0DE04D05" w14:textId="784B8EAC" w:rsidR="00EC5232" w:rsidRDefault="003911D3" w:rsidP="003A5DF3">
      <w:pPr>
        <w:jc w:val="both"/>
      </w:pPr>
      <w:r>
        <w:t xml:space="preserve">Conformément aux plans de la MOA de l’entreprise, l’architecture technique globale mise en œuvre sera une architecture </w:t>
      </w:r>
      <w:proofErr w:type="spellStart"/>
      <w:r>
        <w:rPr>
          <w:b/>
        </w:rPr>
        <w:t>Client/Serveur</w:t>
      </w:r>
      <w:proofErr w:type="spellEnd"/>
      <w:r>
        <w:rPr>
          <w:b/>
        </w:rPr>
        <w:t xml:space="preserve"> n-tiers. </w:t>
      </w:r>
      <w:r>
        <w:t>Nous détaillerons dans cette section du rapport l’architecture technique tout en spécifiant les différents niveaux logiques.</w:t>
      </w:r>
    </w:p>
    <w:p w14:paraId="73900CE4" w14:textId="439CCA46" w:rsidR="003911D3" w:rsidRDefault="003911D3" w:rsidP="003911D3">
      <w:pPr>
        <w:pStyle w:val="Titre2"/>
      </w:pPr>
      <w:r>
        <w:t>Couche</w:t>
      </w:r>
      <w:r w:rsidR="00A12944">
        <w:t>s</w:t>
      </w:r>
      <w:r>
        <w:t xml:space="preserve"> présentation</w:t>
      </w:r>
      <w:r w:rsidR="00A12944">
        <w:t xml:space="preserve"> &amp; Logique applicative</w:t>
      </w:r>
    </w:p>
    <w:p w14:paraId="648DA770" w14:textId="10B79548" w:rsidR="003911D3" w:rsidRDefault="00932632" w:rsidP="003A5DF3">
      <w:pPr>
        <w:jc w:val="both"/>
      </w:pPr>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Titre2"/>
      </w:pPr>
      <w:r>
        <w:t>Couche Logique Metier &amp; Acces aux ressources</w:t>
      </w:r>
    </w:p>
    <w:p w14:paraId="4F314D06" w14:textId="2EDDF9D7" w:rsidR="00A12944" w:rsidRDefault="00A12944" w:rsidP="003A5DF3">
      <w:pPr>
        <w:jc w:val="both"/>
      </w:pPr>
      <w:r>
        <w:t xml:space="preserve">Conformément aux choix précédemment établis, les applications Java EE permettent de détenir le noyau applicatif dans le Conteneur EJB. Ce dernier intègre les composants métiers nécessaires à </w:t>
      </w:r>
      <w:proofErr w:type="gramStart"/>
      <w:r>
        <w:t>la</w:t>
      </w:r>
      <w:proofErr w:type="gramEnd"/>
      <w:r>
        <w:t xml:space="preserve"> logique métier et les composants d’accès aux données.</w:t>
      </w:r>
    </w:p>
    <w:p w14:paraId="65FA4D42" w14:textId="7E6709CF" w:rsidR="00C06870" w:rsidRDefault="00C06870" w:rsidP="00C06870">
      <w:pPr>
        <w:pStyle w:val="Titre2"/>
      </w:pPr>
      <w:r>
        <w:t>Couche Ressources</w:t>
      </w:r>
    </w:p>
    <w:p w14:paraId="5077E142" w14:textId="7FFDC6A2" w:rsidR="000A6F13" w:rsidRDefault="00B902B1" w:rsidP="00883564">
      <w:pPr>
        <w:jc w:val="both"/>
      </w:pPr>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w:t>
      </w:r>
      <w:proofErr w:type="spellStart"/>
      <w:r w:rsidR="000A6F13">
        <w:rPr>
          <w:b/>
        </w:rPr>
        <w:t>Database</w:t>
      </w:r>
      <w:proofErr w:type="spellEnd"/>
      <w:r w:rsidR="000A6F13">
        <w:rPr>
          <w:b/>
        </w:rPr>
        <w:t>,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1D196F1" w14:textId="0479967A" w:rsidR="007651A9" w:rsidRDefault="007651A9" w:rsidP="007651A9">
      <w:pPr>
        <w:pStyle w:val="Titre2"/>
      </w:pPr>
      <w:r>
        <w:t>serveurs :</w:t>
      </w:r>
    </w:p>
    <w:p w14:paraId="172E45F4" w14:textId="787B95CB" w:rsidR="002C11E8" w:rsidRDefault="002C11E8" w:rsidP="002C11E8">
      <w:pPr>
        <w:pStyle w:val="Paragraphedeliste"/>
        <w:numPr>
          <w:ilvl w:val="0"/>
          <w:numId w:val="24"/>
        </w:numPr>
      </w:pPr>
      <w:r>
        <w:t xml:space="preserve"> l’architecture technique globale</w:t>
      </w:r>
      <w:r>
        <w:t xml:space="preserve"> repose sur l’utilisation de 3 types de serveur : </w:t>
      </w:r>
    </w:p>
    <w:p w14:paraId="03C3EC26" w14:textId="77777777" w:rsidR="00454F2E" w:rsidRDefault="00454F2E" w:rsidP="002C11E8">
      <w:pPr>
        <w:pStyle w:val="Paragraphedeliste"/>
        <w:numPr>
          <w:ilvl w:val="0"/>
          <w:numId w:val="24"/>
        </w:numPr>
      </w:pPr>
    </w:p>
    <w:p w14:paraId="250DCF83" w14:textId="7075DCB4" w:rsidR="00454F2E" w:rsidRDefault="002C11E8" w:rsidP="00454F2E">
      <w:pPr>
        <w:pStyle w:val="Paragraphedeliste"/>
        <w:numPr>
          <w:ilvl w:val="0"/>
          <w:numId w:val="25"/>
        </w:numPr>
        <w:ind w:left="1276"/>
      </w:pPr>
      <w:r>
        <w:t xml:space="preserve">Serveur d’application : </w:t>
      </w:r>
      <w:r w:rsidR="00454F2E">
        <w:t>Ce serveur contient deux Conteneur :</w:t>
      </w:r>
    </w:p>
    <w:p w14:paraId="1737FC77" w14:textId="77777777" w:rsidR="00454F2E" w:rsidRDefault="00454F2E" w:rsidP="00454F2E">
      <w:pPr>
        <w:pStyle w:val="Paragraphedeliste"/>
        <w:ind w:left="1276"/>
      </w:pPr>
    </w:p>
    <w:p w14:paraId="7DD9C116" w14:textId="77777777" w:rsidR="00454F2E" w:rsidRDefault="00454F2E" w:rsidP="00454F2E">
      <w:pPr>
        <w:pStyle w:val="Paragraphedeliste"/>
        <w:numPr>
          <w:ilvl w:val="0"/>
          <w:numId w:val="28"/>
        </w:numPr>
        <w:ind w:left="1985"/>
      </w:pPr>
      <w:r>
        <w:t>Un conteneur EJB qui représente le noyau Applicatif en regroupant tous les composants métiers ainsi que les composants d’accès aux données.</w:t>
      </w:r>
    </w:p>
    <w:p w14:paraId="09E9A00A" w14:textId="64A40796" w:rsidR="00454F2E" w:rsidRDefault="00454F2E" w:rsidP="00454F2E">
      <w:pPr>
        <w:pStyle w:val="Paragraphedeliste"/>
        <w:numPr>
          <w:ilvl w:val="0"/>
          <w:numId w:val="28"/>
        </w:numPr>
        <w:ind w:left="1985"/>
      </w:pPr>
      <w:r>
        <w:t xml:space="preserve">Un conteneur web regroupant les différents composants contrôleurs ainsi que les vues web (présentation).  </w:t>
      </w:r>
    </w:p>
    <w:p w14:paraId="4A40DD97" w14:textId="796E72F9" w:rsidR="00454F2E" w:rsidRDefault="00454F2E" w:rsidP="00454F2E">
      <w:pPr>
        <w:pStyle w:val="Paragraphedeliste"/>
        <w:ind w:left="2472"/>
      </w:pPr>
      <w:r>
        <w:t xml:space="preserve">                                        </w:t>
      </w:r>
    </w:p>
    <w:p w14:paraId="0D04CC4D" w14:textId="691BCFC8" w:rsidR="002C11E8" w:rsidRDefault="002C11E8" w:rsidP="002C11E8">
      <w:pPr>
        <w:pStyle w:val="Paragraphedeliste"/>
        <w:numPr>
          <w:ilvl w:val="0"/>
          <w:numId w:val="25"/>
        </w:numPr>
      </w:pPr>
      <w:r>
        <w:lastRenderedPageBreak/>
        <w:t xml:space="preserve">Serveur Web : </w:t>
      </w:r>
      <w:r w:rsidR="000F768C">
        <w:t xml:space="preserve">utilisé pour prendre </w:t>
      </w:r>
      <w:r w:rsidR="000F768C">
        <w:t xml:space="preserve">en charge les requêtes </w:t>
      </w:r>
      <w:hyperlink r:id="rId40" w:tooltip="Client-serveur" w:history="1">
        <w:r w:rsidR="000F768C" w:rsidRPr="000F768C">
          <w:t>client-serveur</w:t>
        </w:r>
      </w:hyperlink>
      <w:r w:rsidR="000F768C">
        <w:t xml:space="preserve"> du </w:t>
      </w:r>
      <w:hyperlink r:id="rId41" w:tooltip="Hypertext Transfer Protocol" w:history="1">
        <w:r w:rsidR="000F768C" w:rsidRPr="000F768C">
          <w:t>protocole HTTP</w:t>
        </w:r>
      </w:hyperlink>
      <w:r w:rsidR="000F768C">
        <w:t xml:space="preserve"> </w:t>
      </w:r>
      <w:r w:rsidR="000F768C">
        <w:t xml:space="preserve">et aussi pour la transmission et la génération dynamique du contenu web (HTML, CSS, images …) et des documents </w:t>
      </w:r>
      <w:bookmarkStart w:id="13" w:name="_GoBack"/>
      <w:bookmarkEnd w:id="13"/>
      <w:r w:rsidR="000F768C">
        <w:t xml:space="preserve">divers selon </w:t>
      </w:r>
      <w:proofErr w:type="gramStart"/>
      <w:r w:rsidR="000F768C">
        <w:t>l’URL .</w:t>
      </w:r>
      <w:proofErr w:type="gramEnd"/>
      <w:r w:rsidR="000F768C">
        <w:t xml:space="preserve"> </w:t>
      </w:r>
    </w:p>
    <w:p w14:paraId="3241FC90" w14:textId="0D1D956A" w:rsidR="002C11E8" w:rsidRPr="002C11E8" w:rsidRDefault="002C11E8" w:rsidP="002C11E8">
      <w:pPr>
        <w:pStyle w:val="Paragraphedeliste"/>
        <w:numPr>
          <w:ilvl w:val="0"/>
          <w:numId w:val="25"/>
        </w:numPr>
      </w:pPr>
      <w:r>
        <w:t xml:space="preserve">Serveur de données : </w:t>
      </w:r>
    </w:p>
    <w:p w14:paraId="478E7992" w14:textId="77777777" w:rsidR="007651A9" w:rsidRPr="007651A9" w:rsidRDefault="007651A9" w:rsidP="007651A9"/>
    <w:p w14:paraId="7645E0E5" w14:textId="77777777" w:rsidR="007651A9" w:rsidRDefault="007651A9" w:rsidP="00883564">
      <w:pPr>
        <w:jc w:val="both"/>
      </w:pPr>
    </w:p>
    <w:p w14:paraId="345FF2B7" w14:textId="52E23DC8" w:rsidR="007651A9" w:rsidRDefault="007651A9" w:rsidP="007651A9">
      <w:pPr>
        <w:jc w:val="center"/>
      </w:pPr>
      <w:r w:rsidRPr="007651A9">
        <w:rPr>
          <w:noProof/>
          <w:lang w:eastAsia="fr-FR"/>
        </w:rPr>
        <w:drawing>
          <wp:inline distT="0" distB="0" distL="0" distR="0" wp14:anchorId="448DBE70" wp14:editId="17C3081F">
            <wp:extent cx="4148261" cy="3035935"/>
            <wp:effectExtent l="0" t="0" r="5080" b="0"/>
            <wp:docPr id="5" name="Image 5" descr="C:\Users\ABDELALIM\Desktop\archi technique\Architecture de deploie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LALIM\Desktop\archi technique\Architecture de deploiement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8621" cy="3043517"/>
                    </a:xfrm>
                    <a:prstGeom prst="rect">
                      <a:avLst/>
                    </a:prstGeom>
                    <a:noFill/>
                    <a:ln>
                      <a:noFill/>
                    </a:ln>
                  </pic:spPr>
                </pic:pic>
              </a:graphicData>
            </a:graphic>
          </wp:inline>
        </w:drawing>
      </w:r>
    </w:p>
    <w:p w14:paraId="5FEF22D5" w14:textId="6228974B" w:rsidR="007651A9" w:rsidRPr="006C1112" w:rsidRDefault="007651A9" w:rsidP="00883564">
      <w:pPr>
        <w:jc w:val="both"/>
      </w:pPr>
      <w:r w:rsidRPr="007651A9">
        <w:rPr>
          <w:noProof/>
          <w:lang w:eastAsia="fr-FR"/>
        </w:rPr>
        <w:drawing>
          <wp:inline distT="0" distB="0" distL="0" distR="0" wp14:anchorId="6D86D8C7" wp14:editId="3314E2B9">
            <wp:extent cx="5852160" cy="2292412"/>
            <wp:effectExtent l="0" t="0" r="0" b="0"/>
            <wp:docPr id="3" name="Image 3" descr="C:\Users\ABDELALIM\Desktop\archi technique\architecture 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archi technique\architecture techni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2160" cy="2292412"/>
                    </a:xfrm>
                    <a:prstGeom prst="rect">
                      <a:avLst/>
                    </a:prstGeom>
                    <a:noFill/>
                    <a:ln>
                      <a:noFill/>
                    </a:ln>
                  </pic:spPr>
                </pic:pic>
              </a:graphicData>
            </a:graphic>
          </wp:inline>
        </w:drawing>
      </w:r>
    </w:p>
    <w:p w14:paraId="70F77548" w14:textId="77777777" w:rsidR="00502667" w:rsidRPr="00610FBD" w:rsidRDefault="00B1262D" w:rsidP="00B1262D">
      <w:pPr>
        <w:pStyle w:val="Titre1"/>
      </w:pPr>
      <w:bookmarkStart w:id="14" w:name="_Toc402943047"/>
      <w:r w:rsidRPr="00610FBD">
        <w:lastRenderedPageBreak/>
        <w:t>Contacts</w:t>
      </w:r>
      <w:bookmarkEnd w:id="14"/>
    </w:p>
    <w:tbl>
      <w:tblPr>
        <w:tblW w:w="5000" w:type="pct"/>
        <w:tblCellMar>
          <w:left w:w="0" w:type="dxa"/>
          <w:right w:w="0" w:type="dxa"/>
        </w:tblCellMar>
        <w:tblLook w:val="04A0" w:firstRow="1" w:lastRow="0" w:firstColumn="1" w:lastColumn="0" w:noHBand="0" w:noVBand="1"/>
        <w:tblDescription w:val="Contact information"/>
      </w:tblPr>
      <w:tblGrid>
        <w:gridCol w:w="3030"/>
        <w:gridCol w:w="6"/>
        <w:gridCol w:w="2970"/>
        <w:gridCol w:w="6"/>
        <w:gridCol w:w="3204"/>
      </w:tblGrid>
      <w:tr w:rsidR="006671D7" w:rsidRPr="00610FBD" w14:paraId="614CC924" w14:textId="77777777" w:rsidTr="006671D7">
        <w:tc>
          <w:tcPr>
            <w:tcW w:w="1611"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3" w:type="pct"/>
          </w:tcPr>
          <w:p w14:paraId="29394924" w14:textId="77777777" w:rsidR="00502667" w:rsidRPr="00610FBD" w:rsidRDefault="00502667" w:rsidP="00B1262D">
            <w:pPr>
              <w:pStyle w:val="TableReverseHeading"/>
              <w:ind w:left="0"/>
            </w:pPr>
          </w:p>
        </w:tc>
        <w:tc>
          <w:tcPr>
            <w:tcW w:w="1618"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3" w:type="pct"/>
          </w:tcPr>
          <w:p w14:paraId="4274479E" w14:textId="77777777" w:rsidR="00502667" w:rsidRPr="00610FBD" w:rsidRDefault="00502667">
            <w:pPr>
              <w:pStyle w:val="TableReverseHeading"/>
            </w:pPr>
          </w:p>
        </w:tc>
        <w:tc>
          <w:tcPr>
            <w:tcW w:w="1764"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6671D7" w:rsidRPr="00610FBD" w14:paraId="29AD633B" w14:textId="77777777" w:rsidTr="006671D7">
        <w:tc>
          <w:tcPr>
            <w:tcW w:w="1611" w:type="pct"/>
          </w:tcPr>
          <w:p w14:paraId="59CD5FA4" w14:textId="3DB37E93" w:rsidR="00502667" w:rsidRPr="00610FBD" w:rsidRDefault="000D1043">
            <w:pPr>
              <w:pStyle w:val="Sansinterligne"/>
              <w:spacing w:before="0"/>
              <w:rPr>
                <w:lang w:val="fr-FR"/>
              </w:rPr>
            </w:pPr>
            <w:r>
              <w:rPr>
                <w:noProof/>
                <w:lang w:val="fr-FR" w:eastAsia="fr-FR"/>
              </w:rPr>
              <w:drawing>
                <wp:inline distT="0" distB="0" distL="0" distR="0" wp14:anchorId="2A0BA1B3" wp14:editId="65B62CC2">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44">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6DB0732" w14:textId="77777777" w:rsidR="00502667" w:rsidRPr="00610FBD" w:rsidRDefault="00502667">
            <w:pPr>
              <w:pStyle w:val="Sansinterligne"/>
              <w:spacing w:before="0"/>
              <w:rPr>
                <w:lang w:val="fr-FR"/>
              </w:rPr>
            </w:pPr>
          </w:p>
        </w:tc>
        <w:tc>
          <w:tcPr>
            <w:tcW w:w="1618" w:type="pct"/>
          </w:tcPr>
          <w:p w14:paraId="0BAFE33B" w14:textId="3AD6D2A7" w:rsidR="00502667" w:rsidRPr="00610FBD" w:rsidRDefault="006671D7">
            <w:pPr>
              <w:pStyle w:val="Sansinterligne"/>
              <w:spacing w:before="0"/>
              <w:rPr>
                <w:lang w:val="fr-FR"/>
              </w:rPr>
            </w:pPr>
            <w:r>
              <w:rPr>
                <w:noProof/>
                <w:lang w:val="fr-FR" w:eastAsia="fr-FR"/>
              </w:rPr>
              <w:drawing>
                <wp:inline distT="0" distB="0" distL="0" distR="0" wp14:anchorId="5E5C30A6" wp14:editId="52D2404E">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75AD0EA5" w14:textId="77777777" w:rsidR="00502667" w:rsidRPr="00610FBD" w:rsidRDefault="00502667">
            <w:pPr>
              <w:pStyle w:val="Sansinterligne"/>
              <w:spacing w:before="0"/>
              <w:rPr>
                <w:lang w:val="fr-FR"/>
              </w:rPr>
            </w:pPr>
          </w:p>
        </w:tc>
        <w:tc>
          <w:tcPr>
            <w:tcW w:w="1764" w:type="pct"/>
          </w:tcPr>
          <w:p w14:paraId="0B17C356" w14:textId="4B1F8B50" w:rsidR="00502667" w:rsidRPr="00610FBD" w:rsidRDefault="00A567AA">
            <w:pPr>
              <w:pStyle w:val="Sansinterligne"/>
              <w:spacing w:before="0"/>
              <w:rPr>
                <w:lang w:val="fr-FR"/>
              </w:rPr>
            </w:pPr>
            <w:r>
              <w:rPr>
                <w:noProof/>
                <w:lang w:val="fr-FR" w:eastAsia="fr-FR"/>
              </w:rPr>
              <w:drawing>
                <wp:inline distT="0" distB="0" distL="0" distR="0" wp14:anchorId="14304891" wp14:editId="72C7ACFE">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46">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71D7" w:rsidRPr="00610FBD" w14:paraId="7B7379CA" w14:textId="77777777" w:rsidTr="006671D7">
        <w:tc>
          <w:tcPr>
            <w:tcW w:w="1611" w:type="pct"/>
          </w:tcPr>
          <w:p w14:paraId="7BC48F9E" w14:textId="77777777" w:rsidR="00502667" w:rsidRPr="00610FBD" w:rsidRDefault="00502667">
            <w:pPr>
              <w:pStyle w:val="TableText"/>
            </w:pPr>
          </w:p>
        </w:tc>
        <w:tc>
          <w:tcPr>
            <w:tcW w:w="3" w:type="pct"/>
          </w:tcPr>
          <w:p w14:paraId="3EC6A1A6" w14:textId="77777777" w:rsidR="00502667" w:rsidRPr="00610FBD" w:rsidRDefault="00502667">
            <w:pPr>
              <w:pStyle w:val="TableText"/>
            </w:pPr>
          </w:p>
        </w:tc>
        <w:tc>
          <w:tcPr>
            <w:tcW w:w="1618" w:type="pct"/>
          </w:tcPr>
          <w:p w14:paraId="653443E1" w14:textId="77777777" w:rsidR="00502667" w:rsidRPr="00610FBD" w:rsidRDefault="00502667">
            <w:pPr>
              <w:pStyle w:val="TableText"/>
            </w:pPr>
          </w:p>
        </w:tc>
        <w:tc>
          <w:tcPr>
            <w:tcW w:w="3" w:type="pct"/>
          </w:tcPr>
          <w:p w14:paraId="211D0221" w14:textId="77777777" w:rsidR="00502667" w:rsidRPr="00610FBD" w:rsidRDefault="00502667">
            <w:pPr>
              <w:pStyle w:val="TableText"/>
            </w:pPr>
          </w:p>
        </w:tc>
        <w:tc>
          <w:tcPr>
            <w:tcW w:w="1764" w:type="pct"/>
          </w:tcPr>
          <w:p w14:paraId="70E77B56" w14:textId="77777777" w:rsidR="00502667" w:rsidRPr="00610FBD" w:rsidRDefault="00502667">
            <w:pPr>
              <w:pStyle w:val="TableText"/>
            </w:pPr>
          </w:p>
        </w:tc>
      </w:tr>
      <w:tr w:rsidR="006671D7" w:rsidRPr="00610FBD" w14:paraId="78155FBE" w14:textId="77777777" w:rsidTr="006671D7">
        <w:tc>
          <w:tcPr>
            <w:tcW w:w="1611"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3"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18"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3"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764"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6671D7" w:rsidRPr="00610FBD" w14:paraId="39B409B9" w14:textId="77777777" w:rsidTr="006671D7">
        <w:tc>
          <w:tcPr>
            <w:tcW w:w="1611" w:type="pct"/>
          </w:tcPr>
          <w:p w14:paraId="6706E645" w14:textId="68237CB9" w:rsidR="00B1262D" w:rsidRPr="00610FBD" w:rsidRDefault="006671D7" w:rsidP="00B1262D">
            <w:pPr>
              <w:pStyle w:val="TableText"/>
              <w:rPr>
                <w:b/>
                <w:bCs/>
              </w:rPr>
            </w:pPr>
            <w:r>
              <w:rPr>
                <w:noProof/>
                <w:lang w:eastAsia="fr-FR"/>
              </w:rPr>
              <w:drawing>
                <wp:anchor distT="0" distB="0" distL="114300" distR="114300" simplePos="0" relativeHeight="251657216" behindDoc="0" locked="0" layoutInCell="1" allowOverlap="1" wp14:anchorId="445AB31B" wp14:editId="74D80A12">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47">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0EBCD4CA" w14:textId="77777777" w:rsidR="00B1262D" w:rsidRPr="00610FBD" w:rsidRDefault="00B1262D" w:rsidP="00B1262D">
            <w:pPr>
              <w:pStyle w:val="TableText"/>
            </w:pPr>
          </w:p>
        </w:tc>
        <w:tc>
          <w:tcPr>
            <w:tcW w:w="1618" w:type="pct"/>
          </w:tcPr>
          <w:p w14:paraId="7D3BF630" w14:textId="77777777" w:rsidR="00B1262D" w:rsidRPr="00610FBD" w:rsidRDefault="00B1262D" w:rsidP="00B1262D">
            <w:pPr>
              <w:pStyle w:val="TableText"/>
              <w:rPr>
                <w:b/>
                <w:bCs/>
              </w:rPr>
            </w:pPr>
            <w:r w:rsidRPr="00610FBD">
              <w:rPr>
                <w:b/>
                <w:bCs/>
                <w:noProof/>
                <w:lang w:eastAsia="fr-FR"/>
              </w:rPr>
              <w:drawing>
                <wp:anchor distT="0" distB="0" distL="114300" distR="114300" simplePos="0" relativeHeight="251664384" behindDoc="0" locked="0" layoutInCell="1" allowOverlap="1" wp14:anchorId="6832B3FC" wp14:editId="537D8AA1">
                  <wp:simplePos x="0" y="0"/>
                  <wp:positionH relativeFrom="column">
                    <wp:posOffset>-27015</wp:posOffset>
                  </wp:positionH>
                  <wp:positionV relativeFrom="paragraph">
                    <wp:posOffset>38042</wp:posOffset>
                  </wp:positionV>
                  <wp:extent cx="1960014" cy="13150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48">
                            <a:extLst>
                              <a:ext uri="{28A0092B-C50C-407E-A947-70E740481C1C}">
                                <a14:useLocalDpi xmlns:a14="http://schemas.microsoft.com/office/drawing/2010/main" val="0"/>
                              </a:ext>
                            </a:extLst>
                          </a:blip>
                          <a:srcRect l="9378" t="5854" r="11606" b="20688"/>
                          <a:stretch/>
                        </pic:blipFill>
                        <pic:spPr bwMode="auto">
                          <a:xfrm>
                            <a:off x="0" y="0"/>
                            <a:ext cx="1962846" cy="13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0060811C" w14:textId="77777777" w:rsidR="00B1262D" w:rsidRPr="00610FBD" w:rsidRDefault="00B1262D" w:rsidP="00B1262D">
            <w:pPr>
              <w:pStyle w:val="TableText"/>
            </w:pPr>
          </w:p>
        </w:tc>
        <w:tc>
          <w:tcPr>
            <w:tcW w:w="1764" w:type="pct"/>
          </w:tcPr>
          <w:p w14:paraId="1145B16B" w14:textId="4F941F6C" w:rsidR="00B1262D" w:rsidRPr="00610FBD" w:rsidRDefault="006671D7" w:rsidP="00B1262D">
            <w:pPr>
              <w:pStyle w:val="TableText"/>
              <w:rPr>
                <w:b/>
                <w:bCs/>
              </w:rPr>
            </w:pPr>
            <w:r>
              <w:rPr>
                <w:noProof/>
                <w:lang w:eastAsia="fr-FR"/>
              </w:rPr>
              <w:drawing>
                <wp:anchor distT="0" distB="0" distL="114300" distR="114300" simplePos="0" relativeHeight="251663360" behindDoc="0" locked="0" layoutInCell="1" allowOverlap="1" wp14:anchorId="46D621EB" wp14:editId="5E9689D1">
                  <wp:simplePos x="0" y="0"/>
                  <wp:positionH relativeFrom="column">
                    <wp:posOffset>105986</wp:posOffset>
                  </wp:positionH>
                  <wp:positionV relativeFrom="paragraph">
                    <wp:posOffset>38042</wp:posOffset>
                  </wp:positionV>
                  <wp:extent cx="1841385" cy="1295267"/>
                  <wp:effectExtent l="0" t="0" r="6985" b="635"/>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49">
                            <a:extLst>
                              <a:ext uri="{28A0092B-C50C-407E-A947-70E740481C1C}">
                                <a14:useLocalDpi xmlns:a14="http://schemas.microsoft.com/office/drawing/2010/main" val="0"/>
                              </a:ext>
                            </a:extLst>
                          </a:blip>
                          <a:srcRect l="22609" t="28056" r="18913" b="33712"/>
                          <a:stretch/>
                        </pic:blipFill>
                        <pic:spPr bwMode="auto">
                          <a:xfrm>
                            <a:off x="0" y="0"/>
                            <a:ext cx="1860604" cy="13087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671D7" w:rsidRPr="00610FBD" w14:paraId="5D72A9CB" w14:textId="77777777" w:rsidTr="006671D7">
        <w:tc>
          <w:tcPr>
            <w:tcW w:w="1611" w:type="pct"/>
          </w:tcPr>
          <w:p w14:paraId="4AE5DAB9" w14:textId="77777777" w:rsidR="00B1262D" w:rsidRPr="00610FBD" w:rsidRDefault="00B1262D" w:rsidP="00405D4D">
            <w:pPr>
              <w:pStyle w:val="TableText"/>
              <w:rPr>
                <w:b/>
                <w:bCs/>
              </w:rPr>
            </w:pPr>
          </w:p>
        </w:tc>
        <w:tc>
          <w:tcPr>
            <w:tcW w:w="3" w:type="pct"/>
          </w:tcPr>
          <w:p w14:paraId="6F04D96D" w14:textId="77777777" w:rsidR="00B1262D" w:rsidRPr="00610FBD" w:rsidRDefault="00B1262D" w:rsidP="00405D4D">
            <w:pPr>
              <w:pStyle w:val="TableText"/>
            </w:pPr>
          </w:p>
        </w:tc>
        <w:tc>
          <w:tcPr>
            <w:tcW w:w="1618" w:type="pct"/>
          </w:tcPr>
          <w:p w14:paraId="28160BDB" w14:textId="77777777" w:rsidR="00B1262D" w:rsidRPr="00610FBD" w:rsidRDefault="00B1262D" w:rsidP="00405D4D">
            <w:pPr>
              <w:pStyle w:val="TableText"/>
              <w:rPr>
                <w:b/>
                <w:bCs/>
              </w:rPr>
            </w:pPr>
          </w:p>
        </w:tc>
        <w:tc>
          <w:tcPr>
            <w:tcW w:w="3" w:type="pct"/>
          </w:tcPr>
          <w:p w14:paraId="70D1A1B4" w14:textId="77777777" w:rsidR="00B1262D" w:rsidRPr="00610FBD" w:rsidRDefault="00B1262D" w:rsidP="00405D4D">
            <w:pPr>
              <w:pStyle w:val="TableText"/>
            </w:pPr>
          </w:p>
        </w:tc>
        <w:tc>
          <w:tcPr>
            <w:tcW w:w="1764" w:type="pct"/>
          </w:tcPr>
          <w:p w14:paraId="35356BBB" w14:textId="77777777" w:rsidR="00B1262D" w:rsidRPr="00610FBD" w:rsidRDefault="00B1262D" w:rsidP="00405D4D">
            <w:pPr>
              <w:pStyle w:val="TableText"/>
              <w:rPr>
                <w:b/>
                <w:bCs/>
              </w:rPr>
            </w:pPr>
          </w:p>
        </w:tc>
      </w:tr>
    </w:tbl>
    <w:p w14:paraId="12E8A7D1" w14:textId="123C27A5" w:rsidR="00502667" w:rsidRPr="00610FBD" w:rsidRDefault="00502667">
      <w:pPr>
        <w:spacing w:before="720"/>
      </w:pPr>
    </w:p>
    <w:sectPr w:rsidR="00502667" w:rsidRPr="00610FBD">
      <w:headerReference w:type="default" r:id="rId50"/>
      <w:footerReference w:type="default" r:id="rId51"/>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aire"/>
      </w:pPr>
      <w:r>
        <w:rPr>
          <w:rStyle w:val="Marquedecommentaire"/>
        </w:rPr>
        <w:annotationRef/>
      </w:r>
      <w:proofErr w:type="spellStart"/>
      <w:r>
        <w:t>Insertiion</w:t>
      </w:r>
      <w:proofErr w:type="spellEnd"/>
      <w:r>
        <w:t xml:space="preserve"> des découpages</w:t>
      </w:r>
    </w:p>
  </w:comment>
  <w:comment w:id="9" w:author="Slifer" w:date="2014-11-05T11:50:00Z" w:initials="Sl">
    <w:p w14:paraId="0DE9ED2E" w14:textId="77777777" w:rsidR="00405D4D" w:rsidRDefault="00405D4D">
      <w:pPr>
        <w:pStyle w:val="Commentaire"/>
      </w:pPr>
      <w:r>
        <w:rPr>
          <w:rStyle w:val="Marquedecommentaire"/>
        </w:rPr>
        <w:annotationRef/>
      </w:r>
      <w:r>
        <w:t>KARIM</w:t>
      </w:r>
    </w:p>
  </w:comment>
  <w:comment w:id="11" w:author="Slifer" w:date="2014-11-05T11:51:00Z" w:initials="Sl">
    <w:p w14:paraId="623CB96D" w14:textId="77777777" w:rsidR="00405D4D" w:rsidRDefault="00405D4D">
      <w:pPr>
        <w:pStyle w:val="Commentaire"/>
      </w:pPr>
      <w:r>
        <w:rPr>
          <w:rStyle w:val="Marquedecommentaire"/>
        </w:rPr>
        <w:annotationRef/>
      </w:r>
      <w:r>
        <w:t xml:space="preserve">A </w:t>
      </w:r>
      <w:proofErr w:type="spellStart"/>
      <w:r>
        <w:t>completer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B20D0" w14:textId="77777777" w:rsidR="00C74DE1" w:rsidRDefault="00C74DE1">
      <w:pPr>
        <w:spacing w:after="0" w:line="240" w:lineRule="auto"/>
      </w:pPr>
      <w:r>
        <w:separator/>
      </w:r>
    </w:p>
  </w:endnote>
  <w:endnote w:type="continuationSeparator" w:id="0">
    <w:p w14:paraId="4736239B" w14:textId="77777777" w:rsidR="00C74DE1" w:rsidRDefault="00C74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Pieddepage"/>
    </w:pPr>
    <w:r>
      <w:t xml:space="preserve">Page </w:t>
    </w:r>
    <w:r>
      <w:fldChar w:fldCharType="begin"/>
    </w:r>
    <w:r>
      <w:instrText xml:space="preserve"> page </w:instrText>
    </w:r>
    <w:r>
      <w:fldChar w:fldCharType="separate"/>
    </w:r>
    <w:r w:rsidR="000F768C">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2405E" w14:textId="77777777" w:rsidR="00C74DE1" w:rsidRDefault="00C74DE1">
      <w:pPr>
        <w:spacing w:after="0" w:line="240" w:lineRule="auto"/>
      </w:pPr>
      <w:r>
        <w:separator/>
      </w:r>
    </w:p>
  </w:footnote>
  <w:footnote w:type="continuationSeparator" w:id="0">
    <w:p w14:paraId="315A9BD5" w14:textId="77777777" w:rsidR="00C74DE1" w:rsidRDefault="00C74D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fldChar w:fldCharType="separate"/>
    </w:r>
    <w:r w:rsidR="000F768C">
      <w:rPr>
        <w:b/>
        <w:bCs/>
        <w:noProof/>
      </w:rPr>
      <w:instrText>Erreur ! Utilisez l'onglet Accueil pour appliquer Heading 1 au texte que vous souhaitez faire apparaître ici.</w:instrText>
    </w:r>
    <w:r>
      <w:rPr>
        <w:noProof/>
      </w:rPr>
      <w:fldChar w:fldCharType="end"/>
    </w:r>
    <w:r>
      <w:instrText>&lt;&gt; “Error*” “</w:instrText>
    </w:r>
    <w:r>
      <w:fldChar w:fldCharType="begin"/>
    </w:r>
    <w:r>
      <w:instrText xml:space="preserve"> STYLEREF “Heading 1”</w:instrText>
    </w:r>
    <w:r>
      <w:fldChar w:fldCharType="separate"/>
    </w:r>
    <w:r w:rsidR="000F768C">
      <w:rPr>
        <w:b/>
        <w:bCs/>
        <w:noProof/>
      </w:rPr>
      <w:instrText>Erreur ! Utilisez l'onglet Accueil pour appliquer Heading 1 au texte que vous souhaitez faire apparaître ici.</w:instrText>
    </w:r>
    <w:r>
      <w:rPr>
        <w:noProof/>
      </w:rPr>
      <w:fldChar w:fldCharType="end"/>
    </w:r>
    <w:r>
      <w:fldChar w:fldCharType="separate"/>
    </w:r>
    <w:r w:rsidR="000F768C">
      <w:rPr>
        <w:b/>
        <w:bCs/>
        <w:noProof/>
      </w:rPr>
      <w:t>Erreur ! Utilisez l'onglet Accueil pour appliquer Heading 1 au texte que vous souhaitez faire apparaître ici.</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46544E9"/>
    <w:multiLevelType w:val="hybridMultilevel"/>
    <w:tmpl w:val="A712FC72"/>
    <w:lvl w:ilvl="0" w:tplc="040C0001">
      <w:start w:val="1"/>
      <w:numFmt w:val="bullet"/>
      <w:lvlText w:val=""/>
      <w:lvlJc w:val="left"/>
      <w:pPr>
        <w:ind w:left="2472" w:hanging="360"/>
      </w:pPr>
      <w:rPr>
        <w:rFonts w:ascii="Symbol" w:hAnsi="Symbol" w:hint="default"/>
      </w:rPr>
    </w:lvl>
    <w:lvl w:ilvl="1" w:tplc="040C0003" w:tentative="1">
      <w:start w:val="1"/>
      <w:numFmt w:val="bullet"/>
      <w:lvlText w:val="o"/>
      <w:lvlJc w:val="left"/>
      <w:pPr>
        <w:ind w:left="3192" w:hanging="360"/>
      </w:pPr>
      <w:rPr>
        <w:rFonts w:ascii="Courier New" w:hAnsi="Courier New" w:cs="Courier New" w:hint="default"/>
      </w:rPr>
    </w:lvl>
    <w:lvl w:ilvl="2" w:tplc="040C0005" w:tentative="1">
      <w:start w:val="1"/>
      <w:numFmt w:val="bullet"/>
      <w:lvlText w:val=""/>
      <w:lvlJc w:val="left"/>
      <w:pPr>
        <w:ind w:left="3912" w:hanging="360"/>
      </w:pPr>
      <w:rPr>
        <w:rFonts w:ascii="Wingdings" w:hAnsi="Wingdings" w:hint="default"/>
      </w:rPr>
    </w:lvl>
    <w:lvl w:ilvl="3" w:tplc="040C0001" w:tentative="1">
      <w:start w:val="1"/>
      <w:numFmt w:val="bullet"/>
      <w:lvlText w:val=""/>
      <w:lvlJc w:val="left"/>
      <w:pPr>
        <w:ind w:left="4632" w:hanging="360"/>
      </w:pPr>
      <w:rPr>
        <w:rFonts w:ascii="Symbol" w:hAnsi="Symbol" w:hint="default"/>
      </w:rPr>
    </w:lvl>
    <w:lvl w:ilvl="4" w:tplc="040C0003" w:tentative="1">
      <w:start w:val="1"/>
      <w:numFmt w:val="bullet"/>
      <w:lvlText w:val="o"/>
      <w:lvlJc w:val="left"/>
      <w:pPr>
        <w:ind w:left="5352" w:hanging="360"/>
      </w:pPr>
      <w:rPr>
        <w:rFonts w:ascii="Courier New" w:hAnsi="Courier New" w:cs="Courier New" w:hint="default"/>
      </w:rPr>
    </w:lvl>
    <w:lvl w:ilvl="5" w:tplc="040C0005" w:tentative="1">
      <w:start w:val="1"/>
      <w:numFmt w:val="bullet"/>
      <w:lvlText w:val=""/>
      <w:lvlJc w:val="left"/>
      <w:pPr>
        <w:ind w:left="6072" w:hanging="360"/>
      </w:pPr>
      <w:rPr>
        <w:rFonts w:ascii="Wingdings" w:hAnsi="Wingdings" w:hint="default"/>
      </w:rPr>
    </w:lvl>
    <w:lvl w:ilvl="6" w:tplc="040C0001" w:tentative="1">
      <w:start w:val="1"/>
      <w:numFmt w:val="bullet"/>
      <w:lvlText w:val=""/>
      <w:lvlJc w:val="left"/>
      <w:pPr>
        <w:ind w:left="6792" w:hanging="360"/>
      </w:pPr>
      <w:rPr>
        <w:rFonts w:ascii="Symbol" w:hAnsi="Symbol" w:hint="default"/>
      </w:rPr>
    </w:lvl>
    <w:lvl w:ilvl="7" w:tplc="040C0003" w:tentative="1">
      <w:start w:val="1"/>
      <w:numFmt w:val="bullet"/>
      <w:lvlText w:val="o"/>
      <w:lvlJc w:val="left"/>
      <w:pPr>
        <w:ind w:left="7512" w:hanging="360"/>
      </w:pPr>
      <w:rPr>
        <w:rFonts w:ascii="Courier New" w:hAnsi="Courier New" w:cs="Courier New" w:hint="default"/>
      </w:rPr>
    </w:lvl>
    <w:lvl w:ilvl="8" w:tplc="040C0005" w:tentative="1">
      <w:start w:val="1"/>
      <w:numFmt w:val="bullet"/>
      <w:lvlText w:val=""/>
      <w:lvlJc w:val="left"/>
      <w:pPr>
        <w:ind w:left="8232" w:hanging="360"/>
      </w:pPr>
      <w:rPr>
        <w:rFonts w:ascii="Wingdings" w:hAnsi="Wingdings" w:hint="default"/>
      </w:rPr>
    </w:lvl>
  </w:abstractNum>
  <w:abstractNum w:abstractNumId="12">
    <w:nsid w:val="161F595C"/>
    <w:multiLevelType w:val="hybridMultilevel"/>
    <w:tmpl w:val="BD724C60"/>
    <w:lvl w:ilvl="0" w:tplc="040C000B">
      <w:start w:val="1"/>
      <w:numFmt w:val="bullet"/>
      <w:lvlText w:val=""/>
      <w:lvlJc w:val="left"/>
      <w:pPr>
        <w:ind w:left="1752" w:hanging="360"/>
      </w:pPr>
      <w:rPr>
        <w:rFonts w:ascii="Wingdings" w:hAnsi="Wingdings" w:hint="default"/>
      </w:rPr>
    </w:lvl>
    <w:lvl w:ilvl="1" w:tplc="040C0003" w:tentative="1">
      <w:start w:val="1"/>
      <w:numFmt w:val="bullet"/>
      <w:lvlText w:val="o"/>
      <w:lvlJc w:val="left"/>
      <w:pPr>
        <w:ind w:left="2472" w:hanging="360"/>
      </w:pPr>
      <w:rPr>
        <w:rFonts w:ascii="Courier New" w:hAnsi="Courier New" w:cs="Courier New" w:hint="default"/>
      </w:rPr>
    </w:lvl>
    <w:lvl w:ilvl="2" w:tplc="040C0005" w:tentative="1">
      <w:start w:val="1"/>
      <w:numFmt w:val="bullet"/>
      <w:lvlText w:val=""/>
      <w:lvlJc w:val="left"/>
      <w:pPr>
        <w:ind w:left="3192" w:hanging="360"/>
      </w:pPr>
      <w:rPr>
        <w:rFonts w:ascii="Wingdings" w:hAnsi="Wingdings" w:hint="default"/>
      </w:rPr>
    </w:lvl>
    <w:lvl w:ilvl="3" w:tplc="040C0001" w:tentative="1">
      <w:start w:val="1"/>
      <w:numFmt w:val="bullet"/>
      <w:lvlText w:val=""/>
      <w:lvlJc w:val="left"/>
      <w:pPr>
        <w:ind w:left="3912" w:hanging="360"/>
      </w:pPr>
      <w:rPr>
        <w:rFonts w:ascii="Symbol" w:hAnsi="Symbol" w:hint="default"/>
      </w:rPr>
    </w:lvl>
    <w:lvl w:ilvl="4" w:tplc="040C0003" w:tentative="1">
      <w:start w:val="1"/>
      <w:numFmt w:val="bullet"/>
      <w:lvlText w:val="o"/>
      <w:lvlJc w:val="left"/>
      <w:pPr>
        <w:ind w:left="4632" w:hanging="360"/>
      </w:pPr>
      <w:rPr>
        <w:rFonts w:ascii="Courier New" w:hAnsi="Courier New" w:cs="Courier New" w:hint="default"/>
      </w:rPr>
    </w:lvl>
    <w:lvl w:ilvl="5" w:tplc="040C0005" w:tentative="1">
      <w:start w:val="1"/>
      <w:numFmt w:val="bullet"/>
      <w:lvlText w:val=""/>
      <w:lvlJc w:val="left"/>
      <w:pPr>
        <w:ind w:left="5352" w:hanging="360"/>
      </w:pPr>
      <w:rPr>
        <w:rFonts w:ascii="Wingdings" w:hAnsi="Wingdings" w:hint="default"/>
      </w:rPr>
    </w:lvl>
    <w:lvl w:ilvl="6" w:tplc="040C0001" w:tentative="1">
      <w:start w:val="1"/>
      <w:numFmt w:val="bullet"/>
      <w:lvlText w:val=""/>
      <w:lvlJc w:val="left"/>
      <w:pPr>
        <w:ind w:left="6072" w:hanging="360"/>
      </w:pPr>
      <w:rPr>
        <w:rFonts w:ascii="Symbol" w:hAnsi="Symbol" w:hint="default"/>
      </w:rPr>
    </w:lvl>
    <w:lvl w:ilvl="7" w:tplc="040C0003" w:tentative="1">
      <w:start w:val="1"/>
      <w:numFmt w:val="bullet"/>
      <w:lvlText w:val="o"/>
      <w:lvlJc w:val="left"/>
      <w:pPr>
        <w:ind w:left="6792" w:hanging="360"/>
      </w:pPr>
      <w:rPr>
        <w:rFonts w:ascii="Courier New" w:hAnsi="Courier New" w:cs="Courier New" w:hint="default"/>
      </w:rPr>
    </w:lvl>
    <w:lvl w:ilvl="8" w:tplc="040C0005" w:tentative="1">
      <w:start w:val="1"/>
      <w:numFmt w:val="bullet"/>
      <w:lvlText w:val=""/>
      <w:lvlJc w:val="left"/>
      <w:pPr>
        <w:ind w:left="7512" w:hanging="360"/>
      </w:pPr>
      <w:rPr>
        <w:rFonts w:ascii="Wingdings" w:hAnsi="Wingdings" w:hint="default"/>
      </w:rPr>
    </w:lvl>
  </w:abstractNum>
  <w:abstractNum w:abstractNumId="13">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0765F2B"/>
    <w:multiLevelType w:val="hybridMultilevel"/>
    <w:tmpl w:val="966C1A66"/>
    <w:lvl w:ilvl="0" w:tplc="040C0001">
      <w:start w:val="1"/>
      <w:numFmt w:val="bullet"/>
      <w:lvlText w:val=""/>
      <w:lvlJc w:val="left"/>
      <w:pPr>
        <w:ind w:left="4675" w:hanging="360"/>
      </w:pPr>
      <w:rPr>
        <w:rFonts w:ascii="Symbol" w:hAnsi="Symbol" w:hint="default"/>
      </w:rPr>
    </w:lvl>
    <w:lvl w:ilvl="1" w:tplc="040C0003" w:tentative="1">
      <w:start w:val="1"/>
      <w:numFmt w:val="bullet"/>
      <w:lvlText w:val="o"/>
      <w:lvlJc w:val="left"/>
      <w:pPr>
        <w:ind w:left="5395" w:hanging="360"/>
      </w:pPr>
      <w:rPr>
        <w:rFonts w:ascii="Courier New" w:hAnsi="Courier New" w:cs="Courier New" w:hint="default"/>
      </w:rPr>
    </w:lvl>
    <w:lvl w:ilvl="2" w:tplc="040C0005" w:tentative="1">
      <w:start w:val="1"/>
      <w:numFmt w:val="bullet"/>
      <w:lvlText w:val=""/>
      <w:lvlJc w:val="left"/>
      <w:pPr>
        <w:ind w:left="6115" w:hanging="360"/>
      </w:pPr>
      <w:rPr>
        <w:rFonts w:ascii="Wingdings" w:hAnsi="Wingdings" w:hint="default"/>
      </w:rPr>
    </w:lvl>
    <w:lvl w:ilvl="3" w:tplc="040C0001" w:tentative="1">
      <w:start w:val="1"/>
      <w:numFmt w:val="bullet"/>
      <w:lvlText w:val=""/>
      <w:lvlJc w:val="left"/>
      <w:pPr>
        <w:ind w:left="6835" w:hanging="360"/>
      </w:pPr>
      <w:rPr>
        <w:rFonts w:ascii="Symbol" w:hAnsi="Symbol" w:hint="default"/>
      </w:rPr>
    </w:lvl>
    <w:lvl w:ilvl="4" w:tplc="040C0003" w:tentative="1">
      <w:start w:val="1"/>
      <w:numFmt w:val="bullet"/>
      <w:lvlText w:val="o"/>
      <w:lvlJc w:val="left"/>
      <w:pPr>
        <w:ind w:left="7555" w:hanging="360"/>
      </w:pPr>
      <w:rPr>
        <w:rFonts w:ascii="Courier New" w:hAnsi="Courier New" w:cs="Courier New" w:hint="default"/>
      </w:rPr>
    </w:lvl>
    <w:lvl w:ilvl="5" w:tplc="040C0005" w:tentative="1">
      <w:start w:val="1"/>
      <w:numFmt w:val="bullet"/>
      <w:lvlText w:val=""/>
      <w:lvlJc w:val="left"/>
      <w:pPr>
        <w:ind w:left="8275" w:hanging="360"/>
      </w:pPr>
      <w:rPr>
        <w:rFonts w:ascii="Wingdings" w:hAnsi="Wingdings" w:hint="default"/>
      </w:rPr>
    </w:lvl>
    <w:lvl w:ilvl="6" w:tplc="040C0001" w:tentative="1">
      <w:start w:val="1"/>
      <w:numFmt w:val="bullet"/>
      <w:lvlText w:val=""/>
      <w:lvlJc w:val="left"/>
      <w:pPr>
        <w:ind w:left="8995" w:hanging="360"/>
      </w:pPr>
      <w:rPr>
        <w:rFonts w:ascii="Symbol" w:hAnsi="Symbol" w:hint="default"/>
      </w:rPr>
    </w:lvl>
    <w:lvl w:ilvl="7" w:tplc="040C0003" w:tentative="1">
      <w:start w:val="1"/>
      <w:numFmt w:val="bullet"/>
      <w:lvlText w:val="o"/>
      <w:lvlJc w:val="left"/>
      <w:pPr>
        <w:ind w:left="9715" w:hanging="360"/>
      </w:pPr>
      <w:rPr>
        <w:rFonts w:ascii="Courier New" w:hAnsi="Courier New" w:cs="Courier New" w:hint="default"/>
      </w:rPr>
    </w:lvl>
    <w:lvl w:ilvl="8" w:tplc="040C0005" w:tentative="1">
      <w:start w:val="1"/>
      <w:numFmt w:val="bullet"/>
      <w:lvlText w:val=""/>
      <w:lvlJc w:val="left"/>
      <w:pPr>
        <w:ind w:left="10435" w:hanging="360"/>
      </w:pPr>
      <w:rPr>
        <w:rFonts w:ascii="Wingdings" w:hAnsi="Wingdings" w:hint="default"/>
      </w:rPr>
    </w:lvl>
  </w:abstractNum>
  <w:abstractNum w:abstractNumId="16">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8">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8542994"/>
    <w:multiLevelType w:val="hybridMultilevel"/>
    <w:tmpl w:val="B2829AA0"/>
    <w:lvl w:ilvl="0" w:tplc="040C0001">
      <w:start w:val="1"/>
      <w:numFmt w:val="bullet"/>
      <w:lvlText w:val=""/>
      <w:lvlJc w:val="left"/>
      <w:pPr>
        <w:ind w:left="4503" w:hanging="360"/>
      </w:pPr>
      <w:rPr>
        <w:rFonts w:ascii="Symbol" w:hAnsi="Symbol" w:hint="default"/>
      </w:rPr>
    </w:lvl>
    <w:lvl w:ilvl="1" w:tplc="040C0003" w:tentative="1">
      <w:start w:val="1"/>
      <w:numFmt w:val="bullet"/>
      <w:lvlText w:val="o"/>
      <w:lvlJc w:val="left"/>
      <w:pPr>
        <w:ind w:left="5223" w:hanging="360"/>
      </w:pPr>
      <w:rPr>
        <w:rFonts w:ascii="Courier New" w:hAnsi="Courier New" w:cs="Courier New" w:hint="default"/>
      </w:rPr>
    </w:lvl>
    <w:lvl w:ilvl="2" w:tplc="040C0005" w:tentative="1">
      <w:start w:val="1"/>
      <w:numFmt w:val="bullet"/>
      <w:lvlText w:val=""/>
      <w:lvlJc w:val="left"/>
      <w:pPr>
        <w:ind w:left="5943" w:hanging="360"/>
      </w:pPr>
      <w:rPr>
        <w:rFonts w:ascii="Wingdings" w:hAnsi="Wingdings" w:hint="default"/>
      </w:rPr>
    </w:lvl>
    <w:lvl w:ilvl="3" w:tplc="040C0001" w:tentative="1">
      <w:start w:val="1"/>
      <w:numFmt w:val="bullet"/>
      <w:lvlText w:val=""/>
      <w:lvlJc w:val="left"/>
      <w:pPr>
        <w:ind w:left="6663" w:hanging="360"/>
      </w:pPr>
      <w:rPr>
        <w:rFonts w:ascii="Symbol" w:hAnsi="Symbol" w:hint="default"/>
      </w:rPr>
    </w:lvl>
    <w:lvl w:ilvl="4" w:tplc="040C0003" w:tentative="1">
      <w:start w:val="1"/>
      <w:numFmt w:val="bullet"/>
      <w:lvlText w:val="o"/>
      <w:lvlJc w:val="left"/>
      <w:pPr>
        <w:ind w:left="7383" w:hanging="360"/>
      </w:pPr>
      <w:rPr>
        <w:rFonts w:ascii="Courier New" w:hAnsi="Courier New" w:cs="Courier New" w:hint="default"/>
      </w:rPr>
    </w:lvl>
    <w:lvl w:ilvl="5" w:tplc="040C0005" w:tentative="1">
      <w:start w:val="1"/>
      <w:numFmt w:val="bullet"/>
      <w:lvlText w:val=""/>
      <w:lvlJc w:val="left"/>
      <w:pPr>
        <w:ind w:left="8103" w:hanging="360"/>
      </w:pPr>
      <w:rPr>
        <w:rFonts w:ascii="Wingdings" w:hAnsi="Wingdings" w:hint="default"/>
      </w:rPr>
    </w:lvl>
    <w:lvl w:ilvl="6" w:tplc="040C0001" w:tentative="1">
      <w:start w:val="1"/>
      <w:numFmt w:val="bullet"/>
      <w:lvlText w:val=""/>
      <w:lvlJc w:val="left"/>
      <w:pPr>
        <w:ind w:left="8823" w:hanging="360"/>
      </w:pPr>
      <w:rPr>
        <w:rFonts w:ascii="Symbol" w:hAnsi="Symbol" w:hint="default"/>
      </w:rPr>
    </w:lvl>
    <w:lvl w:ilvl="7" w:tplc="040C0003" w:tentative="1">
      <w:start w:val="1"/>
      <w:numFmt w:val="bullet"/>
      <w:lvlText w:val="o"/>
      <w:lvlJc w:val="left"/>
      <w:pPr>
        <w:ind w:left="9543" w:hanging="360"/>
      </w:pPr>
      <w:rPr>
        <w:rFonts w:ascii="Courier New" w:hAnsi="Courier New" w:cs="Courier New" w:hint="default"/>
      </w:rPr>
    </w:lvl>
    <w:lvl w:ilvl="8" w:tplc="040C0005" w:tentative="1">
      <w:start w:val="1"/>
      <w:numFmt w:val="bullet"/>
      <w:lvlText w:val=""/>
      <w:lvlJc w:val="left"/>
      <w:pPr>
        <w:ind w:left="10263" w:hanging="360"/>
      </w:pPr>
      <w:rPr>
        <w:rFonts w:ascii="Wingdings" w:hAnsi="Wingdings" w:hint="default"/>
      </w:rPr>
    </w:lvl>
  </w:abstractNum>
  <w:abstractNum w:abstractNumId="20">
    <w:nsid w:val="7D2A180A"/>
    <w:multiLevelType w:val="hybridMultilevel"/>
    <w:tmpl w:val="B4B61B96"/>
    <w:lvl w:ilvl="0" w:tplc="FF52A52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4"/>
  </w:num>
  <w:num w:numId="16">
    <w:abstractNumId w:val="18"/>
  </w:num>
  <w:num w:numId="17">
    <w:abstractNumId w:val="13"/>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0"/>
  </w:num>
  <w:num w:numId="25">
    <w:abstractNumId w:val="12"/>
  </w:num>
  <w:num w:numId="26">
    <w:abstractNumId w:val="11"/>
  </w:num>
  <w:num w:numId="27">
    <w:abstractNumId w:val="15"/>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A6F13"/>
    <w:rsid w:val="000B413C"/>
    <w:rsid w:val="000D1043"/>
    <w:rsid w:val="000F768C"/>
    <w:rsid w:val="00143C55"/>
    <w:rsid w:val="00162BAE"/>
    <w:rsid w:val="00177DF0"/>
    <w:rsid w:val="00184626"/>
    <w:rsid w:val="00192857"/>
    <w:rsid w:val="001C1973"/>
    <w:rsid w:val="002A6D2A"/>
    <w:rsid w:val="002C11E8"/>
    <w:rsid w:val="002F654E"/>
    <w:rsid w:val="00311573"/>
    <w:rsid w:val="00314B5C"/>
    <w:rsid w:val="0035298C"/>
    <w:rsid w:val="00371064"/>
    <w:rsid w:val="003719DF"/>
    <w:rsid w:val="003911D3"/>
    <w:rsid w:val="003A5DF3"/>
    <w:rsid w:val="003E5502"/>
    <w:rsid w:val="003E6F62"/>
    <w:rsid w:val="00404FEC"/>
    <w:rsid w:val="00405D4D"/>
    <w:rsid w:val="00454F2E"/>
    <w:rsid w:val="004C1125"/>
    <w:rsid w:val="004D7DCD"/>
    <w:rsid w:val="004E15ED"/>
    <w:rsid w:val="004E6ABF"/>
    <w:rsid w:val="004F0C70"/>
    <w:rsid w:val="00502667"/>
    <w:rsid w:val="00515608"/>
    <w:rsid w:val="005C7A06"/>
    <w:rsid w:val="005E635F"/>
    <w:rsid w:val="00603290"/>
    <w:rsid w:val="00610FBD"/>
    <w:rsid w:val="00622682"/>
    <w:rsid w:val="00622752"/>
    <w:rsid w:val="00651956"/>
    <w:rsid w:val="006671D7"/>
    <w:rsid w:val="006730E3"/>
    <w:rsid w:val="006A5D14"/>
    <w:rsid w:val="006C1112"/>
    <w:rsid w:val="006F1547"/>
    <w:rsid w:val="00723E01"/>
    <w:rsid w:val="00755646"/>
    <w:rsid w:val="007651A9"/>
    <w:rsid w:val="00767360"/>
    <w:rsid w:val="007973A1"/>
    <w:rsid w:val="007E572D"/>
    <w:rsid w:val="00883564"/>
    <w:rsid w:val="008A6DF2"/>
    <w:rsid w:val="008B580F"/>
    <w:rsid w:val="00932632"/>
    <w:rsid w:val="0097376B"/>
    <w:rsid w:val="009815BE"/>
    <w:rsid w:val="009A4568"/>
    <w:rsid w:val="00A12944"/>
    <w:rsid w:val="00A567AA"/>
    <w:rsid w:val="00A577D0"/>
    <w:rsid w:val="00A81A40"/>
    <w:rsid w:val="00A9725C"/>
    <w:rsid w:val="00AB3AD7"/>
    <w:rsid w:val="00AC58D7"/>
    <w:rsid w:val="00B1262D"/>
    <w:rsid w:val="00B2329D"/>
    <w:rsid w:val="00B27A66"/>
    <w:rsid w:val="00B42CB4"/>
    <w:rsid w:val="00B63FC7"/>
    <w:rsid w:val="00B759E2"/>
    <w:rsid w:val="00B902B1"/>
    <w:rsid w:val="00BB7FFA"/>
    <w:rsid w:val="00BC08AD"/>
    <w:rsid w:val="00BF2084"/>
    <w:rsid w:val="00C06870"/>
    <w:rsid w:val="00C107D9"/>
    <w:rsid w:val="00C167D3"/>
    <w:rsid w:val="00C74DE1"/>
    <w:rsid w:val="00C8145B"/>
    <w:rsid w:val="00C92703"/>
    <w:rsid w:val="00CD406C"/>
    <w:rsid w:val="00CF7896"/>
    <w:rsid w:val="00D13AB4"/>
    <w:rsid w:val="00D15B0B"/>
    <w:rsid w:val="00D37C91"/>
    <w:rsid w:val="00D67C24"/>
    <w:rsid w:val="00D75CB7"/>
    <w:rsid w:val="00DA1F4D"/>
    <w:rsid w:val="00DA5E4A"/>
    <w:rsid w:val="00DB0BE5"/>
    <w:rsid w:val="00DD14A9"/>
    <w:rsid w:val="00DF3B93"/>
    <w:rsid w:val="00DF6A61"/>
    <w:rsid w:val="00E12660"/>
    <w:rsid w:val="00E179D4"/>
    <w:rsid w:val="00E2600D"/>
    <w:rsid w:val="00E37D5D"/>
    <w:rsid w:val="00E57D5B"/>
    <w:rsid w:val="00E62A2F"/>
    <w:rsid w:val="00E62D5C"/>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Titre1">
    <w:name w:val="heading 1"/>
    <w:basedOn w:val="Normal"/>
    <w:next w:val="Normal"/>
    <w:link w:val="Titre1Car"/>
    <w:uiPriority w:val="1"/>
    <w:qFormat/>
    <w:pPr>
      <w:pageBreakBefore/>
      <w:spacing w:before="0" w:after="360" w:line="240" w:lineRule="auto"/>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7E97AD" w:themeColor="accent1"/>
      <w:sz w:val="28"/>
    </w:rPr>
  </w:style>
  <w:style w:type="character" w:customStyle="1" w:styleId="CitationCar">
    <w:name w:val="Citation Car"/>
    <w:basedOn w:val="Policepardfaut"/>
    <w:link w:val="Citation"/>
    <w:uiPriority w:val="9"/>
    <w:rPr>
      <w:i/>
      <w:iCs/>
      <w:noProof/>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56"/>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web1">
    <w:name w:val="Table Web 1"/>
    <w:basedOn w:val="Tableau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au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au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fr.wikipedia.org/wiki/Client-serveur" TargetMode="External"/><Relationship Id="rId45" Type="http://schemas.openxmlformats.org/officeDocument/2006/relationships/image" Target="media/image30.jpe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JP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hyperlink" Target="http://fr.wikipedia.org/wiki/Hypertext_Transfer_Protoco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402A81"/>
    <w:rsid w:val="005A3A11"/>
    <w:rsid w:val="0073175A"/>
    <w:rsid w:val="00751EE7"/>
    <w:rsid w:val="00770BB3"/>
    <w:rsid w:val="007878FB"/>
    <w:rsid w:val="007E68BD"/>
    <w:rsid w:val="0092022E"/>
    <w:rsid w:val="00A004D9"/>
    <w:rsid w:val="00A312EA"/>
    <w:rsid w:val="00AA375A"/>
    <w:rsid w:val="00B34BB0"/>
    <w:rsid w:val="00B855F7"/>
    <w:rsid w:val="00BB73A9"/>
    <w:rsid w:val="00BC5BCF"/>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epuces">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C7047F4B-8AAF-42AB-A96F-BC7E54C8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163</TotalTime>
  <Pages>36</Pages>
  <Words>1778</Words>
  <Characters>9781</Characters>
  <Application>Microsoft Office Word</Application>
  <DocSecurity>0</DocSecurity>
  <Lines>81</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SOA</vt:lpstr>
      <vt:lpstr>Rapport DU Projet SOA</vt:lpstr>
    </vt:vector>
  </TitlesOfParts>
  <Company/>
  <LinksUpToDate>false</LinksUpToDate>
  <CharactersWithSpaces>11536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ABDELALIM</cp:lastModifiedBy>
  <cp:revision>12</cp:revision>
  <cp:lastPrinted>2011-08-05T20:35:00Z</cp:lastPrinted>
  <dcterms:created xsi:type="dcterms:W3CDTF">2014-11-08T17:42:00Z</dcterms:created>
  <dcterms:modified xsi:type="dcterms:W3CDTF">2014-11-09T19:40:00Z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