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14904541"/>
        <w:docPartObj>
          <w:docPartGallery w:val="Cover Pages"/>
          <w:docPartUnique/>
        </w:docPartObj>
      </w:sdtPr>
      <w:sdtEndPr>
        <w:rPr>
          <w:noProof w:val="0"/>
        </w:rPr>
      </w:sdtEndPr>
      <w:sdtContent>
        <w:p w14:paraId="19078E7B" w14:textId="77777777" w:rsidR="00502667" w:rsidRPr="00610FBD" w:rsidRDefault="008A6DF2">
          <w:pPr>
            <w:rPr>
              <w:noProof/>
            </w:rPr>
          </w:pPr>
          <w:r w:rsidRPr="00610FBD">
            <w:rPr>
              <w:noProof/>
              <w:lang w:val="en-US" w:eastAsia="en-US"/>
            </w:rPr>
            <mc:AlternateContent>
              <mc:Choice Requires="wps">
                <w:drawing>
                  <wp:anchor distT="0" distB="0" distL="114300" distR="114300" simplePos="0" relativeHeight="251659264" behindDoc="0" locked="0" layoutInCell="1" allowOverlap="0" wp14:anchorId="027AB2F4" wp14:editId="382FECB2">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3244BC1" w14:textId="77777777" w:rsidR="00405D4D" w:rsidRPr="00143C55" w:rsidRDefault="00405D4D">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Content>
                                    <w:r>
                                      <w:t>Rapport</w:t>
                                    </w:r>
                                    <w:r w:rsidRPr="00143C55">
                                      <w:t xml:space="preserve"> DU Projet SOA</w:t>
                                    </w:r>
                                  </w:sdtContent>
                                </w:sdt>
                              </w:p>
                              <w:p w14:paraId="727AF703" w14:textId="77777777" w:rsidR="00405D4D" w:rsidRPr="00143C55" w:rsidRDefault="00405D4D">
                                <w:pPr>
                                  <w:pStyle w:val="Subtitle"/>
                                </w:pPr>
                                <w:r w:rsidRPr="00143C55">
                                  <w:t xml:space="preserve">H4103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Content>
                                  <w:p w14:paraId="72632E5D" w14:textId="77777777" w:rsidR="00405D4D" w:rsidRPr="00143C55" w:rsidRDefault="00405D4D">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xmlns:w15="http://schemas.microsoft.com/office/word/2012/wordml">
                <w:pict>
                  <v:shapetype w14:anchorId="027AB2F4"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13244BC1" w14:textId="77777777" w:rsidR="00502667" w:rsidRPr="00143C55" w:rsidRDefault="00BF2084">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14:paraId="727AF703" w14:textId="77777777"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14:paraId="72632E5D" w14:textId="77777777"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val="en-US" w:eastAsia="en-US"/>
            </w:rPr>
            <w:drawing>
              <wp:anchor distT="0" distB="0" distL="114300" distR="114300" simplePos="0" relativeHeight="251660288" behindDoc="1" locked="0" layoutInCell="1" allowOverlap="0" wp14:anchorId="21982908" wp14:editId="656AE382">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F1CEC9" w14:textId="77777777" w:rsidR="00502667" w:rsidRPr="00610FBD" w:rsidRDefault="00502667">
          <w:pPr>
            <w:rPr>
              <w:noProof/>
            </w:rPr>
          </w:pPr>
        </w:p>
        <w:p w14:paraId="4496E783" w14:textId="77777777"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14:paraId="6C3C550B" w14:textId="77777777" w:rsidR="00DD14A9" w:rsidRPr="00610FBD" w:rsidRDefault="00DD14A9">
          <w:pPr>
            <w:pStyle w:val="TOCHeading"/>
          </w:pPr>
        </w:p>
        <w:p w14:paraId="619779A2" w14:textId="77777777"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14:paraId="0B2238C3" w14:textId="77777777" w:rsidR="00D13AB4" w:rsidRDefault="00405D4D">
          <w:pPr>
            <w:pStyle w:val="TOC2"/>
            <w:tabs>
              <w:tab w:val="right" w:leader="underscore" w:pos="9206"/>
            </w:tabs>
            <w:rPr>
              <w:rFonts w:eastAsiaTheme="minorEastAsia"/>
              <w:noProof/>
              <w:color w:val="auto"/>
              <w:kern w:val="0"/>
              <w:sz w:val="22"/>
              <w:szCs w:val="22"/>
              <w:lang w:eastAsia="fr-FR"/>
            </w:rPr>
          </w:pPr>
          <w:hyperlink w:anchor="_Toc402943038" w:history="1">
            <w:r w:rsidR="00D13AB4" w:rsidRPr="005069F5">
              <w:rPr>
                <w:rStyle w:val="Hyperlink"/>
                <w:noProof/>
              </w:rPr>
              <w:t>Modèles Conceptuels de données</w:t>
            </w:r>
            <w:r w:rsidR="00D13AB4">
              <w:rPr>
                <w:noProof/>
                <w:webHidden/>
              </w:rPr>
              <w:tab/>
            </w:r>
            <w:r w:rsidR="00D13AB4">
              <w:rPr>
                <w:noProof/>
                <w:webHidden/>
              </w:rPr>
              <w:fldChar w:fldCharType="begin"/>
            </w:r>
            <w:r w:rsidR="00D13AB4">
              <w:rPr>
                <w:noProof/>
                <w:webHidden/>
              </w:rPr>
              <w:instrText xml:space="preserve"> PAGEREF _Toc402943038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AE83C73" w14:textId="77777777" w:rsidR="00D13AB4" w:rsidRDefault="00405D4D">
          <w:pPr>
            <w:pStyle w:val="TOC2"/>
            <w:tabs>
              <w:tab w:val="right" w:leader="underscore" w:pos="9206"/>
            </w:tabs>
            <w:rPr>
              <w:rFonts w:eastAsiaTheme="minorEastAsia"/>
              <w:noProof/>
              <w:color w:val="auto"/>
              <w:kern w:val="0"/>
              <w:sz w:val="22"/>
              <w:szCs w:val="22"/>
              <w:lang w:eastAsia="fr-FR"/>
            </w:rPr>
          </w:pPr>
          <w:hyperlink w:anchor="_Toc402943039" w:history="1">
            <w:r w:rsidR="00D13AB4" w:rsidRPr="005069F5">
              <w:rPr>
                <w:rStyle w:val="Hyperlink"/>
                <w:noProof/>
              </w:rPr>
              <w:t>Blocs applicatifs</w:t>
            </w:r>
            <w:r w:rsidR="00D13AB4">
              <w:rPr>
                <w:noProof/>
                <w:webHidden/>
              </w:rPr>
              <w:tab/>
            </w:r>
            <w:r w:rsidR="00D13AB4">
              <w:rPr>
                <w:noProof/>
                <w:webHidden/>
              </w:rPr>
              <w:fldChar w:fldCharType="begin"/>
            </w:r>
            <w:r w:rsidR="00D13AB4">
              <w:rPr>
                <w:noProof/>
                <w:webHidden/>
              </w:rPr>
              <w:instrText xml:space="preserve"> PAGEREF _Toc402943039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7A63D6AC" w14:textId="77777777" w:rsidR="00D13AB4" w:rsidRDefault="00405D4D">
          <w:pPr>
            <w:pStyle w:val="TOC3"/>
            <w:tabs>
              <w:tab w:val="right" w:leader="underscore" w:pos="9206"/>
            </w:tabs>
            <w:rPr>
              <w:rFonts w:eastAsiaTheme="minorEastAsia"/>
              <w:noProof/>
              <w:color w:val="auto"/>
              <w:kern w:val="0"/>
              <w:sz w:val="22"/>
              <w:szCs w:val="22"/>
              <w:lang w:eastAsia="fr-FR"/>
            </w:rPr>
          </w:pPr>
          <w:hyperlink w:anchor="_Toc402943040" w:history="1">
            <w:r w:rsidR="00D13AB4" w:rsidRPr="005069F5">
              <w:rPr>
                <w:rStyle w:val="Hyperlink"/>
                <w:noProof/>
              </w:rPr>
              <w:t>Clients &amp; Produits :</w:t>
            </w:r>
            <w:r w:rsidR="00D13AB4">
              <w:rPr>
                <w:noProof/>
                <w:webHidden/>
              </w:rPr>
              <w:tab/>
            </w:r>
            <w:r w:rsidR="00D13AB4">
              <w:rPr>
                <w:noProof/>
                <w:webHidden/>
              </w:rPr>
              <w:fldChar w:fldCharType="begin"/>
            </w:r>
            <w:r w:rsidR="00D13AB4">
              <w:rPr>
                <w:noProof/>
                <w:webHidden/>
              </w:rPr>
              <w:instrText xml:space="preserve"> PAGEREF _Toc402943040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632F8EF3" w14:textId="77777777" w:rsidR="00D13AB4" w:rsidRDefault="00405D4D">
          <w:pPr>
            <w:pStyle w:val="TOC3"/>
            <w:tabs>
              <w:tab w:val="right" w:leader="underscore" w:pos="9206"/>
            </w:tabs>
            <w:rPr>
              <w:rFonts w:eastAsiaTheme="minorEastAsia"/>
              <w:noProof/>
              <w:color w:val="auto"/>
              <w:kern w:val="0"/>
              <w:sz w:val="22"/>
              <w:szCs w:val="22"/>
              <w:lang w:eastAsia="fr-FR"/>
            </w:rPr>
          </w:pPr>
          <w:hyperlink w:anchor="_Toc402943041" w:history="1">
            <w:r w:rsidR="00D13AB4" w:rsidRPr="005069F5">
              <w:rPr>
                <w:rStyle w:val="Hyperlink"/>
                <w:noProof/>
              </w:rPr>
              <w:t>Commercial :</w:t>
            </w:r>
            <w:r w:rsidR="00D13AB4">
              <w:rPr>
                <w:noProof/>
                <w:webHidden/>
              </w:rPr>
              <w:tab/>
            </w:r>
            <w:r w:rsidR="00D13AB4">
              <w:rPr>
                <w:noProof/>
                <w:webHidden/>
              </w:rPr>
              <w:fldChar w:fldCharType="begin"/>
            </w:r>
            <w:r w:rsidR="00D13AB4">
              <w:rPr>
                <w:noProof/>
                <w:webHidden/>
              </w:rPr>
              <w:instrText xml:space="preserve"> PAGEREF _Toc402943041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28BF3E5" w14:textId="77777777" w:rsidR="00D13AB4" w:rsidRDefault="00405D4D">
          <w:pPr>
            <w:pStyle w:val="TOC2"/>
            <w:tabs>
              <w:tab w:val="right" w:leader="underscore" w:pos="9206"/>
            </w:tabs>
            <w:rPr>
              <w:rFonts w:eastAsiaTheme="minorEastAsia"/>
              <w:noProof/>
              <w:color w:val="auto"/>
              <w:kern w:val="0"/>
              <w:sz w:val="22"/>
              <w:szCs w:val="22"/>
              <w:lang w:eastAsia="fr-FR"/>
            </w:rPr>
          </w:pPr>
          <w:hyperlink w:anchor="_Toc402943042" w:history="1">
            <w:r w:rsidR="00D13AB4" w:rsidRPr="005069F5">
              <w:rPr>
                <w:rStyle w:val="Hyperlink"/>
                <w:noProof/>
              </w:rPr>
              <w:t>Cycle de vie des objets metiers</w:t>
            </w:r>
            <w:r w:rsidR="00D13AB4">
              <w:rPr>
                <w:noProof/>
                <w:webHidden/>
              </w:rPr>
              <w:tab/>
            </w:r>
            <w:r w:rsidR="00D13AB4">
              <w:rPr>
                <w:noProof/>
                <w:webHidden/>
              </w:rPr>
              <w:fldChar w:fldCharType="begin"/>
            </w:r>
            <w:r w:rsidR="00D13AB4">
              <w:rPr>
                <w:noProof/>
                <w:webHidden/>
              </w:rPr>
              <w:instrText xml:space="preserve"> PAGEREF _Toc402943042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3E185615" w14:textId="77777777" w:rsidR="00D13AB4" w:rsidRDefault="00405D4D">
          <w:pPr>
            <w:pStyle w:val="TOC2"/>
            <w:tabs>
              <w:tab w:val="right" w:leader="underscore" w:pos="9206"/>
            </w:tabs>
            <w:rPr>
              <w:rFonts w:eastAsiaTheme="minorEastAsia"/>
              <w:noProof/>
              <w:color w:val="auto"/>
              <w:kern w:val="0"/>
              <w:sz w:val="22"/>
              <w:szCs w:val="22"/>
              <w:lang w:eastAsia="fr-FR"/>
            </w:rPr>
          </w:pPr>
          <w:hyperlink w:anchor="_Toc402943043" w:history="1">
            <w:r w:rsidR="00D13AB4" w:rsidRPr="005069F5">
              <w:rPr>
                <w:rStyle w:val="Hyperlink"/>
                <w:noProof/>
              </w:rPr>
              <w:t>Choix de l’environnement technique</w:t>
            </w:r>
            <w:r w:rsidR="00D13AB4">
              <w:rPr>
                <w:noProof/>
                <w:webHidden/>
              </w:rPr>
              <w:tab/>
            </w:r>
            <w:r w:rsidR="00D13AB4">
              <w:rPr>
                <w:noProof/>
                <w:webHidden/>
              </w:rPr>
              <w:fldChar w:fldCharType="begin"/>
            </w:r>
            <w:r w:rsidR="00D13AB4">
              <w:rPr>
                <w:noProof/>
                <w:webHidden/>
              </w:rPr>
              <w:instrText xml:space="preserve"> PAGEREF _Toc402943043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46AB3ED1" w14:textId="77777777" w:rsidR="00D13AB4" w:rsidRDefault="00405D4D">
          <w:pPr>
            <w:pStyle w:val="TOC1"/>
            <w:rPr>
              <w:rFonts w:eastAsiaTheme="minorEastAsia"/>
              <w:color w:val="auto"/>
              <w:kern w:val="0"/>
              <w:szCs w:val="22"/>
              <w:lang w:eastAsia="fr-FR"/>
            </w:rPr>
          </w:pPr>
          <w:hyperlink w:anchor="_Toc402943044" w:history="1">
            <w:r w:rsidR="00D13AB4" w:rsidRPr="005069F5">
              <w:rPr>
                <w:rStyle w:val="Hyperlink"/>
              </w:rPr>
              <w:t>Conception fonctionnelle détaillée</w:t>
            </w:r>
            <w:r w:rsidR="00D13AB4">
              <w:rPr>
                <w:webHidden/>
              </w:rPr>
              <w:tab/>
            </w:r>
            <w:r w:rsidR="00D13AB4">
              <w:rPr>
                <w:webHidden/>
              </w:rPr>
              <w:fldChar w:fldCharType="begin"/>
            </w:r>
            <w:r w:rsidR="00D13AB4">
              <w:rPr>
                <w:webHidden/>
              </w:rPr>
              <w:instrText xml:space="preserve"> PAGEREF _Toc402943044 \h </w:instrText>
            </w:r>
            <w:r w:rsidR="00D13AB4">
              <w:rPr>
                <w:webHidden/>
              </w:rPr>
            </w:r>
            <w:r w:rsidR="00D13AB4">
              <w:rPr>
                <w:webHidden/>
              </w:rPr>
              <w:fldChar w:fldCharType="separate"/>
            </w:r>
            <w:r w:rsidR="00D13AB4">
              <w:rPr>
                <w:webHidden/>
              </w:rPr>
              <w:t>6</w:t>
            </w:r>
            <w:r w:rsidR="00D13AB4">
              <w:rPr>
                <w:webHidden/>
              </w:rPr>
              <w:fldChar w:fldCharType="end"/>
            </w:r>
          </w:hyperlink>
        </w:p>
        <w:p w14:paraId="3295B3F0" w14:textId="77777777" w:rsidR="00D13AB4" w:rsidRDefault="00405D4D">
          <w:pPr>
            <w:pStyle w:val="TOC1"/>
            <w:rPr>
              <w:rFonts w:eastAsiaTheme="minorEastAsia"/>
              <w:color w:val="auto"/>
              <w:kern w:val="0"/>
              <w:szCs w:val="22"/>
              <w:lang w:eastAsia="fr-FR"/>
            </w:rPr>
          </w:pPr>
          <w:hyperlink w:anchor="_Toc402943045" w:history="1">
            <w:r w:rsidR="00D13AB4" w:rsidRPr="005069F5">
              <w:rPr>
                <w:rStyle w:val="Hyperlink"/>
              </w:rPr>
              <w:t>Conception applicative détaillée</w:t>
            </w:r>
            <w:r w:rsidR="00D13AB4">
              <w:rPr>
                <w:webHidden/>
              </w:rPr>
              <w:tab/>
            </w:r>
            <w:r w:rsidR="00D13AB4">
              <w:rPr>
                <w:webHidden/>
              </w:rPr>
              <w:fldChar w:fldCharType="begin"/>
            </w:r>
            <w:r w:rsidR="00D13AB4">
              <w:rPr>
                <w:webHidden/>
              </w:rPr>
              <w:instrText xml:space="preserve"> PAGEREF _Toc402943045 \h </w:instrText>
            </w:r>
            <w:r w:rsidR="00D13AB4">
              <w:rPr>
                <w:webHidden/>
              </w:rPr>
            </w:r>
            <w:r w:rsidR="00D13AB4">
              <w:rPr>
                <w:webHidden/>
              </w:rPr>
              <w:fldChar w:fldCharType="separate"/>
            </w:r>
            <w:r w:rsidR="00D13AB4">
              <w:rPr>
                <w:webHidden/>
              </w:rPr>
              <w:t>7</w:t>
            </w:r>
            <w:r w:rsidR="00D13AB4">
              <w:rPr>
                <w:webHidden/>
              </w:rPr>
              <w:fldChar w:fldCharType="end"/>
            </w:r>
          </w:hyperlink>
        </w:p>
        <w:p w14:paraId="3424DA20" w14:textId="77777777" w:rsidR="00D13AB4" w:rsidRDefault="00405D4D">
          <w:pPr>
            <w:pStyle w:val="TOC1"/>
            <w:rPr>
              <w:rFonts w:eastAsiaTheme="minorEastAsia"/>
              <w:color w:val="auto"/>
              <w:kern w:val="0"/>
              <w:szCs w:val="22"/>
              <w:lang w:eastAsia="fr-FR"/>
            </w:rPr>
          </w:pPr>
          <w:hyperlink w:anchor="_Toc402943046" w:history="1">
            <w:r w:rsidR="00D13AB4" w:rsidRPr="005069F5">
              <w:rPr>
                <w:rStyle w:val="Hyperlink"/>
              </w:rPr>
              <w:t>Architecture technique</w:t>
            </w:r>
            <w:r w:rsidR="00D13AB4">
              <w:rPr>
                <w:webHidden/>
              </w:rPr>
              <w:tab/>
            </w:r>
            <w:r w:rsidR="00D13AB4">
              <w:rPr>
                <w:webHidden/>
              </w:rPr>
              <w:fldChar w:fldCharType="begin"/>
            </w:r>
            <w:r w:rsidR="00D13AB4">
              <w:rPr>
                <w:webHidden/>
              </w:rPr>
              <w:instrText xml:space="preserve"> PAGEREF _Toc402943046 \h </w:instrText>
            </w:r>
            <w:r w:rsidR="00D13AB4">
              <w:rPr>
                <w:webHidden/>
              </w:rPr>
            </w:r>
            <w:r w:rsidR="00D13AB4">
              <w:rPr>
                <w:webHidden/>
              </w:rPr>
              <w:fldChar w:fldCharType="separate"/>
            </w:r>
            <w:r w:rsidR="00D13AB4">
              <w:rPr>
                <w:webHidden/>
              </w:rPr>
              <w:t>8</w:t>
            </w:r>
            <w:r w:rsidR="00D13AB4">
              <w:rPr>
                <w:webHidden/>
              </w:rPr>
              <w:fldChar w:fldCharType="end"/>
            </w:r>
          </w:hyperlink>
        </w:p>
        <w:p w14:paraId="04D0D299" w14:textId="77777777" w:rsidR="00D13AB4" w:rsidRDefault="00405D4D">
          <w:pPr>
            <w:pStyle w:val="TOC1"/>
            <w:rPr>
              <w:rFonts w:eastAsiaTheme="minorEastAsia"/>
              <w:color w:val="auto"/>
              <w:kern w:val="0"/>
              <w:szCs w:val="22"/>
              <w:lang w:eastAsia="fr-FR"/>
            </w:rPr>
          </w:pPr>
          <w:hyperlink w:anchor="_Toc402943047" w:history="1">
            <w:r w:rsidR="00D13AB4" w:rsidRPr="005069F5">
              <w:rPr>
                <w:rStyle w:val="Hyperlink"/>
              </w:rPr>
              <w:t>Contacts</w:t>
            </w:r>
            <w:r w:rsidR="00D13AB4">
              <w:rPr>
                <w:webHidden/>
              </w:rPr>
              <w:tab/>
            </w:r>
            <w:r w:rsidR="00D13AB4">
              <w:rPr>
                <w:webHidden/>
              </w:rPr>
              <w:fldChar w:fldCharType="begin"/>
            </w:r>
            <w:r w:rsidR="00D13AB4">
              <w:rPr>
                <w:webHidden/>
              </w:rPr>
              <w:instrText xml:space="preserve"> PAGEREF _Toc402943047 \h </w:instrText>
            </w:r>
            <w:r w:rsidR="00D13AB4">
              <w:rPr>
                <w:webHidden/>
              </w:rPr>
            </w:r>
            <w:r w:rsidR="00D13AB4">
              <w:rPr>
                <w:webHidden/>
              </w:rPr>
              <w:fldChar w:fldCharType="separate"/>
            </w:r>
            <w:r w:rsidR="00D13AB4">
              <w:rPr>
                <w:webHidden/>
              </w:rPr>
              <w:t>9</w:t>
            </w:r>
            <w:r w:rsidR="00D13AB4">
              <w:rPr>
                <w:webHidden/>
              </w:rPr>
              <w:fldChar w:fldCharType="end"/>
            </w:r>
          </w:hyperlink>
        </w:p>
        <w:p w14:paraId="5A2BEA4F" w14:textId="77777777" w:rsidR="00DD14A9" w:rsidRPr="00610FBD" w:rsidRDefault="00DD14A9">
          <w:r w:rsidRPr="00610FBD">
            <w:rPr>
              <w:b/>
              <w:bCs/>
              <w:noProof/>
            </w:rPr>
            <w:fldChar w:fldCharType="end"/>
          </w:r>
        </w:p>
      </w:sdtContent>
    </w:sdt>
    <w:p w14:paraId="61C8B16A" w14:textId="77777777" w:rsidR="00502667" w:rsidRPr="00610FBD" w:rsidRDefault="00502667">
      <w:pPr>
        <w:sectPr w:rsidR="00502667" w:rsidRPr="00610FBD">
          <w:headerReference w:type="default" r:id="rId13"/>
          <w:pgSz w:w="12240" w:h="15840" w:code="1"/>
          <w:pgMar w:top="2520" w:right="1512" w:bottom="1800" w:left="1512" w:header="1080" w:footer="720" w:gutter="0"/>
          <w:pgNumType w:start="0"/>
          <w:cols w:space="720"/>
          <w:titlePg/>
          <w:docGrid w:linePitch="360"/>
        </w:sectPr>
      </w:pPr>
    </w:p>
    <w:p w14:paraId="6B4B0BBE" w14:textId="77777777" w:rsidR="00502667" w:rsidRPr="00610FBD" w:rsidRDefault="00143C55">
      <w:pPr>
        <w:pStyle w:val="Heading1"/>
      </w:pPr>
      <w:bookmarkStart w:id="0" w:name="_Toc402943037"/>
      <w:r w:rsidRPr="00610FBD">
        <w:lastRenderedPageBreak/>
        <w:t>Conception globale de l’architecture applicative</w:t>
      </w:r>
      <w:bookmarkEnd w:id="0"/>
    </w:p>
    <w:p w14:paraId="390E68DE" w14:textId="77777777" w:rsidR="00502667" w:rsidRPr="00610FBD" w:rsidRDefault="00B1262D">
      <w:pPr>
        <w:pStyle w:val="Heading2"/>
      </w:pPr>
      <w:bookmarkStart w:id="1" w:name="_Toc402943038"/>
      <w:r w:rsidRPr="00610FBD">
        <w:t>Modèles Conceptuels de données</w:t>
      </w:r>
      <w:bookmarkEnd w:id="1"/>
    </w:p>
    <w:p w14:paraId="78D9D567" w14:textId="6A93F022"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w:t>
      </w:r>
      <w:r w:rsidR="00405D4D">
        <w:t>s (en plus du chef d’agence). T</w:t>
      </w:r>
      <w:r w:rsidR="00E12660" w:rsidRPr="00610FBD">
        <w:t>out d</w:t>
      </w:r>
      <w:r w:rsidR="00405D4D">
        <w:t>’abord les entités commerciales : celles-ci</w:t>
      </w:r>
      <w:r w:rsidR="00610FBD" w:rsidRPr="00610FBD">
        <w:t xml:space="preserve"> se focalisent sur le management du capital Temps de l</w:t>
      </w:r>
      <w:r w:rsidR="00405D4D">
        <w:t>’agent ainsi que ses Contacts (l</w:t>
      </w:r>
      <w:r w:rsidR="00610FBD" w:rsidRPr="00610FBD">
        <w:t xml:space="preserve">es différents états de cet </w:t>
      </w:r>
      <w:r w:rsidR="00405D4D">
        <w:t>objet-métier (</w:t>
      </w:r>
      <w:r w:rsidR="00610FBD" w:rsidRPr="00610FBD">
        <w:t>OM</w:t>
      </w:r>
      <w:r w:rsidR="00405D4D">
        <w:t>)</w:t>
      </w:r>
      <w:r w:rsidR="00610FBD" w:rsidRPr="00610FBD">
        <w:t xml:space="preserve"> seront détaillés </w:t>
      </w:r>
      <w:r w:rsidR="00405D4D">
        <w:t>ultérieurement). Ensuite, nous avons les entités Clients et</w:t>
      </w:r>
      <w:r w:rsidR="002F654E">
        <w:t xml:space="preserve">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14:paraId="57DCB891" w14:textId="77777777" w:rsidR="00502667" w:rsidRPr="00610FBD" w:rsidRDefault="00DD14A9">
      <w:pPr>
        <w:pStyle w:val="Heading2"/>
      </w:pPr>
      <w:bookmarkStart w:id="2" w:name="_Toc402943039"/>
      <w:r w:rsidRPr="00610FBD">
        <w:t>Blocs applicatifs</w:t>
      </w:r>
      <w:bookmarkEnd w:id="2"/>
    </w:p>
    <w:p w14:paraId="49A17F19" w14:textId="77777777" w:rsidR="00D67C24" w:rsidRDefault="00D67C24" w:rsidP="00D67C24">
      <w:pPr>
        <w:pStyle w:val="Heading3"/>
      </w:pPr>
      <w:bookmarkStart w:id="3" w:name="_Toc402943040"/>
      <w:r>
        <w:t>Clients &amp; Produits :</w:t>
      </w:r>
      <w:bookmarkEnd w:id="3"/>
    </w:p>
    <w:p w14:paraId="5395B58D" w14:textId="77777777" w:rsidR="00767360" w:rsidRDefault="00767360" w:rsidP="00D67C24">
      <w:r>
        <w:t>Au cours de notre analyse, nous avons opté pour un découpage en 4 blocs applicatifs distincts :</w:t>
      </w:r>
    </w:p>
    <w:p w14:paraId="3162C966" w14:textId="23FED82E" w:rsidR="00D67C24" w:rsidRDefault="00767360" w:rsidP="00767360">
      <w:pPr>
        <w:pStyle w:val="ListParagraph"/>
        <w:numPr>
          <w:ilvl w:val="0"/>
          <w:numId w:val="24"/>
        </w:numPr>
      </w:pPr>
      <w:r>
        <w:t xml:space="preserve">Le bloc </w:t>
      </w:r>
      <w:r>
        <w:rPr>
          <w:b/>
        </w:rPr>
        <w:t>Client</w:t>
      </w:r>
      <w:r w:rsidR="00405D4D">
        <w:t> : c</w:t>
      </w:r>
      <w:r>
        <w:t xml:space="preserve">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14:paraId="35D52C77" w14:textId="595320EE" w:rsidR="009A4568" w:rsidRDefault="009A4568" w:rsidP="00767360">
      <w:pPr>
        <w:pStyle w:val="ListParagraph"/>
        <w:numPr>
          <w:ilvl w:val="0"/>
          <w:numId w:val="24"/>
        </w:numPr>
      </w:pPr>
      <w:r>
        <w:t xml:space="preserve">Le bloc </w:t>
      </w:r>
      <w:r>
        <w:rPr>
          <w:b/>
        </w:rPr>
        <w:t xml:space="preserve">Personne : </w:t>
      </w:r>
      <w:r w:rsidR="00405D4D">
        <w:t>ce</w:t>
      </w:r>
      <w:r>
        <w:t xml:space="preserve"> bloc rassemblant  2 OM, </w:t>
      </w:r>
      <w:r>
        <w:rPr>
          <w:i/>
        </w:rPr>
        <w:t xml:space="preserve">Personne </w:t>
      </w:r>
      <w:r>
        <w:t xml:space="preserve">et </w:t>
      </w:r>
      <w:r>
        <w:rPr>
          <w:i/>
        </w:rPr>
        <w:t>Adresse</w:t>
      </w:r>
      <w:r>
        <w:t>. Cette dernière contribue aux données signalétiques de toute personne, physique ou morale.</w:t>
      </w:r>
    </w:p>
    <w:p w14:paraId="4E17A5F9" w14:textId="1292F45C" w:rsidR="009A4568" w:rsidRDefault="009A4568" w:rsidP="00767360">
      <w:pPr>
        <w:pStyle w:val="ListParagraph"/>
        <w:numPr>
          <w:ilvl w:val="0"/>
          <w:numId w:val="24"/>
        </w:numPr>
      </w:pPr>
      <w:r>
        <w:t xml:space="preserve">Le bloc </w:t>
      </w:r>
      <w:r>
        <w:rPr>
          <w:b/>
        </w:rPr>
        <w:t>Produit</w:t>
      </w:r>
      <w:r w:rsidR="00405D4D">
        <w:t> : c</w:t>
      </w:r>
      <w:r>
        <w:t>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w:t>
      </w:r>
      <w:r w:rsidR="00405D4D">
        <w:t>pour les</w:t>
      </w:r>
      <w:r w:rsidR="004C1125">
        <w:t xml:space="preserve"> </w:t>
      </w:r>
      <w:r w:rsidR="004C1125">
        <w:rPr>
          <w:i/>
        </w:rPr>
        <w:t>Clients</w:t>
      </w:r>
      <w:r w:rsidR="004C1125">
        <w:t>.</w:t>
      </w:r>
    </w:p>
    <w:p w14:paraId="7C472C00" w14:textId="29989167" w:rsidR="00C167D3" w:rsidRDefault="004F0C70" w:rsidP="00B63FC7">
      <w:pPr>
        <w:pStyle w:val="ListParagraph"/>
        <w:numPr>
          <w:ilvl w:val="0"/>
          <w:numId w:val="24"/>
        </w:numPr>
      </w:pPr>
      <w:r>
        <w:t xml:space="preserve">Le bloc </w:t>
      </w:r>
      <w:r>
        <w:rPr>
          <w:b/>
        </w:rPr>
        <w:t>Structure </w:t>
      </w:r>
      <w:r w:rsidR="00405D4D">
        <w:t>: c</w:t>
      </w:r>
      <w:r>
        <w:t xml:space="preserve">e bloc réunit toutes les entités propres à la structure de l’entreprise, à savoir </w:t>
      </w:r>
      <w:r>
        <w:rPr>
          <w:i/>
        </w:rPr>
        <w:t xml:space="preserve">le Portefeuille </w:t>
      </w:r>
      <w:r w:rsidR="00405D4D">
        <w:t>(l</w:t>
      </w:r>
      <w:r>
        <w:t xml:space="preserve">’ensemble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w:t>
      </w:r>
      <w:r w:rsidR="00405D4D">
        <w:t xml:space="preserve">e l’entreprise : Siège, </w:t>
      </w:r>
      <w:proofErr w:type="gramStart"/>
      <w:r w:rsidR="00405D4D">
        <w:t>Agences…)</w:t>
      </w:r>
      <w:proofErr w:type="gramEnd"/>
      <w:r w:rsidR="00CD406C">
        <w:t>.</w:t>
      </w:r>
    </w:p>
    <w:p w14:paraId="51700771" w14:textId="77777777" w:rsidR="00CD406C" w:rsidRDefault="00CD406C" w:rsidP="00CD406C">
      <w:pPr>
        <w:pStyle w:val="Heading3"/>
      </w:pPr>
      <w:bookmarkStart w:id="4" w:name="_Toc402943041"/>
      <w:r>
        <w:t>Commercial :</w:t>
      </w:r>
      <w:bookmarkEnd w:id="4"/>
    </w:p>
    <w:p w14:paraId="51DA553D" w14:textId="77777777" w:rsidR="00CD406C" w:rsidRDefault="00CD406C" w:rsidP="00CD406C">
      <w:r>
        <w:t xml:space="preserve">Ce modèle conceptuel sera découpé </w:t>
      </w:r>
      <w:r w:rsidR="00C167D3">
        <w:t>en 6 blocs distincts, reprenant des blocs précédemment définis.</w:t>
      </w:r>
    </w:p>
    <w:p w14:paraId="4004E12C" w14:textId="69CF18A7" w:rsidR="00C167D3" w:rsidRDefault="00723E01" w:rsidP="00723E01">
      <w:pPr>
        <w:pStyle w:val="ListParagraph"/>
        <w:numPr>
          <w:ilvl w:val="0"/>
          <w:numId w:val="24"/>
        </w:numPr>
      </w:pPr>
      <w:r>
        <w:t xml:space="preserve">Le bloc </w:t>
      </w:r>
      <w:r>
        <w:rPr>
          <w:b/>
        </w:rPr>
        <w:t>Agenda </w:t>
      </w:r>
      <w:r w:rsidR="00405D4D">
        <w:t>: c</w:t>
      </w:r>
      <w:r>
        <w:t xml:space="preserve">e bloc regroupe </w:t>
      </w:r>
      <w:r w:rsidR="006F1547">
        <w:t xml:space="preserve">d’un côté </w:t>
      </w:r>
      <w:r>
        <w:t xml:space="preserve">les </w:t>
      </w:r>
      <w:r>
        <w:rPr>
          <w:i/>
        </w:rPr>
        <w:t xml:space="preserve">Plages Agenda </w:t>
      </w:r>
      <w:r w:rsidR="006F1547">
        <w:t>qui précise</w:t>
      </w:r>
      <w:r w:rsidR="00405D4D">
        <w:t>nt</w:t>
      </w:r>
      <w:r w:rsidR="006F1547">
        <w:t xml:space="preserve"> un type d’activité pour une plage horaire d’un Agent, et </w:t>
      </w:r>
      <w:r w:rsidR="00405D4D">
        <w:t xml:space="preserve">de </w:t>
      </w:r>
      <w:r w:rsidR="006F1547">
        <w:t xml:space="preserve">l’autre les </w:t>
      </w:r>
      <w:r w:rsidR="006F1547">
        <w:rPr>
          <w:i/>
        </w:rPr>
        <w:t xml:space="preserve">Taches Elémentaires </w:t>
      </w:r>
      <w:r w:rsidR="006F1547">
        <w:t>qu</w:t>
      </w:r>
      <w:r w:rsidR="00405D4D">
        <w:t>i symbolisent entre autres les r</w:t>
      </w:r>
      <w:r w:rsidR="006F1547">
        <w:t>e</w:t>
      </w:r>
      <w:r w:rsidR="00405D4D">
        <w:t>ndez-v</w:t>
      </w:r>
      <w:r w:rsidR="006F1547">
        <w:t>ous ainsi que diverses actions pouvant être menées par l’Agent.</w:t>
      </w:r>
    </w:p>
    <w:p w14:paraId="163F30ED" w14:textId="7B851614" w:rsidR="006F1547" w:rsidRDefault="006F1547" w:rsidP="00723E01">
      <w:pPr>
        <w:pStyle w:val="ListParagraph"/>
        <w:numPr>
          <w:ilvl w:val="0"/>
          <w:numId w:val="24"/>
        </w:numPr>
      </w:pPr>
      <w:r>
        <w:t xml:space="preserve">Le bloc </w:t>
      </w:r>
      <w:r>
        <w:rPr>
          <w:b/>
        </w:rPr>
        <w:t>Structure </w:t>
      </w:r>
      <w:r>
        <w:t xml:space="preserve">: </w:t>
      </w:r>
      <w:r w:rsidR="00405D4D">
        <w:t>c</w:t>
      </w:r>
      <w:r w:rsidR="001C1973">
        <w:t xml:space="preserve">e bloc précédemment défini se retrouve enrichi par un OM, le </w:t>
      </w:r>
      <w:r w:rsidR="001C1973">
        <w:rPr>
          <w:i/>
        </w:rPr>
        <w:t>Type D’activité</w:t>
      </w:r>
      <w:r w:rsidR="00E57D5B">
        <w:t>. Ce dernier désigne les différentes fonctions que peut exercer un salarié durant son jour ouvré (Commercial, Accueil …).</w:t>
      </w:r>
    </w:p>
    <w:p w14:paraId="1144A2B5" w14:textId="771A2F9D" w:rsidR="00E57D5B" w:rsidRDefault="00E57D5B" w:rsidP="00723E01">
      <w:pPr>
        <w:pStyle w:val="ListParagraph"/>
        <w:numPr>
          <w:ilvl w:val="0"/>
          <w:numId w:val="24"/>
        </w:numPr>
      </w:pPr>
      <w:r>
        <w:lastRenderedPageBreak/>
        <w:t xml:space="preserve">Le bloc </w:t>
      </w:r>
      <w:r>
        <w:rPr>
          <w:b/>
        </w:rPr>
        <w:t xml:space="preserve">Contact : </w:t>
      </w:r>
      <w:r w:rsidR="00405D4D">
        <w:t>c</w:t>
      </w:r>
      <w:r>
        <w:t xml:space="preserve">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14:paraId="1122AC7C" w14:textId="77777777" w:rsidR="00B63FC7" w:rsidRPr="00B63FC7" w:rsidRDefault="00B63FC7" w:rsidP="00723E01">
      <w:pPr>
        <w:pStyle w:val="ListParagraph"/>
        <w:numPr>
          <w:ilvl w:val="0"/>
          <w:numId w:val="24"/>
        </w:numPr>
      </w:pPr>
      <w:r>
        <w:t xml:space="preserve">Le bloc </w:t>
      </w:r>
      <w:r>
        <w:rPr>
          <w:b/>
        </w:rPr>
        <w:t>Evènement : …</w:t>
      </w:r>
    </w:p>
    <w:p w14:paraId="7A3FC365" w14:textId="5EEED1C6" w:rsidR="00B63FC7" w:rsidRDefault="00B63FC7" w:rsidP="00723E01">
      <w:pPr>
        <w:pStyle w:val="ListParagraph"/>
        <w:numPr>
          <w:ilvl w:val="0"/>
          <w:numId w:val="24"/>
        </w:numPr>
      </w:pPr>
      <w:r>
        <w:t xml:space="preserve">Les blocs </w:t>
      </w:r>
      <w:r w:rsidR="00405D4D">
        <w:rPr>
          <w:b/>
        </w:rPr>
        <w:t xml:space="preserve">Client </w:t>
      </w:r>
      <w:r w:rsidR="00405D4D" w:rsidRPr="00405D4D">
        <w:t>et</w:t>
      </w:r>
      <w:r>
        <w:rPr>
          <w:b/>
        </w:rPr>
        <w:t xml:space="preserve"> Produit</w:t>
      </w:r>
      <w:r>
        <w:t xml:space="preserve"> participants dans ce modèle conceptuel restent identiques à ceux précédemment </w:t>
      </w:r>
      <w:r w:rsidR="00405D4D">
        <w:t>défini</w:t>
      </w:r>
      <w:commentRangeStart w:id="5"/>
      <w:r>
        <w:t>s</w:t>
      </w:r>
      <w:commentRangeEnd w:id="5"/>
      <w:r w:rsidR="00BC08AD">
        <w:rPr>
          <w:rStyle w:val="CommentReference"/>
        </w:rPr>
        <w:commentReference w:id="5"/>
      </w:r>
      <w:r>
        <w:t>.</w:t>
      </w:r>
    </w:p>
    <w:p w14:paraId="7B37FC4A" w14:textId="53A93727" w:rsidR="00B63FC7" w:rsidRDefault="006730E3" w:rsidP="006730E3">
      <w:pPr>
        <w:pStyle w:val="ListParagraph"/>
        <w:jc w:val="center"/>
      </w:pPr>
      <w:r>
        <w:rPr>
          <w:noProof/>
          <w:lang w:val="en-US" w:eastAsia="en-US"/>
        </w:rPr>
        <w:lastRenderedPageBreak/>
        <w:drawing>
          <wp:inline distT="0" distB="0" distL="0" distR="0" wp14:anchorId="5A44567E" wp14:editId="53EC1506">
            <wp:extent cx="447802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upage.png"/>
                    <pic:cNvPicPr/>
                  </pic:nvPicPr>
                  <pic:blipFill>
                    <a:blip r:embed="rId15">
                      <a:extLst>
                        <a:ext uri="{28A0092B-C50C-407E-A947-70E740481C1C}">
                          <a14:useLocalDpi xmlns:a14="http://schemas.microsoft.com/office/drawing/2010/main" val="0"/>
                        </a:ext>
                      </a:extLst>
                    </a:blip>
                    <a:stretch>
                      <a:fillRect/>
                    </a:stretch>
                  </pic:blipFill>
                  <pic:spPr>
                    <a:xfrm>
                      <a:off x="0" y="0"/>
                      <a:ext cx="4478020" cy="7315200"/>
                    </a:xfrm>
                    <a:prstGeom prst="rect">
                      <a:avLst/>
                    </a:prstGeom>
                  </pic:spPr>
                </pic:pic>
              </a:graphicData>
            </a:graphic>
          </wp:inline>
        </w:drawing>
      </w:r>
      <w:r>
        <w:rPr>
          <w:noProof/>
          <w:lang w:val="en-US" w:eastAsia="en-US"/>
        </w:rPr>
        <w:lastRenderedPageBreak/>
        <w:drawing>
          <wp:inline distT="0" distB="0" distL="0" distR="0" wp14:anchorId="1DB5B421" wp14:editId="41324763">
            <wp:extent cx="5332730" cy="7315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6">
                      <a:extLst>
                        <a:ext uri="{28A0092B-C50C-407E-A947-70E740481C1C}">
                          <a14:useLocalDpi xmlns:a14="http://schemas.microsoft.com/office/drawing/2010/main" val="0"/>
                        </a:ext>
                      </a:extLst>
                    </a:blip>
                    <a:stretch>
                      <a:fillRect/>
                    </a:stretch>
                  </pic:blipFill>
                  <pic:spPr>
                    <a:xfrm>
                      <a:off x="0" y="0"/>
                      <a:ext cx="5332730" cy="7315200"/>
                    </a:xfrm>
                    <a:prstGeom prst="rect">
                      <a:avLst/>
                    </a:prstGeom>
                  </pic:spPr>
                </pic:pic>
              </a:graphicData>
            </a:graphic>
          </wp:inline>
        </w:drawing>
      </w:r>
    </w:p>
    <w:p w14:paraId="2DD693CD" w14:textId="77777777" w:rsidR="00502667" w:rsidRPr="00610FBD" w:rsidRDefault="00DD14A9">
      <w:pPr>
        <w:pStyle w:val="Heading2"/>
      </w:pPr>
      <w:bookmarkStart w:id="6" w:name="_Toc402943042"/>
      <w:r w:rsidRPr="00610FBD">
        <w:lastRenderedPageBreak/>
        <w:t>Cycle de vie des objets metiers</w:t>
      </w:r>
      <w:bookmarkEnd w:id="6"/>
    </w:p>
    <w:p w14:paraId="1BF0EF20" w14:textId="527FF0E8"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w:t>
      </w:r>
      <w:r w:rsidR="00405D4D">
        <w:t>est initialement à l’état</w:t>
      </w:r>
      <w:r w:rsidR="00C107D9">
        <w:t xml:space="preserve"> </w:t>
      </w:r>
      <w:r w:rsidR="00C107D9">
        <w:rPr>
          <w:b/>
        </w:rPr>
        <w:t>Prévu</w:t>
      </w:r>
      <w:r w:rsidR="00B759E2">
        <w:t xml:space="preserve">. </w:t>
      </w:r>
      <w:r w:rsidR="00405D4D">
        <w:t>Lorsqu’il est affecté à un agent, le contact passe à l’état</w:t>
      </w:r>
      <w:r w:rsidR="00B759E2">
        <w:t xml:space="preserve"> </w:t>
      </w:r>
      <w:r w:rsidR="00B759E2">
        <w:rPr>
          <w:b/>
        </w:rPr>
        <w:t xml:space="preserve">Affecté. </w:t>
      </w:r>
      <w:r w:rsidR="00405D4D">
        <w:t>A partir de là</w:t>
      </w:r>
      <w:r w:rsidR="00B759E2">
        <w:t xml:space="preserve">, on peut prendre un RDV pour basculer à l’état </w:t>
      </w:r>
      <w:r w:rsidR="00B759E2">
        <w:rPr>
          <w:b/>
        </w:rPr>
        <w:t>RDV Pris</w:t>
      </w:r>
      <w:r w:rsidR="00405D4D">
        <w:t xml:space="preserve">., </w:t>
      </w:r>
      <w:r w:rsidR="00B759E2">
        <w:t xml:space="preserve">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14:paraId="05125554" w14:textId="77777777" w:rsidR="003E5502" w:rsidRPr="003E5502" w:rsidRDefault="003E5502" w:rsidP="003E5502">
      <w:pPr>
        <w:jc w:val="center"/>
        <w:rPr>
          <w:i/>
        </w:rPr>
      </w:pPr>
      <w:r>
        <w:rPr>
          <w:i/>
          <w:noProof/>
          <w:lang w:val="en-US" w:eastAsia="en-US"/>
        </w:rPr>
        <w:drawing>
          <wp:inline distT="0" distB="0" distL="0" distR="0" wp14:anchorId="50A6D6A1" wp14:editId="2B84C79D">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7">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14:paraId="2B601B8F" w14:textId="77777777" w:rsidR="00502667" w:rsidRPr="00610FBD" w:rsidRDefault="00DD14A9">
      <w:pPr>
        <w:pStyle w:val="Heading2"/>
      </w:pPr>
      <w:bookmarkStart w:id="7" w:name="_Toc402943043"/>
      <w:r w:rsidRPr="00610FBD">
        <w:t>Choix de l’environnement technique</w:t>
      </w:r>
      <w:bookmarkEnd w:id="7"/>
    </w:p>
    <w:p w14:paraId="210DFE97" w14:textId="61838883" w:rsidR="00E37D5D" w:rsidRPr="00D37C91" w:rsidRDefault="003E5502">
      <w:r>
        <w:t xml:space="preserve">Conformément aux plans de la MOA de l’entreprise, l’architecture technique globale mise en œuvre sera une architecture </w:t>
      </w:r>
      <w:proofErr w:type="spellStart"/>
      <w:r>
        <w:rPr>
          <w:b/>
        </w:rPr>
        <w:t>Client/Serveur</w:t>
      </w:r>
      <w:proofErr w:type="spellEnd"/>
      <w:r>
        <w:rPr>
          <w:b/>
        </w:rPr>
        <w:t xml:space="preserve"> n-tiers</w:t>
      </w:r>
      <w:r w:rsidR="00E62A2F">
        <w:rPr>
          <w:b/>
        </w:rPr>
        <w:t xml:space="preserve">. </w:t>
      </w:r>
      <w:r w:rsidR="00E62A2F">
        <w:t xml:space="preserve">Cette dernière bénéficiera des avantages du modèle </w:t>
      </w:r>
      <w:proofErr w:type="spellStart"/>
      <w:r w:rsidR="00E62A2F">
        <w:t>Client/Serveur</w:t>
      </w:r>
      <w:proofErr w:type="spellEnd"/>
      <w:r w:rsidR="00405D4D">
        <w:t>,</w:t>
      </w:r>
      <w:r w:rsidR="00E62A2F">
        <w:t xml:space="preserve"> à savoir une centralisation globale des données</w:t>
      </w:r>
      <w:r w:rsidR="00E37D5D">
        <w:t xml:space="preserve"> </w:t>
      </w:r>
      <w:r w:rsidR="00405D4D" w:rsidRPr="00405D4D">
        <w:t>(l</w:t>
      </w:r>
      <w:r w:rsidR="00E37D5D" w:rsidRPr="00405D4D">
        <w:t>a gestion des clients/produits reste sur le site central)</w:t>
      </w:r>
      <w:r w:rsidR="00E62A2F" w:rsidRPr="00405D4D">
        <w:t>,</w:t>
      </w:r>
      <w:r w:rsidR="00E62A2F">
        <w:t xml:space="preserve">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14:paraId="30EC9ED4" w14:textId="77777777" w:rsidR="00502667" w:rsidRPr="00610FBD" w:rsidRDefault="00E37D5D" w:rsidP="00D37C91">
      <w:r>
        <w:t>De plus, l’aspect multi-tiers apporte davantage de flexibilité et de performance dans la mesure où la multiplicité des niveaux permettra une spécialisation plus accrue des serveurs.</w:t>
      </w:r>
    </w:p>
    <w:p w14:paraId="0095F8CC" w14:textId="77777777" w:rsidR="00502667" w:rsidRPr="00610FBD" w:rsidRDefault="00DD14A9">
      <w:pPr>
        <w:pStyle w:val="Heading1"/>
      </w:pPr>
      <w:bookmarkStart w:id="8" w:name="_Toc402943044"/>
      <w:r w:rsidRPr="00610FBD">
        <w:lastRenderedPageBreak/>
        <w:t>Conception fonctionnelle détaillée</w:t>
      </w:r>
      <w:bookmarkEnd w:id="8"/>
    </w:p>
    <w:p w14:paraId="14764C0E" w14:textId="77777777" w:rsidR="00D13AB4" w:rsidRDefault="00D13AB4" w:rsidP="00D13AB4">
      <w:pPr>
        <w:pStyle w:val="Heading2"/>
      </w:pPr>
      <w:r>
        <w:t xml:space="preserve">Diagrammes d’activité &amp; </w:t>
      </w:r>
      <w:commentRangeStart w:id="9"/>
      <w:r>
        <w:t>SMA</w:t>
      </w:r>
      <w:commentRangeEnd w:id="9"/>
      <w:r w:rsidR="00BC08AD">
        <w:rPr>
          <w:rStyle w:val="CommentReference"/>
          <w:rFonts w:asciiTheme="minorHAnsi" w:eastAsiaTheme="minorHAnsi" w:hAnsiTheme="minorHAnsi" w:cstheme="minorBidi"/>
          <w:caps w:val="0"/>
          <w:color w:val="595959" w:themeColor="text1" w:themeTint="A6"/>
          <w14:ligatures w14:val="none"/>
        </w:rPr>
        <w:commentReference w:id="9"/>
      </w:r>
      <w:r>
        <w:t> :</w:t>
      </w:r>
    </w:p>
    <w:p w14:paraId="1950736E" w14:textId="77777777" w:rsidR="00D13AB4" w:rsidRDefault="00D13AB4" w:rsidP="00D13AB4"/>
    <w:p w14:paraId="3E6906BC" w14:textId="77777777" w:rsidR="00D13AB4" w:rsidRDefault="00D13AB4" w:rsidP="00D13AB4"/>
    <w:p w14:paraId="5E342C3B" w14:textId="77777777" w:rsidR="00D13AB4" w:rsidRDefault="00D13AB4" w:rsidP="00D13AB4"/>
    <w:p w14:paraId="1291B1FF" w14:textId="77777777" w:rsidR="00D13AB4" w:rsidRDefault="00D13AB4" w:rsidP="00D13AB4"/>
    <w:p w14:paraId="7A663FF3" w14:textId="77777777" w:rsidR="00D13AB4" w:rsidRPr="007973A1" w:rsidRDefault="00D13AB4" w:rsidP="00D13AB4">
      <w:pPr>
        <w:pStyle w:val="Heading2"/>
        <w:rPr>
          <w:lang w:val="en-US"/>
        </w:rPr>
      </w:pPr>
      <w:r w:rsidRPr="007973A1">
        <w:rPr>
          <w:lang w:val="en-US"/>
        </w:rPr>
        <w:t xml:space="preserve">Spécification IHM centrée </w:t>
      </w:r>
      <w:commentRangeStart w:id="10"/>
      <w:r w:rsidRPr="007973A1">
        <w:rPr>
          <w:lang w:val="en-US"/>
        </w:rPr>
        <w:t>OM</w:t>
      </w:r>
      <w:commentRangeEnd w:id="10"/>
      <w:r w:rsidR="00BC08AD">
        <w:rPr>
          <w:rStyle w:val="CommentReference"/>
          <w:rFonts w:asciiTheme="minorHAnsi" w:eastAsiaTheme="minorHAnsi" w:hAnsiTheme="minorHAnsi" w:cstheme="minorBidi"/>
          <w:caps w:val="0"/>
          <w:color w:val="595959" w:themeColor="text1" w:themeTint="A6"/>
          <w14:ligatures w14:val="none"/>
        </w:rPr>
        <w:commentReference w:id="10"/>
      </w:r>
      <w:r w:rsidRPr="007973A1">
        <w:rPr>
          <w:lang w:val="en-US"/>
        </w:rPr>
        <w:t> :</w:t>
      </w:r>
    </w:p>
    <w:p w14:paraId="3FB055F2" w14:textId="77777777" w:rsidR="00D13AB4" w:rsidRPr="007973A1" w:rsidRDefault="00D13AB4" w:rsidP="00D13AB4">
      <w:pPr>
        <w:pStyle w:val="Heading3"/>
        <w:rPr>
          <w:lang w:val="en-US"/>
        </w:rPr>
      </w:pPr>
      <w:proofErr w:type="gramStart"/>
      <w:r w:rsidRPr="007973A1">
        <w:rPr>
          <w:lang w:val="en-US"/>
        </w:rPr>
        <w:t>EDF :</w:t>
      </w:r>
      <w:proofErr w:type="gramEnd"/>
    </w:p>
    <w:p w14:paraId="6ADE0ABD" w14:textId="77777777" w:rsidR="00D13AB4" w:rsidRPr="007973A1" w:rsidRDefault="00D13AB4" w:rsidP="00D13AB4">
      <w:pPr>
        <w:rPr>
          <w:lang w:val="en-US"/>
        </w:rPr>
      </w:pPr>
    </w:p>
    <w:p w14:paraId="634EEF17" w14:textId="77777777" w:rsidR="00D13AB4" w:rsidRDefault="00D13AB4" w:rsidP="00D13AB4">
      <w:pPr>
        <w:pStyle w:val="Heading3"/>
      </w:pPr>
      <w:r>
        <w:t>Description des Fenêtres :</w:t>
      </w:r>
    </w:p>
    <w:p w14:paraId="66373E10" w14:textId="77777777" w:rsidR="00D13AB4" w:rsidRDefault="00D13AB4" w:rsidP="00D13AB4"/>
    <w:p w14:paraId="7054DD8D" w14:textId="77777777" w:rsidR="00D13AB4" w:rsidRPr="00D13AB4" w:rsidRDefault="00D13AB4" w:rsidP="00D13AB4">
      <w:pPr>
        <w:pStyle w:val="Heading3"/>
      </w:pPr>
      <w:r>
        <w:t>SMA :</w:t>
      </w:r>
    </w:p>
    <w:p w14:paraId="02C46017" w14:textId="77777777" w:rsidR="00502667" w:rsidRDefault="00DD14A9">
      <w:pPr>
        <w:pStyle w:val="Heading1"/>
      </w:pPr>
      <w:bookmarkStart w:id="11" w:name="_Toc402943045"/>
      <w:r w:rsidRPr="00610FBD">
        <w:lastRenderedPageBreak/>
        <w:t>Conception applicative détaillée</w:t>
      </w:r>
      <w:bookmarkEnd w:id="11"/>
    </w:p>
    <w:p w14:paraId="42A6FB31" w14:textId="77777777" w:rsidR="00D13AB4" w:rsidRDefault="00D13AB4" w:rsidP="00D13AB4">
      <w:pPr>
        <w:pStyle w:val="Heading2"/>
      </w:pPr>
      <w:r>
        <w:t>Services et dynamique de l’architecture</w:t>
      </w:r>
    </w:p>
    <w:p w14:paraId="1AFF606C" w14:textId="77777777" w:rsidR="00D13AB4" w:rsidRDefault="00D13AB4" w:rsidP="00D13AB4"/>
    <w:p w14:paraId="5222BCA4" w14:textId="77777777" w:rsidR="00D13AB4" w:rsidRDefault="00D13AB4" w:rsidP="00D13AB4"/>
    <w:p w14:paraId="19ABBC44" w14:textId="77777777" w:rsidR="00D13AB4" w:rsidRDefault="00D13AB4" w:rsidP="00D13AB4"/>
    <w:p w14:paraId="6C624AA0" w14:textId="77777777" w:rsidR="00D13AB4" w:rsidRDefault="00D13AB4" w:rsidP="00D13AB4">
      <w:pPr>
        <w:pStyle w:val="Heading2"/>
      </w:pPr>
      <w:r>
        <w:t>Specification des services (IHM contact)</w:t>
      </w:r>
    </w:p>
    <w:p w14:paraId="11D5D8BC" w14:textId="77777777" w:rsidR="003E6F62" w:rsidRDefault="003E6F62" w:rsidP="003E6F62">
      <w:pPr>
        <w:pStyle w:val="Heading3"/>
      </w:pPr>
      <w:r>
        <w:t>Consulter Contacts de l’agence :</w:t>
      </w:r>
    </w:p>
    <w:tbl>
      <w:tblPr>
        <w:tblStyle w:val="PlainTable1"/>
        <w:tblW w:w="0" w:type="auto"/>
        <w:tblLook w:val="04A0" w:firstRow="1" w:lastRow="0" w:firstColumn="1" w:lastColumn="0" w:noHBand="0" w:noVBand="1"/>
      </w:tblPr>
      <w:tblGrid>
        <w:gridCol w:w="4603"/>
        <w:gridCol w:w="4603"/>
      </w:tblGrid>
      <w:tr w:rsidR="006A5D14" w14:paraId="1CAF8967" w14:textId="77777777" w:rsidTr="00A5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3E85A78" w14:textId="77777777" w:rsidR="006A5D14" w:rsidRDefault="006A5D14" w:rsidP="003E6F62">
            <w:r>
              <w:t xml:space="preserve">SM2 : </w:t>
            </w:r>
            <w:proofErr w:type="spellStart"/>
            <w:r>
              <w:t>GetListeContactsPrévus</w:t>
            </w:r>
            <w:proofErr w:type="spellEnd"/>
          </w:p>
          <w:p w14:paraId="13E393F3" w14:textId="77777777" w:rsidR="006A5D14" w:rsidRDefault="006A5D14" w:rsidP="003E6F62">
            <w:r>
              <w:t xml:space="preserve">SOM Liés : </w:t>
            </w:r>
            <w:proofErr w:type="spellStart"/>
            <w:r>
              <w:t>GetListeClients</w:t>
            </w:r>
            <w:proofErr w:type="spellEnd"/>
            <w:r>
              <w:t xml:space="preserve"> (SOM3), </w:t>
            </w:r>
            <w:proofErr w:type="spellStart"/>
            <w:r>
              <w:t>GetContactsPrévus</w:t>
            </w:r>
            <w:proofErr w:type="spellEnd"/>
            <w:r>
              <w:t xml:space="preserve"> (SOM4)</w:t>
            </w:r>
          </w:p>
        </w:tc>
      </w:tr>
      <w:tr w:rsidR="00A577D0" w14:paraId="48E007F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536E9C5" w14:textId="77777777" w:rsidR="00A577D0" w:rsidRPr="004D7DCD" w:rsidRDefault="00A577D0" w:rsidP="003E6F62">
            <w:pPr>
              <w:rPr>
                <w:b w:val="0"/>
                <w:bCs w:val="0"/>
              </w:rPr>
            </w:pPr>
            <w:r w:rsidRPr="004D7DCD">
              <w:rPr>
                <w:u w:val="single"/>
              </w:rPr>
              <w:t>Entrée</w:t>
            </w:r>
            <w:r w:rsidRPr="004D7DCD">
              <w:rPr>
                <w:b w:val="0"/>
              </w:rPr>
              <w:t xml:space="preserve"> : </w:t>
            </w:r>
            <w:proofErr w:type="spellStart"/>
            <w:r w:rsidRPr="004D7DCD">
              <w:rPr>
                <w:b w:val="0"/>
              </w:rPr>
              <w:t>idAgence</w:t>
            </w:r>
            <w:proofErr w:type="spellEnd"/>
          </w:p>
        </w:tc>
        <w:tc>
          <w:tcPr>
            <w:tcW w:w="4603" w:type="dxa"/>
          </w:tcPr>
          <w:p w14:paraId="76B2EAA1" w14:textId="77777777" w:rsidR="00A577D0" w:rsidRDefault="00A577D0"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w:t>
            </w:r>
            <w:proofErr w:type="spellStart"/>
            <w:r>
              <w:t>ContactPrévu</w:t>
            </w:r>
            <w:proofErr w:type="gramStart"/>
            <w:r>
              <w:t>,MotifContact,Client</w:t>
            </w:r>
            <w:proofErr w:type="spellEnd"/>
            <w:proofErr w:type="gramEnd"/>
            <w:r>
              <w:t>&gt;</w:t>
            </w:r>
          </w:p>
        </w:tc>
      </w:tr>
      <w:tr w:rsidR="00A577D0" w14:paraId="164F8BA0"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559D804A" w14:textId="77777777" w:rsidR="00515608" w:rsidRPr="004D7DCD" w:rsidRDefault="00A577D0" w:rsidP="003E6F62">
            <w:r w:rsidRPr="004D7DCD">
              <w:t xml:space="preserve">Ce service métier renvoie une liste de contacts liés à une agence, chaque contact est accompagné </w:t>
            </w:r>
            <w:r w:rsidR="00515608" w:rsidRPr="004D7DCD">
              <w:t>d’un motif ainsi que les clients concernés.</w:t>
            </w:r>
          </w:p>
        </w:tc>
      </w:tr>
      <w:tr w:rsidR="00515608" w14:paraId="64B7CA33"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04AC2C74" w14:textId="77777777" w:rsidR="00515608" w:rsidRPr="004D7DCD" w:rsidRDefault="00515608" w:rsidP="003E6F62">
            <w:pPr>
              <w:rPr>
                <w:b w:val="0"/>
              </w:rPr>
            </w:pPr>
            <w:r w:rsidRPr="004D7DCD">
              <w:rPr>
                <w:u w:val="single"/>
              </w:rPr>
              <w:t>Procédure</w:t>
            </w:r>
            <w:r w:rsidRPr="004D7DCD">
              <w:rPr>
                <w:b w:val="0"/>
              </w:rPr>
              <w:t> :</w:t>
            </w:r>
          </w:p>
          <w:p w14:paraId="5C3221E0" w14:textId="77777777" w:rsidR="00515608" w:rsidRPr="004D7DCD" w:rsidRDefault="00A9725C" w:rsidP="00A9725C">
            <w:pPr>
              <w:pStyle w:val="ListParagraph"/>
              <w:numPr>
                <w:ilvl w:val="0"/>
                <w:numId w:val="24"/>
              </w:numPr>
              <w:rPr>
                <w:b w:val="0"/>
              </w:rPr>
            </w:pPr>
            <w:r w:rsidRPr="004D7DCD">
              <w:rPr>
                <w:b w:val="0"/>
              </w:rPr>
              <w:t>Lister les clients de l’agence (SOM3)</w:t>
            </w:r>
          </w:p>
          <w:p w14:paraId="0A4A7003" w14:textId="77777777" w:rsidR="00A9725C" w:rsidRPr="004D7DCD" w:rsidRDefault="00A9725C" w:rsidP="00A9725C">
            <w:pPr>
              <w:pStyle w:val="ListParagraph"/>
              <w:numPr>
                <w:ilvl w:val="0"/>
                <w:numId w:val="24"/>
              </w:numPr>
              <w:rPr>
                <w:b w:val="0"/>
              </w:rPr>
            </w:pPr>
            <w:r w:rsidRPr="004D7DCD">
              <w:rPr>
                <w:b w:val="0"/>
              </w:rPr>
              <w:t>Pour chaque client, lister ses contacts prévus en plus des motifs (SOM4)</w:t>
            </w:r>
          </w:p>
        </w:tc>
      </w:tr>
    </w:tbl>
    <w:p w14:paraId="79D4FFAF" w14:textId="77777777" w:rsidR="003E6F62" w:rsidRDefault="003E6F62" w:rsidP="003E6F62"/>
    <w:tbl>
      <w:tblPr>
        <w:tblStyle w:val="PlainTable1"/>
        <w:tblW w:w="0" w:type="auto"/>
        <w:tblLook w:val="04A0" w:firstRow="1" w:lastRow="0" w:firstColumn="1" w:lastColumn="0" w:noHBand="0" w:noVBand="1"/>
      </w:tblPr>
      <w:tblGrid>
        <w:gridCol w:w="4608"/>
        <w:gridCol w:w="4608"/>
      </w:tblGrid>
      <w:tr w:rsidR="00A9725C" w14:paraId="3EB40245" w14:textId="77777777" w:rsidTr="00A9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61D1C2" w14:textId="77777777" w:rsidR="00A9725C" w:rsidRDefault="00A9725C" w:rsidP="003E6F62">
            <w:r>
              <w:t xml:space="preserve">SOM3 : </w:t>
            </w:r>
            <w:proofErr w:type="spellStart"/>
            <w:r>
              <w:t>GetListeClient</w:t>
            </w:r>
            <w:proofErr w:type="spellEnd"/>
          </w:p>
        </w:tc>
        <w:tc>
          <w:tcPr>
            <w:tcW w:w="4608" w:type="dxa"/>
          </w:tcPr>
          <w:p w14:paraId="72B902F9" w14:textId="77777777" w:rsidR="00A9725C" w:rsidRDefault="00DF6A61" w:rsidP="003E6F62">
            <w:pPr>
              <w:cnfStyle w:val="100000000000" w:firstRow="1" w:lastRow="0" w:firstColumn="0" w:lastColumn="0" w:oddVBand="0" w:evenVBand="0" w:oddHBand="0" w:evenHBand="0" w:firstRowFirstColumn="0" w:firstRowLastColumn="0" w:lastRowFirstColumn="0" w:lastRowLastColumn="0"/>
            </w:pPr>
            <w:r>
              <w:t xml:space="preserve">SOM4 : </w:t>
            </w:r>
            <w:proofErr w:type="spellStart"/>
            <w:r>
              <w:t>GetContactsPrévus</w:t>
            </w:r>
            <w:proofErr w:type="spellEnd"/>
          </w:p>
        </w:tc>
      </w:tr>
      <w:tr w:rsidR="00A9725C" w14:paraId="23A2612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AC7D5A1" w14:textId="77777777" w:rsidR="00A9725C" w:rsidRPr="004D7DCD" w:rsidRDefault="00A9725C" w:rsidP="003E6F62">
            <w:pPr>
              <w:rPr>
                <w:b w:val="0"/>
              </w:rPr>
            </w:pPr>
            <w:r w:rsidRPr="004D7DCD">
              <w:rPr>
                <w:u w:val="single"/>
              </w:rPr>
              <w:t>Bloc</w:t>
            </w:r>
            <w:r w:rsidRPr="004D7DCD">
              <w:rPr>
                <w:b w:val="0"/>
              </w:rPr>
              <w:t> : Client</w:t>
            </w:r>
          </w:p>
          <w:p w14:paraId="7F5B3CAE" w14:textId="77777777" w:rsidR="00A9725C" w:rsidRPr="004D7DCD" w:rsidRDefault="00A9725C" w:rsidP="003E6F62">
            <w:pPr>
              <w:rPr>
                <w:b w:val="0"/>
              </w:rPr>
            </w:pPr>
            <w:r w:rsidRPr="004D7DCD">
              <w:rPr>
                <w:u w:val="single"/>
              </w:rPr>
              <w:t>Entités</w:t>
            </w:r>
            <w:r w:rsidRPr="004D7DCD">
              <w:rPr>
                <w:b w:val="0"/>
              </w:rPr>
              <w:t> : Client</w:t>
            </w:r>
          </w:p>
        </w:tc>
        <w:tc>
          <w:tcPr>
            <w:tcW w:w="4608" w:type="dxa"/>
          </w:tcPr>
          <w:p w14:paraId="6A33CC14" w14:textId="77777777" w:rsidR="00A9725C"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29189E" w14:textId="77777777" w:rsidR="00DF6A61"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proofErr w:type="spellStart"/>
            <w:r w:rsidRPr="004D7DCD">
              <w:t>ContactPrévu</w:t>
            </w:r>
            <w:proofErr w:type="spellEnd"/>
            <w:r w:rsidRPr="004D7DCD">
              <w:t xml:space="preserve"> || </w:t>
            </w:r>
            <w:proofErr w:type="spellStart"/>
            <w:r w:rsidRPr="004D7DCD">
              <w:t>MotifContact</w:t>
            </w:r>
            <w:proofErr w:type="spellEnd"/>
          </w:p>
        </w:tc>
      </w:tr>
      <w:tr w:rsidR="00DF6A61" w14:paraId="1B110BA6" w14:textId="77777777" w:rsidTr="00A9725C">
        <w:tc>
          <w:tcPr>
            <w:cnfStyle w:val="001000000000" w:firstRow="0" w:lastRow="0" w:firstColumn="1" w:lastColumn="0" w:oddVBand="0" w:evenVBand="0" w:oddHBand="0" w:evenHBand="0" w:firstRowFirstColumn="0" w:firstRowLastColumn="0" w:lastRowFirstColumn="0" w:lastRowLastColumn="0"/>
            <w:tcW w:w="4608" w:type="dxa"/>
          </w:tcPr>
          <w:p w14:paraId="2776FE40" w14:textId="77777777" w:rsidR="00DF6A61" w:rsidRPr="004D7DCD" w:rsidRDefault="00DF6A61" w:rsidP="003E6F62">
            <w:pPr>
              <w:rPr>
                <w:b w:val="0"/>
              </w:rPr>
            </w:pPr>
            <w:r w:rsidRPr="004D7DCD">
              <w:rPr>
                <w:u w:val="single"/>
              </w:rPr>
              <w:t>Entrée</w:t>
            </w:r>
            <w:r w:rsidRPr="004D7DCD">
              <w:rPr>
                <w:b w:val="0"/>
              </w:rPr>
              <w:t xml:space="preserve"> : </w:t>
            </w:r>
            <w:proofErr w:type="spellStart"/>
            <w:r w:rsidRPr="004D7DCD">
              <w:rPr>
                <w:b w:val="0"/>
              </w:rPr>
              <w:t>idAgence</w:t>
            </w:r>
            <w:proofErr w:type="spellEnd"/>
            <w:r w:rsidRPr="004D7DCD">
              <w:rPr>
                <w:b w:val="0"/>
              </w:rPr>
              <w:t xml:space="preserve"> | </w:t>
            </w:r>
            <w:r w:rsidRPr="00371064">
              <w:rPr>
                <w:u w:val="single"/>
              </w:rPr>
              <w:t>Sortie</w:t>
            </w:r>
            <w:r w:rsidRPr="004D7DCD">
              <w:rPr>
                <w:b w:val="0"/>
              </w:rPr>
              <w:t> : liste&lt;Client&gt;</w:t>
            </w:r>
          </w:p>
        </w:tc>
        <w:tc>
          <w:tcPr>
            <w:tcW w:w="4608" w:type="dxa"/>
          </w:tcPr>
          <w:p w14:paraId="1B049D3E" w14:textId="77777777" w:rsidR="00DF6A61" w:rsidRPr="004D7DCD" w:rsidRDefault="00DF6A61" w:rsidP="003E6F62">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xml:space="preserve"> : </w:t>
            </w:r>
            <w:proofErr w:type="spellStart"/>
            <w:r w:rsidRPr="004D7DCD">
              <w:t>IdClient</w:t>
            </w:r>
            <w:proofErr w:type="spellEnd"/>
            <w:r w:rsidRPr="004D7DCD">
              <w:t xml:space="preserve"> | </w:t>
            </w:r>
            <w:r w:rsidRPr="00371064">
              <w:rPr>
                <w:b/>
                <w:u w:val="single"/>
              </w:rPr>
              <w:t>Sortie</w:t>
            </w:r>
            <w:r w:rsidRPr="004D7DCD">
              <w:t> : liste&lt;</w:t>
            </w:r>
            <w:proofErr w:type="spellStart"/>
            <w:r w:rsidRPr="004D7DCD">
              <w:t>ContactPrévu</w:t>
            </w:r>
            <w:proofErr w:type="gramStart"/>
            <w:r w:rsidRPr="004D7DCD">
              <w:t>,MotifContact</w:t>
            </w:r>
            <w:proofErr w:type="spellEnd"/>
            <w:proofErr w:type="gramEnd"/>
            <w:r w:rsidRPr="004D7DCD">
              <w:t>&gt;</w:t>
            </w:r>
          </w:p>
        </w:tc>
      </w:tr>
      <w:tr w:rsidR="00DF6A61" w14:paraId="3C75CB3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7F894A7" w14:textId="77777777" w:rsidR="00DF6A61" w:rsidRPr="004D7DCD" w:rsidRDefault="00DF6A61" w:rsidP="003E6F62">
            <w:pPr>
              <w:rPr>
                <w:b w:val="0"/>
              </w:rPr>
            </w:pPr>
            <w:r w:rsidRPr="004D7DCD">
              <w:rPr>
                <w:b w:val="0"/>
              </w:rPr>
              <w:t>Renvoyer la liste de clients gérés par l’agence</w:t>
            </w:r>
          </w:p>
        </w:tc>
        <w:tc>
          <w:tcPr>
            <w:tcW w:w="4608" w:type="dxa"/>
          </w:tcPr>
          <w:p w14:paraId="166BB119" w14:textId="77777777" w:rsidR="00DF6A61" w:rsidRPr="004D7DCD" w:rsidRDefault="004D7DCD" w:rsidP="003E6F62">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E030E73" w14:textId="77777777" w:rsidR="00A9725C" w:rsidRDefault="00A9725C" w:rsidP="003E6F62"/>
    <w:p w14:paraId="264E0E19" w14:textId="77777777" w:rsidR="003E6F62" w:rsidRDefault="003E6F62" w:rsidP="003E6F62">
      <w:pPr>
        <w:pStyle w:val="Heading3"/>
      </w:pPr>
      <w:r>
        <w:t xml:space="preserve">Affecter Agent à </w:t>
      </w:r>
      <w:commentRangeStart w:id="12"/>
      <w:r>
        <w:t>Contact</w:t>
      </w:r>
      <w:commentRangeEnd w:id="12"/>
      <w:r w:rsidR="00BC08AD">
        <w:rPr>
          <w:rStyle w:val="CommentReference"/>
          <w:rFonts w:asciiTheme="minorHAnsi" w:eastAsiaTheme="minorHAnsi" w:hAnsiTheme="minorHAnsi" w:cstheme="minorBidi"/>
          <w:b w:val="0"/>
          <w:bCs w:val="0"/>
          <w:color w:val="595959" w:themeColor="text1" w:themeTint="A6"/>
          <w14:ligatures w14:val="none"/>
        </w:rPr>
        <w:commentReference w:id="12"/>
      </w:r>
      <w:r>
        <w:t> :</w:t>
      </w:r>
    </w:p>
    <w:tbl>
      <w:tblPr>
        <w:tblStyle w:val="PlainTable1"/>
        <w:tblW w:w="0" w:type="auto"/>
        <w:tblLook w:val="04A0" w:firstRow="1" w:lastRow="0" w:firstColumn="1" w:lastColumn="0" w:noHBand="0" w:noVBand="1"/>
      </w:tblPr>
      <w:tblGrid>
        <w:gridCol w:w="4603"/>
        <w:gridCol w:w="4603"/>
      </w:tblGrid>
      <w:tr w:rsidR="004D7DCD" w14:paraId="07EB7903"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2A2FA927" w14:textId="77777777" w:rsidR="004D7DCD" w:rsidRDefault="007973A1" w:rsidP="00405D4D">
            <w:r>
              <w:t xml:space="preserve">SM5 : </w:t>
            </w:r>
            <w:proofErr w:type="spellStart"/>
            <w:r>
              <w:t>AffecterAgent</w:t>
            </w:r>
            <w:proofErr w:type="spellEnd"/>
          </w:p>
          <w:p w14:paraId="1B7F9107" w14:textId="1945785F" w:rsidR="007973A1" w:rsidRDefault="007973A1" w:rsidP="00405D4D">
            <w:r>
              <w:t xml:space="preserve">SOM Liés : </w:t>
            </w:r>
            <w:proofErr w:type="spellStart"/>
            <w:r>
              <w:t>AffecterAgent</w:t>
            </w:r>
            <w:proofErr w:type="spellEnd"/>
            <w:r>
              <w:t xml:space="preserve"> (SOM7), </w:t>
            </w:r>
            <w:proofErr w:type="spellStart"/>
            <w:r>
              <w:t>MAJinfosAgent</w:t>
            </w:r>
            <w:proofErr w:type="spellEnd"/>
            <w:r>
              <w:t xml:space="preserve"> (SOM8)</w:t>
            </w:r>
          </w:p>
        </w:tc>
      </w:tr>
      <w:tr w:rsidR="004D7DCD" w14:paraId="11C36538"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8E15CB" w14:textId="19279015" w:rsidR="004D7DCD" w:rsidRPr="004D7DCD" w:rsidRDefault="004D7DCD" w:rsidP="00405D4D">
            <w:pPr>
              <w:rPr>
                <w:b w:val="0"/>
                <w:bCs w:val="0"/>
              </w:rPr>
            </w:pPr>
            <w:r w:rsidRPr="004D7DCD">
              <w:rPr>
                <w:u w:val="single"/>
              </w:rPr>
              <w:t>Entrée</w:t>
            </w:r>
            <w:r w:rsidRPr="004D7DCD">
              <w:rPr>
                <w:b w:val="0"/>
              </w:rPr>
              <w:t xml:space="preserve"> : </w:t>
            </w:r>
            <w:proofErr w:type="spellStart"/>
            <w:r w:rsidRPr="004D7DCD">
              <w:rPr>
                <w:b w:val="0"/>
              </w:rPr>
              <w:t>idAgence</w:t>
            </w:r>
            <w:proofErr w:type="spellEnd"/>
            <w:r w:rsidR="007973A1">
              <w:rPr>
                <w:b w:val="0"/>
              </w:rPr>
              <w:t xml:space="preserve">, </w:t>
            </w:r>
            <w:proofErr w:type="spellStart"/>
            <w:r w:rsidR="007973A1">
              <w:rPr>
                <w:b w:val="0"/>
              </w:rPr>
              <w:t>idContact</w:t>
            </w:r>
            <w:proofErr w:type="spellEnd"/>
          </w:p>
        </w:tc>
        <w:tc>
          <w:tcPr>
            <w:tcW w:w="4603" w:type="dxa"/>
          </w:tcPr>
          <w:p w14:paraId="38E7054E" w14:textId="64ECE01F" w:rsidR="004D7DCD" w:rsidRDefault="004D7DCD" w:rsidP="007973A1">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xml:space="preserve"> : </w:t>
            </w:r>
            <w:proofErr w:type="spellStart"/>
            <w:r w:rsidR="007973A1">
              <w:t>Bool</w:t>
            </w:r>
            <w:proofErr w:type="spellEnd"/>
          </w:p>
        </w:tc>
      </w:tr>
      <w:tr w:rsidR="004D7DCD" w14:paraId="22F5C98F" w14:textId="77777777" w:rsidTr="00405D4D">
        <w:tc>
          <w:tcPr>
            <w:cnfStyle w:val="001000000000" w:firstRow="0" w:lastRow="0" w:firstColumn="1" w:lastColumn="0" w:oddVBand="0" w:evenVBand="0" w:oddHBand="0" w:evenHBand="0" w:firstRowFirstColumn="0" w:firstRowLastColumn="0" w:lastRowFirstColumn="0" w:lastRowLastColumn="0"/>
            <w:tcW w:w="9206" w:type="dxa"/>
            <w:gridSpan w:val="2"/>
          </w:tcPr>
          <w:p w14:paraId="100ECDB1" w14:textId="29D595EE" w:rsidR="004D7DCD" w:rsidRPr="004D7DCD" w:rsidRDefault="007973A1" w:rsidP="00405D4D">
            <w:r>
              <w:t>Ce service métier se charge de l’affectation d’un contact à un agent.</w:t>
            </w:r>
          </w:p>
        </w:tc>
      </w:tr>
      <w:tr w:rsidR="004D7DCD" w14:paraId="66D194E1"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9F5D8E6" w14:textId="75E8F968" w:rsidR="004D7DCD" w:rsidRDefault="007973A1" w:rsidP="007973A1">
            <w:pPr>
              <w:rPr>
                <w:b w:val="0"/>
              </w:rPr>
            </w:pPr>
            <w:r>
              <w:rPr>
                <w:u w:val="single"/>
              </w:rPr>
              <w:t>Procédure</w:t>
            </w:r>
            <w:r>
              <w:rPr>
                <w:b w:val="0"/>
              </w:rPr>
              <w:t> :</w:t>
            </w:r>
          </w:p>
          <w:p w14:paraId="5D71E848" w14:textId="77777777" w:rsidR="007973A1" w:rsidRPr="00162BAE" w:rsidRDefault="007973A1" w:rsidP="007973A1">
            <w:pPr>
              <w:pStyle w:val="ListParagraph"/>
              <w:numPr>
                <w:ilvl w:val="0"/>
                <w:numId w:val="24"/>
              </w:numPr>
            </w:pPr>
            <w:r>
              <w:rPr>
                <w:b w:val="0"/>
              </w:rPr>
              <w:t>Affecter le client à l’agent concerné, création de la relation Affecter (</w:t>
            </w:r>
            <w:r w:rsidR="00162BAE">
              <w:rPr>
                <w:b w:val="0"/>
              </w:rPr>
              <w:t>SOM7)</w:t>
            </w:r>
          </w:p>
          <w:p w14:paraId="4A4226A6" w14:textId="54EF772A" w:rsidR="00162BAE" w:rsidRPr="007973A1" w:rsidRDefault="00162BAE" w:rsidP="007973A1">
            <w:pPr>
              <w:pStyle w:val="ListParagraph"/>
              <w:numPr>
                <w:ilvl w:val="0"/>
                <w:numId w:val="24"/>
              </w:numPr>
            </w:pPr>
            <w:r>
              <w:rPr>
                <w:b w:val="0"/>
              </w:rPr>
              <w:t>Mettre à jour les informations de l’agent (SOM8)</w:t>
            </w:r>
          </w:p>
        </w:tc>
      </w:tr>
    </w:tbl>
    <w:p w14:paraId="11496F22" w14:textId="77777777" w:rsidR="004D7DCD" w:rsidRDefault="004D7DCD" w:rsidP="004D7DCD"/>
    <w:tbl>
      <w:tblPr>
        <w:tblStyle w:val="PlainTable1"/>
        <w:tblW w:w="0" w:type="auto"/>
        <w:tblLook w:val="04A0" w:firstRow="1" w:lastRow="0" w:firstColumn="1" w:lastColumn="0" w:noHBand="0" w:noVBand="1"/>
      </w:tblPr>
      <w:tblGrid>
        <w:gridCol w:w="4608"/>
        <w:gridCol w:w="4608"/>
      </w:tblGrid>
      <w:tr w:rsidR="004D7DCD" w14:paraId="551A5CA2" w14:textId="77777777" w:rsidTr="00405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9391456" w14:textId="0C7170C3" w:rsidR="004D7DCD" w:rsidRDefault="00162BAE" w:rsidP="00405D4D">
            <w:r>
              <w:t xml:space="preserve">SOM7 : </w:t>
            </w:r>
            <w:proofErr w:type="spellStart"/>
            <w:r>
              <w:t>AffecterAgent</w:t>
            </w:r>
            <w:proofErr w:type="spellEnd"/>
          </w:p>
        </w:tc>
        <w:tc>
          <w:tcPr>
            <w:tcW w:w="4608" w:type="dxa"/>
          </w:tcPr>
          <w:p w14:paraId="2DCE0ECB" w14:textId="3218E57E" w:rsidR="004D7DCD" w:rsidRDefault="00162BAE" w:rsidP="00405D4D">
            <w:pPr>
              <w:cnfStyle w:val="100000000000" w:firstRow="1" w:lastRow="0" w:firstColumn="0" w:lastColumn="0" w:oddVBand="0" w:evenVBand="0" w:oddHBand="0" w:evenHBand="0" w:firstRowFirstColumn="0" w:firstRowLastColumn="0" w:lastRowFirstColumn="0" w:lastRowLastColumn="0"/>
            </w:pPr>
            <w:r>
              <w:t xml:space="preserve">SOM8 : </w:t>
            </w:r>
            <w:proofErr w:type="spellStart"/>
            <w:r>
              <w:t>MAJinfosAgent</w:t>
            </w:r>
            <w:proofErr w:type="spellEnd"/>
          </w:p>
        </w:tc>
      </w:tr>
      <w:tr w:rsidR="004D7DCD" w14:paraId="3BD6F974"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F60995A" w14:textId="3D7A2FAA" w:rsidR="004D7DCD" w:rsidRPr="004D7DCD" w:rsidRDefault="004D7DCD" w:rsidP="00405D4D">
            <w:pPr>
              <w:rPr>
                <w:b w:val="0"/>
              </w:rPr>
            </w:pPr>
            <w:r w:rsidRPr="004D7DCD">
              <w:rPr>
                <w:u w:val="single"/>
              </w:rPr>
              <w:lastRenderedPageBreak/>
              <w:t>Bloc</w:t>
            </w:r>
            <w:r w:rsidRPr="004D7DCD">
              <w:rPr>
                <w:b w:val="0"/>
              </w:rPr>
              <w:t xml:space="preserve"> : </w:t>
            </w:r>
            <w:r w:rsidR="00162BAE">
              <w:rPr>
                <w:b w:val="0"/>
              </w:rPr>
              <w:t>Contact</w:t>
            </w:r>
          </w:p>
          <w:p w14:paraId="67E7FE1D" w14:textId="31DBC8F6" w:rsidR="004D7DCD" w:rsidRPr="004D7DCD" w:rsidRDefault="004D7DCD" w:rsidP="00162BAE">
            <w:pPr>
              <w:rPr>
                <w:b w:val="0"/>
              </w:rPr>
            </w:pPr>
            <w:r w:rsidRPr="004D7DCD">
              <w:rPr>
                <w:u w:val="single"/>
              </w:rPr>
              <w:t>Entités</w:t>
            </w:r>
            <w:r w:rsidRPr="004D7DCD">
              <w:rPr>
                <w:b w:val="0"/>
              </w:rPr>
              <w:t xml:space="preserve"> : </w:t>
            </w:r>
            <w:r w:rsidR="00162BAE">
              <w:rPr>
                <w:b w:val="0"/>
              </w:rPr>
              <w:t>Contact</w:t>
            </w:r>
          </w:p>
        </w:tc>
        <w:tc>
          <w:tcPr>
            <w:tcW w:w="4608" w:type="dxa"/>
          </w:tcPr>
          <w:p w14:paraId="4A0C9871" w14:textId="250339FC" w:rsidR="004D7DCD" w:rsidRPr="004D7DCD" w:rsidRDefault="004D7DCD" w:rsidP="00405D4D">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xml:space="preserve"> : </w:t>
            </w:r>
            <w:r w:rsidR="000B413C">
              <w:t>Structure</w:t>
            </w:r>
          </w:p>
          <w:p w14:paraId="60411532" w14:textId="0CC86184" w:rsidR="004D7DCD" w:rsidRPr="004D7DCD" w:rsidRDefault="004D7DCD" w:rsidP="00371064">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r w:rsidR="00371064">
              <w:t>Poste Fonctionnel</w:t>
            </w:r>
          </w:p>
        </w:tc>
      </w:tr>
      <w:tr w:rsidR="004D7DCD" w14:paraId="4F85C1D6" w14:textId="77777777" w:rsidTr="00405D4D">
        <w:tc>
          <w:tcPr>
            <w:cnfStyle w:val="001000000000" w:firstRow="0" w:lastRow="0" w:firstColumn="1" w:lastColumn="0" w:oddVBand="0" w:evenVBand="0" w:oddHBand="0" w:evenHBand="0" w:firstRowFirstColumn="0" w:firstRowLastColumn="0" w:lastRowFirstColumn="0" w:lastRowLastColumn="0"/>
            <w:tcW w:w="4608" w:type="dxa"/>
          </w:tcPr>
          <w:p w14:paraId="412CAC42" w14:textId="57DA3B50" w:rsidR="004D7DCD" w:rsidRPr="004D7DCD" w:rsidRDefault="004D7DCD" w:rsidP="00162BAE">
            <w:pPr>
              <w:rPr>
                <w:b w:val="0"/>
              </w:rPr>
            </w:pPr>
            <w:r w:rsidRPr="004D7DCD">
              <w:rPr>
                <w:u w:val="single"/>
              </w:rPr>
              <w:t>Entrée</w:t>
            </w:r>
            <w:r w:rsidRPr="004D7DCD">
              <w:rPr>
                <w:b w:val="0"/>
              </w:rPr>
              <w:t xml:space="preserve"> : </w:t>
            </w:r>
            <w:proofErr w:type="spellStart"/>
            <w:r w:rsidR="00162BAE">
              <w:rPr>
                <w:b w:val="0"/>
              </w:rPr>
              <w:t>idContact</w:t>
            </w:r>
            <w:proofErr w:type="spellEnd"/>
            <w:r w:rsidR="00162BAE">
              <w:rPr>
                <w:b w:val="0"/>
              </w:rPr>
              <w:t xml:space="preserve">, </w:t>
            </w:r>
            <w:proofErr w:type="spellStart"/>
            <w:r w:rsidR="00162BAE">
              <w:rPr>
                <w:b w:val="0"/>
              </w:rPr>
              <w:t>idAgent</w:t>
            </w:r>
            <w:proofErr w:type="spellEnd"/>
            <w:r w:rsidRPr="004D7DCD">
              <w:rPr>
                <w:b w:val="0"/>
              </w:rPr>
              <w:t xml:space="preserve"> | </w:t>
            </w:r>
            <w:r w:rsidRPr="00371064">
              <w:rPr>
                <w:u w:val="single"/>
              </w:rPr>
              <w:t>Sortie</w:t>
            </w:r>
            <w:r w:rsidRPr="004D7DCD">
              <w:rPr>
                <w:b w:val="0"/>
              </w:rPr>
              <w:t xml:space="preserve"> : </w:t>
            </w:r>
            <w:proofErr w:type="spellStart"/>
            <w:r w:rsidR="00162BAE">
              <w:rPr>
                <w:b w:val="0"/>
              </w:rPr>
              <w:t>Bool</w:t>
            </w:r>
            <w:proofErr w:type="spellEnd"/>
          </w:p>
        </w:tc>
        <w:tc>
          <w:tcPr>
            <w:tcW w:w="4608" w:type="dxa"/>
          </w:tcPr>
          <w:p w14:paraId="69D94700" w14:textId="549D8686" w:rsidR="004D7DCD" w:rsidRPr="004D7DCD" w:rsidRDefault="004D7DCD" w:rsidP="00371064">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00371064">
              <w:t xml:space="preserve"> : </w:t>
            </w:r>
            <w:proofErr w:type="spellStart"/>
            <w:r w:rsidR="00371064">
              <w:t>IdAgent</w:t>
            </w:r>
            <w:proofErr w:type="spellEnd"/>
            <w:r w:rsidRPr="004D7DCD">
              <w:t xml:space="preserve"> | </w:t>
            </w:r>
            <w:r w:rsidRPr="00371064">
              <w:rPr>
                <w:b/>
                <w:u w:val="single"/>
              </w:rPr>
              <w:t>Sortie</w:t>
            </w:r>
            <w:r w:rsidRPr="004D7DCD">
              <w:t xml:space="preserve"> : </w:t>
            </w:r>
            <w:proofErr w:type="spellStart"/>
            <w:r w:rsidR="00371064">
              <w:t>Bool</w:t>
            </w:r>
            <w:proofErr w:type="spellEnd"/>
          </w:p>
        </w:tc>
      </w:tr>
      <w:tr w:rsidR="004D7DCD" w14:paraId="3A23AA45" w14:textId="77777777" w:rsidTr="00405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96A0BBA" w14:textId="24191C16" w:rsidR="004D7DCD" w:rsidRPr="004D7DCD" w:rsidRDefault="0035298C" w:rsidP="000B413C">
            <w:pPr>
              <w:rPr>
                <w:b w:val="0"/>
              </w:rPr>
            </w:pPr>
            <w:r>
              <w:rPr>
                <w:b w:val="0"/>
              </w:rPr>
              <w:t>Affecter le client à l’agent concerné</w:t>
            </w:r>
            <w:r w:rsidR="000B413C">
              <w:rPr>
                <w:b w:val="0"/>
              </w:rPr>
              <w:t xml:space="preserve"> en alimentant la relation « Affecter ». Un booléen de confirmation est renvoyé</w:t>
            </w:r>
            <w:r w:rsidR="00371064">
              <w:rPr>
                <w:b w:val="0"/>
              </w:rPr>
              <w:t>.</w:t>
            </w:r>
          </w:p>
        </w:tc>
        <w:tc>
          <w:tcPr>
            <w:tcW w:w="4608" w:type="dxa"/>
          </w:tcPr>
          <w:p w14:paraId="5450C85E" w14:textId="2B59349D" w:rsidR="004D7DCD" w:rsidRPr="004D7DCD" w:rsidRDefault="00371064" w:rsidP="00405D4D">
            <w:pPr>
              <w:cnfStyle w:val="000000100000" w:firstRow="0" w:lastRow="0" w:firstColumn="0" w:lastColumn="0" w:oddVBand="0" w:evenVBand="0" w:oddHBand="1" w:evenHBand="0" w:firstRowFirstColumn="0" w:firstRowLastColumn="0" w:lastRowFirstColumn="0" w:lastRowLastColumn="0"/>
            </w:pPr>
            <w:r>
              <w:t>Mettre à jour les informations de l’agent concerné par l’affectation.</w:t>
            </w:r>
            <w:r>
              <w:rPr>
                <w:b/>
              </w:rPr>
              <w:t xml:space="preserve"> </w:t>
            </w:r>
            <w:r w:rsidRPr="00371064">
              <w:t>Un booléen de confirmation est renvoyé.</w:t>
            </w:r>
          </w:p>
        </w:tc>
      </w:tr>
    </w:tbl>
    <w:p w14:paraId="0547F708" w14:textId="77777777" w:rsidR="004D7DCD" w:rsidRPr="004D7DCD" w:rsidRDefault="004D7DCD" w:rsidP="004D7DCD"/>
    <w:p w14:paraId="34DC98D7" w14:textId="77777777" w:rsidR="00502667" w:rsidRDefault="00DD14A9">
      <w:pPr>
        <w:pStyle w:val="Heading1"/>
      </w:pPr>
      <w:bookmarkStart w:id="13" w:name="_Toc402943046"/>
      <w:r w:rsidRPr="00610FBD">
        <w:lastRenderedPageBreak/>
        <w:t>Architecture technique</w:t>
      </w:r>
      <w:bookmarkEnd w:id="13"/>
    </w:p>
    <w:p w14:paraId="0DE04D05" w14:textId="77777777" w:rsidR="00EC5232" w:rsidRPr="00EC5232" w:rsidRDefault="00EC5232" w:rsidP="00EC5232"/>
    <w:p w14:paraId="70F77548" w14:textId="77777777" w:rsidR="00502667" w:rsidRPr="00610FBD" w:rsidRDefault="00B1262D" w:rsidP="00B1262D">
      <w:pPr>
        <w:pStyle w:val="Heading1"/>
      </w:pPr>
      <w:bookmarkStart w:id="14" w:name="_Toc402943047"/>
      <w:r w:rsidRPr="00610FBD">
        <w:lastRenderedPageBreak/>
        <w:t>Contacts</w:t>
      </w:r>
      <w:bookmarkEnd w:id="14"/>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14:paraId="614CC924" w14:textId="77777777">
        <w:tc>
          <w:tcPr>
            <w:tcW w:w="1659" w:type="pct"/>
            <w:tcBorders>
              <w:bottom w:val="single" w:sz="8" w:space="0" w:color="D9D9D9" w:themeColor="background1" w:themeShade="D9"/>
            </w:tcBorders>
            <w:shd w:val="clear" w:color="auto" w:fill="7E97AD" w:themeFill="accent1"/>
          </w:tcPr>
          <w:p w14:paraId="605B3B66" w14:textId="77777777" w:rsidR="00502667" w:rsidRPr="00610FBD" w:rsidRDefault="00B1262D" w:rsidP="00B1262D">
            <w:pPr>
              <w:pStyle w:val="TableReverseHeading"/>
            </w:pPr>
            <w:r w:rsidRPr="00610FBD">
              <w:t>Yassine Moreno</w:t>
            </w:r>
          </w:p>
          <w:p w14:paraId="270295CB" w14:textId="77777777"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14:paraId="29394924" w14:textId="77777777"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14:paraId="15B7ACFE" w14:textId="0E18FFE8" w:rsidR="00502667" w:rsidRPr="00610FBD" w:rsidRDefault="00B1262D" w:rsidP="00B1262D">
            <w:pPr>
              <w:pStyle w:val="TableReverseHeading"/>
            </w:pPr>
            <w:r w:rsidRPr="00610FBD">
              <w:t>Meryem Benchakroun</w:t>
            </w:r>
            <w:r w:rsidR="00405D4D">
              <w:t>E</w:t>
            </w:r>
            <w:bookmarkStart w:id="15" w:name="_GoBack"/>
            <w:bookmarkEnd w:id="15"/>
            <w:r w:rsidR="008A6DF2" w:rsidRPr="00610FBD">
              <w:br/>
            </w:r>
            <w:r w:rsidRPr="00610FBD">
              <w:t>Reponsable Qualité</w:t>
            </w:r>
          </w:p>
        </w:tc>
        <w:tc>
          <w:tcPr>
            <w:tcW w:w="12" w:type="pct"/>
          </w:tcPr>
          <w:p w14:paraId="4274479E" w14:textId="77777777"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01EC4CD9" w14:textId="77777777"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14:paraId="29AD633B" w14:textId="77777777">
        <w:tc>
          <w:tcPr>
            <w:tcW w:w="1659" w:type="pct"/>
          </w:tcPr>
          <w:p w14:paraId="59CD5FA4" w14:textId="77777777" w:rsidR="00502667" w:rsidRPr="00610FBD" w:rsidRDefault="008A6DF2">
            <w:pPr>
              <w:pStyle w:val="NoSpacing"/>
              <w:spacing w:before="0"/>
              <w:rPr>
                <w:lang w:val="fr-FR"/>
              </w:rPr>
            </w:pPr>
            <w:r w:rsidRPr="00610FBD">
              <w:rPr>
                <w:noProof/>
                <w:lang w:eastAsia="en-US"/>
              </w:rPr>
              <w:drawing>
                <wp:inline distT="0" distB="0" distL="0" distR="0" wp14:anchorId="1FEAA5CF" wp14:editId="07E7AC87">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36DB0732" w14:textId="77777777" w:rsidR="00502667" w:rsidRPr="00610FBD" w:rsidRDefault="00502667">
            <w:pPr>
              <w:pStyle w:val="NoSpacing"/>
              <w:spacing w:before="0"/>
              <w:rPr>
                <w:lang w:val="fr-FR"/>
              </w:rPr>
            </w:pPr>
          </w:p>
        </w:tc>
        <w:tc>
          <w:tcPr>
            <w:tcW w:w="1659" w:type="pct"/>
          </w:tcPr>
          <w:p w14:paraId="0BAFE33B" w14:textId="77777777" w:rsidR="00502667" w:rsidRPr="00610FBD" w:rsidRDefault="008A6DF2">
            <w:pPr>
              <w:pStyle w:val="NoSpacing"/>
              <w:spacing w:before="0"/>
              <w:rPr>
                <w:lang w:val="fr-FR"/>
              </w:rPr>
            </w:pPr>
            <w:r w:rsidRPr="00610FBD">
              <w:rPr>
                <w:noProof/>
                <w:lang w:eastAsia="en-US"/>
              </w:rPr>
              <w:drawing>
                <wp:inline distT="0" distB="0" distL="0" distR="0" wp14:anchorId="5DD25E9B" wp14:editId="6A84368C">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75AD0EA5" w14:textId="77777777" w:rsidR="00502667" w:rsidRPr="00610FBD" w:rsidRDefault="00502667">
            <w:pPr>
              <w:pStyle w:val="NoSpacing"/>
              <w:spacing w:before="0"/>
              <w:rPr>
                <w:lang w:val="fr-FR"/>
              </w:rPr>
            </w:pPr>
          </w:p>
        </w:tc>
        <w:tc>
          <w:tcPr>
            <w:tcW w:w="1659" w:type="pct"/>
          </w:tcPr>
          <w:p w14:paraId="0B17C356" w14:textId="77777777" w:rsidR="00502667" w:rsidRPr="00610FBD" w:rsidRDefault="008A6DF2">
            <w:pPr>
              <w:pStyle w:val="NoSpacing"/>
              <w:spacing w:before="0"/>
              <w:rPr>
                <w:lang w:val="fr-FR"/>
              </w:rPr>
            </w:pPr>
            <w:r w:rsidRPr="00610FBD">
              <w:rPr>
                <w:noProof/>
                <w:lang w:eastAsia="en-US"/>
              </w:rPr>
              <w:drawing>
                <wp:inline distT="0" distB="0" distL="0" distR="0" wp14:anchorId="6D2D9BAF" wp14:editId="09BA67F6">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14:paraId="7B7379CA" w14:textId="77777777">
        <w:tc>
          <w:tcPr>
            <w:tcW w:w="1659" w:type="pct"/>
          </w:tcPr>
          <w:p w14:paraId="7BC48F9E" w14:textId="77777777" w:rsidR="00502667" w:rsidRPr="00610FBD" w:rsidRDefault="00502667">
            <w:pPr>
              <w:pStyle w:val="TableText"/>
            </w:pPr>
          </w:p>
        </w:tc>
        <w:tc>
          <w:tcPr>
            <w:tcW w:w="11" w:type="pct"/>
          </w:tcPr>
          <w:p w14:paraId="3EC6A1A6" w14:textId="77777777" w:rsidR="00502667" w:rsidRPr="00610FBD" w:rsidRDefault="00502667">
            <w:pPr>
              <w:pStyle w:val="TableText"/>
            </w:pPr>
          </w:p>
        </w:tc>
        <w:tc>
          <w:tcPr>
            <w:tcW w:w="1659" w:type="pct"/>
          </w:tcPr>
          <w:p w14:paraId="653443E1" w14:textId="77777777" w:rsidR="00502667" w:rsidRPr="00610FBD" w:rsidRDefault="00502667">
            <w:pPr>
              <w:pStyle w:val="TableText"/>
            </w:pPr>
          </w:p>
        </w:tc>
        <w:tc>
          <w:tcPr>
            <w:tcW w:w="12" w:type="pct"/>
          </w:tcPr>
          <w:p w14:paraId="211D0221" w14:textId="77777777" w:rsidR="00502667" w:rsidRPr="00610FBD" w:rsidRDefault="00502667">
            <w:pPr>
              <w:pStyle w:val="TableText"/>
            </w:pPr>
          </w:p>
        </w:tc>
        <w:tc>
          <w:tcPr>
            <w:tcW w:w="1659" w:type="pct"/>
          </w:tcPr>
          <w:p w14:paraId="70E77B56" w14:textId="77777777" w:rsidR="00502667" w:rsidRPr="00610FBD" w:rsidRDefault="00502667">
            <w:pPr>
              <w:pStyle w:val="TableText"/>
            </w:pPr>
          </w:p>
        </w:tc>
      </w:tr>
      <w:tr w:rsidR="00B1262D" w:rsidRPr="00610FBD" w14:paraId="78155FBE" w14:textId="77777777" w:rsidTr="00B1262D">
        <w:tc>
          <w:tcPr>
            <w:tcW w:w="1659" w:type="pct"/>
            <w:shd w:val="clear" w:color="auto" w:fill="7E97AD" w:themeFill="accent1"/>
          </w:tcPr>
          <w:p w14:paraId="18143BC9"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14:paraId="5B465C2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354AC8C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14:paraId="1104FDA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0784434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14:paraId="39B409B9" w14:textId="77777777" w:rsidTr="00B1262D">
        <w:tc>
          <w:tcPr>
            <w:tcW w:w="1659" w:type="pct"/>
          </w:tcPr>
          <w:p w14:paraId="6706E645" w14:textId="77777777" w:rsidR="00B1262D" w:rsidRPr="00610FBD" w:rsidRDefault="00B1262D" w:rsidP="00B1262D">
            <w:pPr>
              <w:pStyle w:val="TableText"/>
              <w:rPr>
                <w:b/>
                <w:bCs/>
              </w:rPr>
            </w:pPr>
            <w:r w:rsidRPr="00610FBD">
              <w:rPr>
                <w:b/>
                <w:bCs/>
                <w:noProof/>
                <w:lang w:val="en-US" w:eastAsia="en-US"/>
              </w:rPr>
              <w:drawing>
                <wp:inline distT="0" distB="0" distL="0" distR="0" wp14:anchorId="4F3304AF" wp14:editId="73478FE1">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0EBCD4CA" w14:textId="77777777" w:rsidR="00B1262D" w:rsidRPr="00610FBD" w:rsidRDefault="00B1262D" w:rsidP="00B1262D">
            <w:pPr>
              <w:pStyle w:val="TableText"/>
            </w:pPr>
          </w:p>
        </w:tc>
        <w:tc>
          <w:tcPr>
            <w:tcW w:w="1659" w:type="pct"/>
          </w:tcPr>
          <w:p w14:paraId="7D3BF630" w14:textId="77777777" w:rsidR="00B1262D" w:rsidRPr="00610FBD" w:rsidRDefault="00B1262D" w:rsidP="00B1262D">
            <w:pPr>
              <w:pStyle w:val="TableText"/>
              <w:rPr>
                <w:b/>
                <w:bCs/>
              </w:rPr>
            </w:pPr>
            <w:r w:rsidRPr="00610FBD">
              <w:rPr>
                <w:b/>
                <w:bCs/>
                <w:noProof/>
                <w:lang w:val="en-US" w:eastAsia="en-US"/>
              </w:rPr>
              <w:drawing>
                <wp:inline distT="0" distB="0" distL="0" distR="0" wp14:anchorId="1B679092" wp14:editId="6F21DED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0060811C" w14:textId="77777777" w:rsidR="00B1262D" w:rsidRPr="00610FBD" w:rsidRDefault="00B1262D" w:rsidP="00B1262D">
            <w:pPr>
              <w:pStyle w:val="TableText"/>
            </w:pPr>
          </w:p>
        </w:tc>
        <w:tc>
          <w:tcPr>
            <w:tcW w:w="1659" w:type="pct"/>
          </w:tcPr>
          <w:p w14:paraId="1145B16B" w14:textId="77777777" w:rsidR="00B1262D" w:rsidRPr="00610FBD" w:rsidRDefault="00B1262D" w:rsidP="00B1262D">
            <w:pPr>
              <w:pStyle w:val="TableText"/>
              <w:rPr>
                <w:b/>
                <w:bCs/>
              </w:rPr>
            </w:pPr>
            <w:r w:rsidRPr="00610FBD">
              <w:rPr>
                <w:b/>
                <w:bCs/>
                <w:noProof/>
                <w:lang w:val="en-US" w:eastAsia="en-US"/>
              </w:rPr>
              <w:drawing>
                <wp:inline distT="0" distB="0" distL="0" distR="0" wp14:anchorId="016DF775" wp14:editId="72BAFCF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14:paraId="5D72A9CB" w14:textId="77777777" w:rsidTr="00B1262D">
        <w:tc>
          <w:tcPr>
            <w:tcW w:w="1659" w:type="pct"/>
          </w:tcPr>
          <w:p w14:paraId="4AE5DAB9" w14:textId="77777777" w:rsidR="00B1262D" w:rsidRPr="00610FBD" w:rsidRDefault="00B1262D" w:rsidP="00405D4D">
            <w:pPr>
              <w:pStyle w:val="TableText"/>
              <w:rPr>
                <w:b/>
                <w:bCs/>
              </w:rPr>
            </w:pPr>
          </w:p>
        </w:tc>
        <w:tc>
          <w:tcPr>
            <w:tcW w:w="11" w:type="pct"/>
          </w:tcPr>
          <w:p w14:paraId="6F04D96D" w14:textId="77777777" w:rsidR="00B1262D" w:rsidRPr="00610FBD" w:rsidRDefault="00B1262D" w:rsidP="00405D4D">
            <w:pPr>
              <w:pStyle w:val="TableText"/>
            </w:pPr>
          </w:p>
        </w:tc>
        <w:tc>
          <w:tcPr>
            <w:tcW w:w="1659" w:type="pct"/>
          </w:tcPr>
          <w:p w14:paraId="28160BDB" w14:textId="77777777" w:rsidR="00B1262D" w:rsidRPr="00610FBD" w:rsidRDefault="00B1262D" w:rsidP="00405D4D">
            <w:pPr>
              <w:pStyle w:val="TableText"/>
              <w:rPr>
                <w:b/>
                <w:bCs/>
              </w:rPr>
            </w:pPr>
          </w:p>
        </w:tc>
        <w:tc>
          <w:tcPr>
            <w:tcW w:w="12" w:type="pct"/>
          </w:tcPr>
          <w:p w14:paraId="70D1A1B4" w14:textId="77777777" w:rsidR="00B1262D" w:rsidRPr="00610FBD" w:rsidRDefault="00B1262D" w:rsidP="00405D4D">
            <w:pPr>
              <w:pStyle w:val="TableText"/>
            </w:pPr>
          </w:p>
        </w:tc>
        <w:tc>
          <w:tcPr>
            <w:tcW w:w="1659" w:type="pct"/>
          </w:tcPr>
          <w:p w14:paraId="35356BBB" w14:textId="77777777" w:rsidR="00B1262D" w:rsidRPr="00610FBD" w:rsidRDefault="00B1262D" w:rsidP="00405D4D">
            <w:pPr>
              <w:pStyle w:val="TableText"/>
              <w:rPr>
                <w:b/>
                <w:bCs/>
              </w:rPr>
            </w:pPr>
          </w:p>
        </w:tc>
      </w:tr>
    </w:tbl>
    <w:p w14:paraId="12E8A7D1" w14:textId="77777777" w:rsidR="00502667" w:rsidRPr="00610FBD" w:rsidRDefault="00502667">
      <w:pPr>
        <w:spacing w:before="720"/>
      </w:pPr>
    </w:p>
    <w:sectPr w:rsidR="00502667" w:rsidRPr="00610FBD">
      <w:headerReference w:type="default" r:id="rId21"/>
      <w:footerReference w:type="default" r:id="rId22"/>
      <w:pgSz w:w="12240" w:h="15840" w:code="1"/>
      <w:pgMar w:top="2520" w:right="1512" w:bottom="1800" w:left="1512" w:header="108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lifer" w:date="2014-11-05T11:50:00Z" w:initials="Sl">
    <w:p w14:paraId="18C0EFCA" w14:textId="77777777" w:rsidR="00405D4D" w:rsidRDefault="00405D4D">
      <w:pPr>
        <w:pStyle w:val="CommentText"/>
      </w:pPr>
      <w:r>
        <w:rPr>
          <w:rStyle w:val="CommentReference"/>
        </w:rPr>
        <w:annotationRef/>
      </w:r>
      <w:proofErr w:type="spellStart"/>
      <w:r>
        <w:t>Insertiion</w:t>
      </w:r>
      <w:proofErr w:type="spellEnd"/>
      <w:r>
        <w:t xml:space="preserve"> des découpages</w:t>
      </w:r>
    </w:p>
  </w:comment>
  <w:comment w:id="9" w:author="Slifer" w:date="2014-11-05T11:50:00Z" w:initials="Sl">
    <w:p w14:paraId="3CBBDBBE" w14:textId="77777777" w:rsidR="00405D4D" w:rsidRDefault="00405D4D">
      <w:pPr>
        <w:pStyle w:val="CommentText"/>
      </w:pPr>
      <w:r>
        <w:rPr>
          <w:rStyle w:val="CommentReference"/>
        </w:rPr>
        <w:annotationRef/>
      </w:r>
      <w:r>
        <w:t>Insertion des DA</w:t>
      </w:r>
    </w:p>
  </w:comment>
  <w:comment w:id="10" w:author="Slifer" w:date="2014-11-05T11:50:00Z" w:initials="Sl">
    <w:p w14:paraId="0DE9ED2E" w14:textId="77777777" w:rsidR="00405D4D" w:rsidRDefault="00405D4D">
      <w:pPr>
        <w:pStyle w:val="CommentText"/>
      </w:pPr>
      <w:r>
        <w:rPr>
          <w:rStyle w:val="CommentReference"/>
        </w:rPr>
        <w:annotationRef/>
      </w:r>
      <w:r>
        <w:t>KARIM</w:t>
      </w:r>
    </w:p>
  </w:comment>
  <w:comment w:id="12" w:author="Slifer" w:date="2014-11-05T11:51:00Z" w:initials="Sl">
    <w:p w14:paraId="623CB96D" w14:textId="77777777" w:rsidR="00405D4D" w:rsidRDefault="00405D4D">
      <w:pPr>
        <w:pStyle w:val="CommentText"/>
      </w:pPr>
      <w:r>
        <w:rPr>
          <w:rStyle w:val="CommentReference"/>
        </w:rPr>
        <w:annotationRef/>
      </w:r>
      <w:r>
        <w:t xml:space="preserve">A </w:t>
      </w:r>
      <w:proofErr w:type="spellStart"/>
      <w:r>
        <w:t>completer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0EFCA" w15:done="0"/>
  <w15:commentEx w15:paraId="3CBBDBBE" w15:done="0"/>
  <w15:commentEx w15:paraId="0DE9ED2E" w15:done="0"/>
  <w15:commentEx w15:paraId="623CB9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E2FE5" w14:textId="77777777" w:rsidR="00405D4D" w:rsidRDefault="00405D4D">
      <w:pPr>
        <w:spacing w:after="0" w:line="240" w:lineRule="auto"/>
      </w:pPr>
      <w:r>
        <w:separator/>
      </w:r>
    </w:p>
  </w:endnote>
  <w:endnote w:type="continuationSeparator" w:id="0">
    <w:p w14:paraId="172C73C3" w14:textId="77777777" w:rsidR="00405D4D" w:rsidRDefault="0040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EC3C6" w14:textId="77777777" w:rsidR="00405D4D" w:rsidRDefault="00405D4D">
    <w:pPr>
      <w:pStyle w:val="Footer"/>
    </w:pPr>
    <w:r>
      <w:t xml:space="preserve">Page </w:t>
    </w:r>
    <w:r>
      <w:fldChar w:fldCharType="begin"/>
    </w:r>
    <w:r>
      <w:instrText xml:space="preserve"> page </w:instrText>
    </w:r>
    <w:r>
      <w:fldChar w:fldCharType="separate"/>
    </w:r>
    <w:r w:rsidR="00A81A40">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0C7C7" w14:textId="77777777" w:rsidR="00405D4D" w:rsidRDefault="00405D4D">
      <w:pPr>
        <w:spacing w:after="0" w:line="240" w:lineRule="auto"/>
      </w:pPr>
      <w:r>
        <w:separator/>
      </w:r>
    </w:p>
  </w:footnote>
  <w:footnote w:type="continuationSeparator" w:id="0">
    <w:p w14:paraId="0C43142A" w14:textId="77777777" w:rsidR="00405D4D" w:rsidRDefault="00405D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8C634" w14:textId="77777777" w:rsidR="00405D4D" w:rsidRPr="00143C55" w:rsidRDefault="00405D4D">
    <w:pPr>
      <w:pStyle w:val="HeaderShaded"/>
    </w:pPr>
    <w:r>
      <w:t>Table des Matières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BD39" w14:textId="77777777" w:rsidR="00405D4D" w:rsidRDefault="00405D4D">
    <w:pPr>
      <w:pStyle w:val="HeaderShaded"/>
    </w:pPr>
    <w:r>
      <w:fldChar w:fldCharType="begin"/>
    </w:r>
    <w:r>
      <w:instrText xml:space="preserve"> If </w:instrText>
    </w:r>
    <w:r>
      <w:fldChar w:fldCharType="begin"/>
    </w:r>
    <w:r>
      <w:instrText xml:space="preserve"> STYLEREF “Heading 1”</w:instrText>
    </w:r>
    <w:r>
      <w:fldChar w:fldCharType="separate"/>
    </w:r>
    <w:r w:rsidR="00A81A40">
      <w:rPr>
        <w:noProof/>
      </w:rPr>
      <w:instrText>Contacts</w:instrText>
    </w:r>
    <w:r>
      <w:rPr>
        <w:noProof/>
      </w:rPr>
      <w:fldChar w:fldCharType="end"/>
    </w:r>
    <w:r>
      <w:instrText>&lt;&gt; “Error*” “</w:instrText>
    </w:r>
    <w:r>
      <w:fldChar w:fldCharType="begin"/>
    </w:r>
    <w:r>
      <w:instrText xml:space="preserve"> STYLEREF “Heading 1”</w:instrText>
    </w:r>
    <w:r>
      <w:fldChar w:fldCharType="separate"/>
    </w:r>
    <w:r w:rsidR="00A81A40">
      <w:rPr>
        <w:noProof/>
      </w:rPr>
      <w:instrText>Contacts</w:instrText>
    </w:r>
    <w:r>
      <w:rPr>
        <w:noProof/>
      </w:rPr>
      <w:fldChar w:fldCharType="end"/>
    </w:r>
    <w:r>
      <w:fldChar w:fldCharType="separate"/>
    </w:r>
    <w:r w:rsidR="00A81A40">
      <w:rPr>
        <w:noProof/>
      </w:rPr>
      <w:t>Contacts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ifer">
    <w15:presenceInfo w15:providerId="None" w15:userId="Sl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55"/>
    <w:rsid w:val="000B413C"/>
    <w:rsid w:val="00143C55"/>
    <w:rsid w:val="00162BAE"/>
    <w:rsid w:val="00177DF0"/>
    <w:rsid w:val="00184626"/>
    <w:rsid w:val="00192857"/>
    <w:rsid w:val="001C1973"/>
    <w:rsid w:val="002F654E"/>
    <w:rsid w:val="00314B5C"/>
    <w:rsid w:val="0035298C"/>
    <w:rsid w:val="00371064"/>
    <w:rsid w:val="003E5502"/>
    <w:rsid w:val="003E6F62"/>
    <w:rsid w:val="00404FEC"/>
    <w:rsid w:val="00405D4D"/>
    <w:rsid w:val="004C1125"/>
    <w:rsid w:val="004D7DCD"/>
    <w:rsid w:val="004F0C70"/>
    <w:rsid w:val="00502667"/>
    <w:rsid w:val="00515608"/>
    <w:rsid w:val="005C7A06"/>
    <w:rsid w:val="00610FBD"/>
    <w:rsid w:val="006730E3"/>
    <w:rsid w:val="006A5D14"/>
    <w:rsid w:val="006F1547"/>
    <w:rsid w:val="00723E01"/>
    <w:rsid w:val="00755646"/>
    <w:rsid w:val="00767360"/>
    <w:rsid w:val="007973A1"/>
    <w:rsid w:val="007E572D"/>
    <w:rsid w:val="008A6DF2"/>
    <w:rsid w:val="009A4568"/>
    <w:rsid w:val="00A577D0"/>
    <w:rsid w:val="00A81A40"/>
    <w:rsid w:val="00A9725C"/>
    <w:rsid w:val="00AB3AD7"/>
    <w:rsid w:val="00B1262D"/>
    <w:rsid w:val="00B2329D"/>
    <w:rsid w:val="00B63FC7"/>
    <w:rsid w:val="00B759E2"/>
    <w:rsid w:val="00BB7FFA"/>
    <w:rsid w:val="00BC08AD"/>
    <w:rsid w:val="00BF2084"/>
    <w:rsid w:val="00C107D9"/>
    <w:rsid w:val="00C167D3"/>
    <w:rsid w:val="00C92703"/>
    <w:rsid w:val="00CD406C"/>
    <w:rsid w:val="00D13AB4"/>
    <w:rsid w:val="00D37C91"/>
    <w:rsid w:val="00D67C24"/>
    <w:rsid w:val="00DA1F4D"/>
    <w:rsid w:val="00DD14A9"/>
    <w:rsid w:val="00DF6A61"/>
    <w:rsid w:val="00E12660"/>
    <w:rsid w:val="00E179D4"/>
    <w:rsid w:val="00E37D5D"/>
    <w:rsid w:val="00E57D5B"/>
    <w:rsid w:val="00E62A2F"/>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EF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PlainTable1">
    <w:name w:val="Plain Table 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customStyle="1" w:styleId="PlainTable1">
    <w:name w:val="Plain Table 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7.jpeg"/><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EA"/>
    <w:rsid w:val="00006DD5"/>
    <w:rsid w:val="0002263E"/>
    <w:rsid w:val="00191F04"/>
    <w:rsid w:val="001D4CDD"/>
    <w:rsid w:val="002D5554"/>
    <w:rsid w:val="005A3A11"/>
    <w:rsid w:val="0073175A"/>
    <w:rsid w:val="00751EE7"/>
    <w:rsid w:val="00770BB3"/>
    <w:rsid w:val="0092022E"/>
    <w:rsid w:val="00A312EA"/>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53B4D20-2483-7D44-840D-8CA3BE22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\Users\Slifer\AppData\Roaming\Microsoft\Templates\Annual report with cover photo (Timeless design).dotx</Template>
  <TotalTime>395</TotalTime>
  <Pages>12</Pages>
  <Words>1128</Words>
  <Characters>6436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Meryem Benchakroune</cp:lastModifiedBy>
  <cp:revision>27</cp:revision>
  <cp:lastPrinted>2011-08-05T20:35:00Z</cp:lastPrinted>
  <dcterms:created xsi:type="dcterms:W3CDTF">2014-11-01T17:23:00Z</dcterms:created>
  <dcterms:modified xsi:type="dcterms:W3CDTF">2014-11-06T08:02:00Z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