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B131F"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5CC9588A" w14:textId="77777777" w:rsidR="003D5ABD" w:rsidRPr="003C5676" w:rsidRDefault="003D5ABD" w:rsidP="003D5ABD">
      <w:pPr>
        <w:rPr>
          <w:rFonts w:ascii="Century Schoolbook" w:hAnsi="Century Schoolbook" w:cs="Ayuthaya"/>
          <w:color w:val="A6A6A6"/>
          <w:sz w:val="22"/>
          <w:szCs w:val="32"/>
        </w:rPr>
      </w:pPr>
    </w:p>
    <w:p w14:paraId="33567C8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7F40B1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859D569" w14:textId="77777777" w:rsidR="009E3C32" w:rsidRDefault="009E3C32" w:rsidP="009E3C32">
      <w:pPr>
        <w:jc w:val="center"/>
        <w:rPr>
          <w:rFonts w:ascii="Athelas Regular" w:hAnsi="Athelas Regular" w:cs="Arial"/>
          <w:color w:val="262626"/>
          <w:sz w:val="72"/>
          <w:szCs w:val="72"/>
        </w:rPr>
      </w:pPr>
    </w:p>
    <w:p w14:paraId="795CDA22" w14:textId="77777777" w:rsidR="003D5ABD" w:rsidRDefault="003D5ABD" w:rsidP="009E3C32">
      <w:pPr>
        <w:jc w:val="center"/>
        <w:rPr>
          <w:rFonts w:ascii="Athelas Regular" w:hAnsi="Athelas Regular" w:cs="Arial"/>
          <w:color w:val="262626"/>
          <w:sz w:val="72"/>
          <w:szCs w:val="72"/>
        </w:rPr>
      </w:pPr>
    </w:p>
    <w:p w14:paraId="7A294502" w14:textId="77777777"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14:paraId="1C4944E8" w14:textId="77777777" w:rsidR="00010550" w:rsidRPr="00010550" w:rsidRDefault="00010550" w:rsidP="00010550">
      <w:pPr>
        <w:jc w:val="center"/>
        <w:rPr>
          <w:rFonts w:ascii="Athelas Regular" w:hAnsi="Athelas Regular" w:cs="Arial"/>
          <w:color w:val="262626"/>
          <w:szCs w:val="72"/>
        </w:rPr>
      </w:pPr>
    </w:p>
    <w:p w14:paraId="41E53067" w14:textId="77777777" w:rsidR="00010550" w:rsidRDefault="00010550" w:rsidP="00010550">
      <w:pPr>
        <w:jc w:val="right"/>
        <w:rPr>
          <w:rFonts w:ascii="Century Schoolbook" w:hAnsi="Century Schoolbook" w:cs="Ayuthaya"/>
          <w:color w:val="262626"/>
          <w:sz w:val="22"/>
          <w:szCs w:val="32"/>
        </w:rPr>
      </w:pPr>
    </w:p>
    <w:p w14:paraId="107EBB22" w14:textId="77777777" w:rsidR="00010550" w:rsidRDefault="00010550" w:rsidP="00010550">
      <w:pPr>
        <w:jc w:val="right"/>
        <w:rPr>
          <w:rFonts w:ascii="Century Schoolbook" w:hAnsi="Century Schoolbook" w:cs="Ayuthaya"/>
          <w:b/>
          <w:color w:val="262626"/>
          <w:szCs w:val="32"/>
        </w:rPr>
      </w:pPr>
    </w:p>
    <w:p w14:paraId="68DDC76A"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14:paraId="1F3812F7" w14:textId="77777777" w:rsidR="00010550" w:rsidRDefault="00010550" w:rsidP="00010550">
      <w:pPr>
        <w:rPr>
          <w:rFonts w:ascii="Century Schoolbook" w:hAnsi="Century Schoolbook" w:cs="Ayuthaya"/>
          <w:color w:val="262626"/>
          <w:sz w:val="22"/>
          <w:szCs w:val="32"/>
        </w:rPr>
      </w:pPr>
    </w:p>
    <w:p w14:paraId="453C3EF5" w14:textId="77777777" w:rsidR="00010550" w:rsidRDefault="00010550" w:rsidP="00010550">
      <w:pPr>
        <w:rPr>
          <w:rFonts w:ascii="Century Schoolbook" w:hAnsi="Century Schoolbook" w:cs="Ayuthaya"/>
          <w:color w:val="262626"/>
          <w:sz w:val="22"/>
          <w:szCs w:val="32"/>
        </w:rPr>
      </w:pPr>
    </w:p>
    <w:p w14:paraId="334823CE" w14:textId="77777777" w:rsidR="00010550" w:rsidRDefault="00010550" w:rsidP="00010550">
      <w:pPr>
        <w:rPr>
          <w:rFonts w:ascii="Century Schoolbook" w:hAnsi="Century Schoolbook" w:cs="Ayuthaya"/>
          <w:color w:val="262626"/>
          <w:sz w:val="22"/>
          <w:szCs w:val="32"/>
        </w:rPr>
      </w:pPr>
    </w:p>
    <w:p w14:paraId="719277C4" w14:textId="77777777" w:rsidR="00010550" w:rsidRDefault="00010550" w:rsidP="00010550">
      <w:pPr>
        <w:rPr>
          <w:rFonts w:ascii="Century Schoolbook" w:hAnsi="Century Schoolbook" w:cs="Ayuthaya"/>
          <w:color w:val="262626"/>
          <w:sz w:val="22"/>
          <w:szCs w:val="32"/>
        </w:rPr>
      </w:pPr>
    </w:p>
    <w:p w14:paraId="1B09838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14:paraId="5708A10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14:paraId="011727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14:paraId="7057C59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14:paraId="72433E7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18C04B1A" w14:textId="77777777" w:rsidR="00010550" w:rsidRPr="00010550" w:rsidRDefault="00010550" w:rsidP="00010550">
      <w:pPr>
        <w:rPr>
          <w:rFonts w:ascii="Century Schoolbook" w:hAnsi="Century Schoolbook" w:cs="Ayuthaya"/>
          <w:color w:val="262626"/>
          <w:sz w:val="22"/>
          <w:szCs w:val="32"/>
        </w:rPr>
      </w:pPr>
    </w:p>
    <w:p w14:paraId="240DDF44" w14:textId="77777777" w:rsidR="00972DEF" w:rsidRDefault="00972DEF" w:rsidP="00B4126E">
      <w:pPr>
        <w:jc w:val="both"/>
        <w:rPr>
          <w:rFonts w:ascii="Arial" w:hAnsi="Arial" w:cs="Arial"/>
          <w:color w:val="262626"/>
        </w:rPr>
      </w:pPr>
    </w:p>
    <w:p w14:paraId="433AFDBB" w14:textId="77777777" w:rsidR="00010550" w:rsidRDefault="00010550" w:rsidP="00B4126E">
      <w:pPr>
        <w:jc w:val="both"/>
        <w:rPr>
          <w:rFonts w:ascii="Arial" w:hAnsi="Arial" w:cs="Arial"/>
          <w:color w:val="262626"/>
        </w:rPr>
      </w:pPr>
    </w:p>
    <w:p w14:paraId="4924DA75" w14:textId="77777777" w:rsidR="0052090E" w:rsidRDefault="0052090E" w:rsidP="00B4126E">
      <w:pPr>
        <w:jc w:val="both"/>
        <w:rPr>
          <w:rFonts w:ascii="Arial" w:hAnsi="Arial" w:cs="Arial"/>
          <w:color w:val="262626"/>
        </w:rPr>
      </w:pPr>
    </w:p>
    <w:p w14:paraId="25DD8715" w14:textId="77777777" w:rsidR="003D5ABD" w:rsidRDefault="003D5ABD" w:rsidP="00B4126E">
      <w:pPr>
        <w:jc w:val="both"/>
        <w:rPr>
          <w:rFonts w:ascii="Arial" w:hAnsi="Arial" w:cs="Arial"/>
          <w:color w:val="262626"/>
        </w:rPr>
      </w:pPr>
      <w:r>
        <w:rPr>
          <w:rFonts w:ascii="Arial" w:hAnsi="Arial" w:cs="Arial"/>
          <w:color w:val="262626"/>
        </w:rPr>
        <w:tab/>
      </w:r>
    </w:p>
    <w:p w14:paraId="3E93FC88"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40DF13D" w14:textId="77777777" w:rsidTr="003C5676">
        <w:tc>
          <w:tcPr>
            <w:tcW w:w="7699" w:type="dxa"/>
            <w:shd w:val="clear" w:color="auto" w:fill="auto"/>
          </w:tcPr>
          <w:p w14:paraId="4E4BC752"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4C2A6D6E" w14:textId="77777777"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14:paraId="12B4EA3C" w14:textId="77777777" w:rsidR="003D5ABD" w:rsidRPr="003C5676" w:rsidRDefault="003D5ABD" w:rsidP="003C5676">
            <w:pPr>
              <w:jc w:val="both"/>
              <w:rPr>
                <w:rFonts w:ascii="Century Schoolbook" w:hAnsi="Century Schoolbook" w:cs="Ayuthaya"/>
                <w:color w:val="262626"/>
                <w:sz w:val="22"/>
                <w:szCs w:val="32"/>
              </w:rPr>
            </w:pPr>
          </w:p>
          <w:p w14:paraId="418AA809" w14:textId="77777777" w:rsidR="003D5ABD" w:rsidRPr="003C5676" w:rsidRDefault="003D5ABD" w:rsidP="003C5676">
            <w:pPr>
              <w:jc w:val="both"/>
              <w:rPr>
                <w:rFonts w:ascii="Century Schoolbook" w:hAnsi="Century Schoolbook" w:cs="Ayuthaya"/>
                <w:color w:val="262626"/>
                <w:sz w:val="22"/>
                <w:szCs w:val="32"/>
              </w:rPr>
            </w:pPr>
          </w:p>
          <w:p w14:paraId="7F5D297F" w14:textId="77777777" w:rsidR="003D5ABD" w:rsidRPr="003C5676" w:rsidRDefault="003D5ABD" w:rsidP="003C5676">
            <w:pPr>
              <w:jc w:val="both"/>
              <w:rPr>
                <w:rFonts w:ascii="Arial" w:hAnsi="Arial" w:cs="Arial"/>
                <w:color w:val="262626"/>
              </w:rPr>
            </w:pPr>
          </w:p>
        </w:tc>
      </w:tr>
    </w:tbl>
    <w:p w14:paraId="15EC6DA1" w14:textId="77777777" w:rsidR="003D5ABD" w:rsidRDefault="003D5ABD" w:rsidP="00B4126E">
      <w:pPr>
        <w:jc w:val="both"/>
        <w:rPr>
          <w:rFonts w:ascii="Arial" w:hAnsi="Arial" w:cs="Arial"/>
          <w:color w:val="262626"/>
        </w:rPr>
      </w:pPr>
      <w:r>
        <w:rPr>
          <w:rFonts w:ascii="Arial" w:hAnsi="Arial" w:cs="Arial"/>
          <w:color w:val="262626"/>
        </w:rPr>
        <w:tab/>
      </w:r>
    </w:p>
    <w:p w14:paraId="2A36835F" w14:textId="77777777" w:rsidR="0052090E" w:rsidRDefault="0052090E" w:rsidP="00B4126E">
      <w:pPr>
        <w:jc w:val="both"/>
        <w:rPr>
          <w:rFonts w:ascii="Arial" w:hAnsi="Arial" w:cs="Arial"/>
          <w:color w:val="262626"/>
        </w:rPr>
      </w:pPr>
    </w:p>
    <w:p w14:paraId="085A8ABD" w14:textId="77777777" w:rsidR="0052090E" w:rsidRDefault="0052090E" w:rsidP="00B4126E">
      <w:pPr>
        <w:jc w:val="both"/>
        <w:rPr>
          <w:rFonts w:ascii="Arial" w:hAnsi="Arial" w:cs="Arial"/>
          <w:color w:val="262626"/>
        </w:rPr>
      </w:pPr>
    </w:p>
    <w:p w14:paraId="1489231E" w14:textId="77777777" w:rsidR="003D5ABD" w:rsidRDefault="003D5ABD" w:rsidP="00B4126E">
      <w:pPr>
        <w:jc w:val="both"/>
        <w:rPr>
          <w:rFonts w:ascii="Arial" w:hAnsi="Arial" w:cs="Arial"/>
          <w:color w:val="262626"/>
        </w:rPr>
      </w:pPr>
    </w:p>
    <w:p w14:paraId="6C15010D" w14:textId="77777777" w:rsidR="003D5ABD" w:rsidRDefault="003D5ABD" w:rsidP="00B4126E">
      <w:pPr>
        <w:jc w:val="both"/>
        <w:rPr>
          <w:rFonts w:ascii="Arial" w:hAnsi="Arial" w:cs="Arial"/>
          <w:color w:val="262626"/>
        </w:rPr>
      </w:pPr>
    </w:p>
    <w:p w14:paraId="7CD630AD" w14:textId="77777777" w:rsidR="003D5ABD" w:rsidRDefault="003D5ABD" w:rsidP="00B4126E">
      <w:pPr>
        <w:jc w:val="both"/>
        <w:rPr>
          <w:rFonts w:ascii="Arial" w:hAnsi="Arial" w:cs="Arial"/>
          <w:color w:val="262626"/>
        </w:rPr>
      </w:pPr>
    </w:p>
    <w:p w14:paraId="40165ED9" w14:textId="77777777" w:rsidR="0052090E" w:rsidRDefault="0052090E" w:rsidP="00B4126E">
      <w:pPr>
        <w:jc w:val="both"/>
        <w:rPr>
          <w:rFonts w:ascii="Arial" w:hAnsi="Arial" w:cs="Arial"/>
          <w:color w:val="262626"/>
        </w:rPr>
      </w:pPr>
    </w:p>
    <w:p w14:paraId="35418A5E" w14:textId="77777777" w:rsidR="009E3C32" w:rsidRDefault="009E3C32">
      <w:pPr>
        <w:rPr>
          <w:rFonts w:ascii="Arial" w:hAnsi="Arial" w:cs="Arial"/>
          <w:b/>
          <w:color w:val="262626"/>
          <w:u w:val="single"/>
        </w:rPr>
      </w:pPr>
    </w:p>
    <w:p w14:paraId="2E660254" w14:textId="77777777" w:rsidR="003D5ABD" w:rsidRDefault="003D5ABD">
      <w:pPr>
        <w:rPr>
          <w:rFonts w:ascii="Arial" w:hAnsi="Arial" w:cs="Arial"/>
          <w:b/>
          <w:color w:val="262626"/>
          <w:u w:val="single"/>
        </w:rPr>
      </w:pPr>
    </w:p>
    <w:p w14:paraId="1A74239D" w14:textId="77777777" w:rsidR="003D5ABD" w:rsidRDefault="003D5ABD">
      <w:pPr>
        <w:rPr>
          <w:rFonts w:ascii="Arial" w:hAnsi="Arial" w:cs="Arial"/>
          <w:b/>
          <w:color w:val="262626"/>
          <w:u w:val="single"/>
        </w:rPr>
      </w:pPr>
    </w:p>
    <w:p w14:paraId="7487025E" w14:textId="77777777" w:rsidR="003D5ABD" w:rsidRDefault="003D5ABD">
      <w:pPr>
        <w:rPr>
          <w:rFonts w:ascii="Arial" w:hAnsi="Arial" w:cs="Arial"/>
          <w:b/>
          <w:color w:val="262626"/>
          <w:u w:val="single"/>
        </w:rPr>
      </w:pPr>
    </w:p>
    <w:p w14:paraId="7A72C329" w14:textId="77777777" w:rsidR="003D5ABD" w:rsidRDefault="003D5ABD">
      <w:pPr>
        <w:rPr>
          <w:rFonts w:ascii="Arial" w:hAnsi="Arial" w:cs="Arial"/>
          <w:b/>
          <w:color w:val="262626"/>
          <w:u w:val="single"/>
        </w:rPr>
      </w:pPr>
    </w:p>
    <w:p w14:paraId="20D045BB" w14:textId="6F245494" w:rsidR="004B3EDB" w:rsidRDefault="004B3EDB">
      <w:pPr>
        <w:rPr>
          <w:rFonts w:ascii="Arial" w:hAnsi="Arial" w:cs="Arial"/>
          <w:b/>
          <w:color w:val="262626"/>
          <w:u w:val="single"/>
        </w:rPr>
      </w:pPr>
      <w:r>
        <w:rPr>
          <w:rFonts w:ascii="Arial" w:hAnsi="Arial" w:cs="Arial"/>
          <w:b/>
          <w:color w:val="262626"/>
          <w:u w:val="single"/>
        </w:rPr>
        <w:lastRenderedPageBreak/>
        <w:br w:type="page"/>
      </w:r>
    </w:p>
    <w:sdt>
      <w:sdtPr>
        <w:rPr>
          <w:rFonts w:ascii="Cambria" w:eastAsia="MS Mincho" w:hAnsi="Cambria" w:cs="Times New Roman"/>
          <w:b w:val="0"/>
          <w:bCs w:val="0"/>
          <w:color w:val="auto"/>
          <w:sz w:val="24"/>
          <w:szCs w:val="24"/>
          <w:lang w:val="fr-FR"/>
        </w:rPr>
        <w:id w:val="817614661"/>
        <w:docPartObj>
          <w:docPartGallery w:val="Table of Contents"/>
          <w:docPartUnique/>
        </w:docPartObj>
      </w:sdtPr>
      <w:sdtEndPr>
        <w:rPr>
          <w:noProof/>
        </w:rPr>
      </w:sdtEndPr>
      <w:sdtContent>
        <w:p w14:paraId="710FE9BA" w14:textId="0DD7517E" w:rsidR="004B3EDB" w:rsidRDefault="004B3EDB">
          <w:pPr>
            <w:pStyle w:val="En-ttedetabledesmatires"/>
          </w:pPr>
          <w:r>
            <w:t>Table of Contents</w:t>
          </w:r>
        </w:p>
        <w:p w14:paraId="76A4E72A" w14:textId="77777777" w:rsidR="00320FFA" w:rsidRDefault="004B3EDB">
          <w:pPr>
            <w:pStyle w:val="TM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320FFA">
            <w:rPr>
              <w:noProof/>
            </w:rPr>
            <w:t>1.</w:t>
          </w:r>
          <w:r w:rsidR="00320FFA">
            <w:rPr>
              <w:rFonts w:eastAsiaTheme="minorEastAsia" w:cstheme="minorBidi"/>
              <w:b w:val="0"/>
              <w:caps w:val="0"/>
              <w:noProof/>
              <w:sz w:val="24"/>
              <w:szCs w:val="24"/>
              <w:lang w:eastAsia="ja-JP"/>
            </w:rPr>
            <w:tab/>
          </w:r>
          <w:r w:rsidR="00320FFA">
            <w:rPr>
              <w:noProof/>
            </w:rPr>
            <w:t>Solution informatique</w:t>
          </w:r>
          <w:r w:rsidR="00320FFA">
            <w:rPr>
              <w:noProof/>
            </w:rPr>
            <w:tab/>
          </w:r>
          <w:r w:rsidR="00320FFA">
            <w:rPr>
              <w:noProof/>
            </w:rPr>
            <w:fldChar w:fldCharType="begin"/>
          </w:r>
          <w:r w:rsidR="00320FFA">
            <w:rPr>
              <w:noProof/>
            </w:rPr>
            <w:instrText xml:space="preserve"> PAGEREF _Toc283312129 \h </w:instrText>
          </w:r>
          <w:r w:rsidR="00320FFA">
            <w:rPr>
              <w:noProof/>
            </w:rPr>
          </w:r>
          <w:r w:rsidR="00320FFA">
            <w:rPr>
              <w:noProof/>
            </w:rPr>
            <w:fldChar w:fldCharType="separate"/>
          </w:r>
          <w:r w:rsidR="00320FFA">
            <w:rPr>
              <w:noProof/>
            </w:rPr>
            <w:t>3</w:t>
          </w:r>
          <w:r w:rsidR="00320FFA">
            <w:rPr>
              <w:noProof/>
            </w:rPr>
            <w:fldChar w:fldCharType="end"/>
          </w:r>
        </w:p>
        <w:p w14:paraId="2F4529E0" w14:textId="77777777" w:rsidR="00320FFA" w:rsidRDefault="00320FFA">
          <w:pPr>
            <w:pStyle w:val="TM2"/>
            <w:tabs>
              <w:tab w:val="left" w:pos="769"/>
              <w:tab w:val="right" w:leader="dot" w:pos="829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Architecture applicative</w:t>
          </w:r>
          <w:r>
            <w:rPr>
              <w:noProof/>
            </w:rPr>
            <w:tab/>
          </w:r>
          <w:r>
            <w:rPr>
              <w:noProof/>
            </w:rPr>
            <w:fldChar w:fldCharType="begin"/>
          </w:r>
          <w:r>
            <w:rPr>
              <w:noProof/>
            </w:rPr>
            <w:instrText xml:space="preserve"> PAGEREF _Toc283312130 \h </w:instrText>
          </w:r>
          <w:r>
            <w:rPr>
              <w:noProof/>
            </w:rPr>
          </w:r>
          <w:r>
            <w:rPr>
              <w:noProof/>
            </w:rPr>
            <w:fldChar w:fldCharType="separate"/>
          </w:r>
          <w:r>
            <w:rPr>
              <w:noProof/>
            </w:rPr>
            <w:t>3</w:t>
          </w:r>
          <w:r>
            <w:rPr>
              <w:noProof/>
            </w:rPr>
            <w:fldChar w:fldCharType="end"/>
          </w:r>
        </w:p>
        <w:p w14:paraId="0B643458"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1.1.1</w:t>
          </w:r>
          <w:r>
            <w:rPr>
              <w:rFonts w:eastAsiaTheme="minorEastAsia" w:cstheme="minorBidi"/>
              <w:i w:val="0"/>
              <w:noProof/>
              <w:sz w:val="24"/>
              <w:szCs w:val="24"/>
              <w:lang w:eastAsia="ja-JP"/>
            </w:rPr>
            <w:tab/>
          </w:r>
          <w:r>
            <w:rPr>
              <w:noProof/>
            </w:rPr>
            <w:t>Liste des blocs applicatifs</w:t>
          </w:r>
          <w:r>
            <w:rPr>
              <w:noProof/>
            </w:rPr>
            <w:tab/>
          </w:r>
          <w:r>
            <w:rPr>
              <w:noProof/>
            </w:rPr>
            <w:fldChar w:fldCharType="begin"/>
          </w:r>
          <w:r>
            <w:rPr>
              <w:noProof/>
            </w:rPr>
            <w:instrText xml:space="preserve"> PAGEREF _Toc283312131 \h </w:instrText>
          </w:r>
          <w:r>
            <w:rPr>
              <w:noProof/>
            </w:rPr>
          </w:r>
          <w:r>
            <w:rPr>
              <w:noProof/>
            </w:rPr>
            <w:fldChar w:fldCharType="separate"/>
          </w:r>
          <w:r>
            <w:rPr>
              <w:noProof/>
            </w:rPr>
            <w:t>3</w:t>
          </w:r>
          <w:r>
            <w:rPr>
              <w:noProof/>
            </w:rPr>
            <w:fldChar w:fldCharType="end"/>
          </w:r>
        </w:p>
        <w:p w14:paraId="1E38CFC4" w14:textId="77777777" w:rsidR="00320FFA" w:rsidRDefault="00320FFA">
          <w:pPr>
            <w:pStyle w:val="TM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Description des blocs : outils , services et données</w:t>
          </w:r>
          <w:r>
            <w:rPr>
              <w:noProof/>
            </w:rPr>
            <w:tab/>
          </w:r>
          <w:r>
            <w:rPr>
              <w:noProof/>
            </w:rPr>
            <w:fldChar w:fldCharType="begin"/>
          </w:r>
          <w:r>
            <w:rPr>
              <w:noProof/>
            </w:rPr>
            <w:instrText xml:space="preserve"> PAGEREF _Toc283312132 \h </w:instrText>
          </w:r>
          <w:r>
            <w:rPr>
              <w:noProof/>
            </w:rPr>
          </w:r>
          <w:r>
            <w:rPr>
              <w:noProof/>
            </w:rPr>
            <w:fldChar w:fldCharType="separate"/>
          </w:r>
          <w:r>
            <w:rPr>
              <w:noProof/>
            </w:rPr>
            <w:t>4</w:t>
          </w:r>
          <w:r>
            <w:rPr>
              <w:noProof/>
            </w:rPr>
            <w:fldChar w:fldCharType="end"/>
          </w:r>
        </w:p>
        <w:p w14:paraId="048743BC" w14:textId="77777777" w:rsidR="00320FFA" w:rsidRDefault="00320FFA">
          <w:pPr>
            <w:pStyle w:val="TM2"/>
            <w:tabs>
              <w:tab w:val="left" w:pos="769"/>
              <w:tab w:val="right" w:leader="dot" w:pos="8290"/>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Bloc BI</w:t>
          </w:r>
          <w:r>
            <w:rPr>
              <w:noProof/>
            </w:rPr>
            <w:tab/>
          </w:r>
          <w:r>
            <w:rPr>
              <w:noProof/>
            </w:rPr>
            <w:fldChar w:fldCharType="begin"/>
          </w:r>
          <w:r>
            <w:rPr>
              <w:noProof/>
            </w:rPr>
            <w:instrText xml:space="preserve"> PAGEREF _Toc283312133 \h </w:instrText>
          </w:r>
          <w:r>
            <w:rPr>
              <w:noProof/>
            </w:rPr>
          </w:r>
          <w:r>
            <w:rPr>
              <w:noProof/>
            </w:rPr>
            <w:fldChar w:fldCharType="separate"/>
          </w:r>
          <w:r>
            <w:rPr>
              <w:noProof/>
            </w:rPr>
            <w:t>4</w:t>
          </w:r>
          <w:r>
            <w:rPr>
              <w:noProof/>
            </w:rPr>
            <w:fldChar w:fldCharType="end"/>
          </w:r>
        </w:p>
        <w:p w14:paraId="543E393F"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2.1.1</w:t>
          </w:r>
          <w:r>
            <w:rPr>
              <w:rFonts w:eastAsiaTheme="minorEastAsia" w:cstheme="minorBidi"/>
              <w:i w:val="0"/>
              <w:noProof/>
              <w:sz w:val="24"/>
              <w:szCs w:val="24"/>
              <w:lang w:eastAsia="ja-JP"/>
            </w:rPr>
            <w:tab/>
          </w:r>
          <w:r>
            <w:rPr>
              <w:noProof/>
            </w:rPr>
            <w:t>Diagrammes des cas d’utilisation</w:t>
          </w:r>
          <w:r>
            <w:rPr>
              <w:noProof/>
            </w:rPr>
            <w:tab/>
          </w:r>
          <w:r>
            <w:rPr>
              <w:noProof/>
            </w:rPr>
            <w:fldChar w:fldCharType="begin"/>
          </w:r>
          <w:r>
            <w:rPr>
              <w:noProof/>
            </w:rPr>
            <w:instrText xml:space="preserve"> PAGEREF _Toc283312134 \h </w:instrText>
          </w:r>
          <w:r>
            <w:rPr>
              <w:noProof/>
            </w:rPr>
          </w:r>
          <w:r>
            <w:rPr>
              <w:noProof/>
            </w:rPr>
            <w:fldChar w:fldCharType="separate"/>
          </w:r>
          <w:r>
            <w:rPr>
              <w:noProof/>
            </w:rPr>
            <w:t>4</w:t>
          </w:r>
          <w:r>
            <w:rPr>
              <w:noProof/>
            </w:rPr>
            <w:fldChar w:fldCharType="end"/>
          </w:r>
        </w:p>
        <w:p w14:paraId="7226F755"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2.1.2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_Toc283312135 \h </w:instrText>
          </w:r>
          <w:r>
            <w:rPr>
              <w:noProof/>
            </w:rPr>
          </w:r>
          <w:r>
            <w:rPr>
              <w:noProof/>
            </w:rPr>
            <w:fldChar w:fldCharType="separate"/>
          </w:r>
          <w:r>
            <w:rPr>
              <w:noProof/>
            </w:rPr>
            <w:t>4</w:t>
          </w:r>
          <w:r>
            <w:rPr>
              <w:noProof/>
            </w:rPr>
            <w:fldChar w:fldCharType="end"/>
          </w:r>
        </w:p>
        <w:p w14:paraId="5BEB62BA" w14:textId="77777777" w:rsidR="00320FFA" w:rsidRDefault="00320FFA">
          <w:pPr>
            <w:pStyle w:val="TM2"/>
            <w:tabs>
              <w:tab w:val="left" w:pos="769"/>
              <w:tab w:val="right" w:leader="dot" w:pos="8290"/>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Bloc gestion de connaissance</w:t>
          </w:r>
          <w:r>
            <w:rPr>
              <w:noProof/>
            </w:rPr>
            <w:tab/>
          </w:r>
          <w:r>
            <w:rPr>
              <w:noProof/>
            </w:rPr>
            <w:fldChar w:fldCharType="begin"/>
          </w:r>
          <w:r>
            <w:rPr>
              <w:noProof/>
            </w:rPr>
            <w:instrText xml:space="preserve"> PAGEREF _Toc283312136 \h </w:instrText>
          </w:r>
          <w:r>
            <w:rPr>
              <w:noProof/>
            </w:rPr>
          </w:r>
          <w:r>
            <w:rPr>
              <w:noProof/>
            </w:rPr>
            <w:fldChar w:fldCharType="separate"/>
          </w:r>
          <w:r>
            <w:rPr>
              <w:noProof/>
            </w:rPr>
            <w:t>5</w:t>
          </w:r>
          <w:r>
            <w:rPr>
              <w:noProof/>
            </w:rPr>
            <w:fldChar w:fldCharType="end"/>
          </w:r>
        </w:p>
        <w:p w14:paraId="7037544E"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2.2.1</w:t>
          </w:r>
          <w:r>
            <w:rPr>
              <w:rFonts w:eastAsiaTheme="minorEastAsia" w:cstheme="minorBidi"/>
              <w:i w:val="0"/>
              <w:noProof/>
              <w:sz w:val="24"/>
              <w:szCs w:val="24"/>
              <w:lang w:eastAsia="ja-JP"/>
            </w:rPr>
            <w:tab/>
          </w:r>
          <w:r>
            <w:rPr>
              <w:noProof/>
            </w:rPr>
            <w:t>Diagramme des cas d’utilisation</w:t>
          </w:r>
          <w:r>
            <w:rPr>
              <w:noProof/>
            </w:rPr>
            <w:tab/>
          </w:r>
          <w:r>
            <w:rPr>
              <w:noProof/>
            </w:rPr>
            <w:fldChar w:fldCharType="begin"/>
          </w:r>
          <w:r>
            <w:rPr>
              <w:noProof/>
            </w:rPr>
            <w:instrText xml:space="preserve"> PAGEREF _Toc283312137 \h </w:instrText>
          </w:r>
          <w:r>
            <w:rPr>
              <w:noProof/>
            </w:rPr>
          </w:r>
          <w:r>
            <w:rPr>
              <w:noProof/>
            </w:rPr>
            <w:fldChar w:fldCharType="separate"/>
          </w:r>
          <w:r>
            <w:rPr>
              <w:noProof/>
            </w:rPr>
            <w:t>5</w:t>
          </w:r>
          <w:r>
            <w:rPr>
              <w:noProof/>
            </w:rPr>
            <w:fldChar w:fldCharType="end"/>
          </w:r>
        </w:p>
        <w:p w14:paraId="15AA3344" w14:textId="77777777" w:rsidR="00320FFA" w:rsidRDefault="00320FFA">
          <w:pPr>
            <w:pStyle w:val="TM3"/>
            <w:tabs>
              <w:tab w:val="left" w:pos="1156"/>
              <w:tab w:val="right" w:leader="dot" w:pos="8290"/>
            </w:tabs>
            <w:rPr>
              <w:rFonts w:eastAsiaTheme="minorEastAsia" w:cstheme="minorBidi"/>
              <w:i w:val="0"/>
              <w:noProof/>
              <w:sz w:val="24"/>
              <w:szCs w:val="24"/>
              <w:lang w:eastAsia="ja-JP"/>
            </w:rPr>
          </w:pPr>
          <w:r>
            <w:rPr>
              <w:noProof/>
            </w:rPr>
            <w:t>2.2.2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_Toc283312138 \h </w:instrText>
          </w:r>
          <w:r>
            <w:rPr>
              <w:noProof/>
            </w:rPr>
          </w:r>
          <w:r>
            <w:rPr>
              <w:noProof/>
            </w:rPr>
            <w:fldChar w:fldCharType="separate"/>
          </w:r>
          <w:r>
            <w:rPr>
              <w:noProof/>
            </w:rPr>
            <w:t>5</w:t>
          </w:r>
          <w:r>
            <w:rPr>
              <w:noProof/>
            </w:rPr>
            <w:fldChar w:fldCharType="end"/>
          </w:r>
        </w:p>
        <w:p w14:paraId="0A8679C3" w14:textId="622057DB" w:rsidR="004B3EDB" w:rsidRDefault="004B3EDB">
          <w:r>
            <w:rPr>
              <w:b/>
              <w:bCs/>
              <w:noProof/>
            </w:rPr>
            <w:fldChar w:fldCharType="end"/>
          </w:r>
        </w:p>
      </w:sdtContent>
    </w:sdt>
    <w:p w14:paraId="7F29591D" w14:textId="07033336" w:rsidR="004B3EDB" w:rsidRDefault="004B3EDB">
      <w:pPr>
        <w:rPr>
          <w:rFonts w:ascii="Arial" w:hAnsi="Arial" w:cs="Arial"/>
          <w:b/>
          <w:color w:val="262626"/>
          <w:u w:val="single"/>
        </w:rPr>
      </w:pPr>
    </w:p>
    <w:p w14:paraId="4A38EBD1" w14:textId="77777777" w:rsidR="003D5ABD" w:rsidRDefault="003D5ABD">
      <w:pPr>
        <w:rPr>
          <w:rFonts w:ascii="Arial" w:hAnsi="Arial" w:cs="Arial"/>
          <w:b/>
          <w:color w:val="262626"/>
          <w:u w:val="single"/>
        </w:rPr>
      </w:pPr>
    </w:p>
    <w:p w14:paraId="5FCDB796" w14:textId="77777777" w:rsidR="004B3EDB" w:rsidRDefault="004B3EDB">
      <w:pPr>
        <w:rPr>
          <w:rFonts w:ascii="Arial" w:hAnsi="Arial" w:cs="Arial"/>
          <w:b/>
          <w:color w:val="262626"/>
          <w:u w:val="single"/>
        </w:rPr>
      </w:pPr>
    </w:p>
    <w:p w14:paraId="7208EA9A" w14:textId="77777777" w:rsidR="004B3EDB" w:rsidRDefault="004B3EDB">
      <w:pPr>
        <w:rPr>
          <w:rFonts w:ascii="Arial" w:hAnsi="Arial" w:cs="Arial"/>
          <w:b/>
          <w:color w:val="262626"/>
          <w:u w:val="single"/>
        </w:rPr>
      </w:pPr>
    </w:p>
    <w:p w14:paraId="5B1D127A" w14:textId="77777777" w:rsidR="004B3EDB" w:rsidRDefault="004B3EDB">
      <w:pPr>
        <w:rPr>
          <w:rFonts w:ascii="Arial" w:hAnsi="Arial" w:cs="Arial"/>
          <w:b/>
          <w:color w:val="262626"/>
          <w:u w:val="single"/>
        </w:rPr>
      </w:pPr>
    </w:p>
    <w:p w14:paraId="055AA7F8" w14:textId="77777777" w:rsidR="004B3EDB" w:rsidRDefault="004B3EDB">
      <w:pPr>
        <w:rPr>
          <w:rFonts w:ascii="Arial" w:hAnsi="Arial" w:cs="Arial"/>
          <w:b/>
          <w:color w:val="262626"/>
          <w:u w:val="single"/>
        </w:rPr>
      </w:pPr>
    </w:p>
    <w:p w14:paraId="01EA79D0" w14:textId="77777777" w:rsidR="004B3EDB" w:rsidRDefault="004B3EDB">
      <w:pPr>
        <w:rPr>
          <w:rFonts w:ascii="Arial" w:hAnsi="Arial" w:cs="Arial"/>
          <w:b/>
          <w:color w:val="262626"/>
          <w:u w:val="single"/>
        </w:rPr>
      </w:pPr>
    </w:p>
    <w:p w14:paraId="1B4FD431" w14:textId="77777777" w:rsidR="004B3EDB" w:rsidRDefault="004B3EDB">
      <w:pPr>
        <w:rPr>
          <w:rFonts w:ascii="Arial" w:hAnsi="Arial" w:cs="Arial"/>
          <w:b/>
          <w:color w:val="262626"/>
          <w:u w:val="single"/>
        </w:rPr>
      </w:pPr>
    </w:p>
    <w:p w14:paraId="608C150C" w14:textId="77777777" w:rsidR="004B3EDB" w:rsidRDefault="004B3EDB">
      <w:pPr>
        <w:rPr>
          <w:rFonts w:ascii="Arial" w:hAnsi="Arial" w:cs="Arial"/>
          <w:b/>
          <w:color w:val="262626"/>
          <w:u w:val="single"/>
        </w:rPr>
      </w:pPr>
    </w:p>
    <w:p w14:paraId="79105582" w14:textId="77777777" w:rsidR="004B3EDB" w:rsidRDefault="004B3EDB">
      <w:pPr>
        <w:rPr>
          <w:rFonts w:ascii="Arial" w:hAnsi="Arial" w:cs="Arial"/>
          <w:b/>
          <w:color w:val="262626"/>
          <w:u w:val="single"/>
        </w:rPr>
      </w:pPr>
    </w:p>
    <w:p w14:paraId="02AD4881" w14:textId="77777777" w:rsidR="004B3EDB" w:rsidRDefault="004B3EDB">
      <w:pPr>
        <w:rPr>
          <w:rFonts w:ascii="Arial" w:hAnsi="Arial" w:cs="Arial"/>
          <w:b/>
          <w:color w:val="262626"/>
          <w:u w:val="single"/>
        </w:rPr>
      </w:pPr>
    </w:p>
    <w:p w14:paraId="4CC31C1C" w14:textId="77777777" w:rsidR="004B3EDB" w:rsidRDefault="004B3EDB">
      <w:pPr>
        <w:rPr>
          <w:rFonts w:ascii="Arial" w:hAnsi="Arial" w:cs="Arial"/>
          <w:b/>
          <w:color w:val="262626"/>
          <w:u w:val="single"/>
        </w:rPr>
      </w:pPr>
    </w:p>
    <w:p w14:paraId="741A2E32" w14:textId="77777777" w:rsidR="004B3EDB" w:rsidRDefault="004B3EDB">
      <w:pPr>
        <w:rPr>
          <w:rFonts w:ascii="Arial" w:hAnsi="Arial" w:cs="Arial"/>
          <w:b/>
          <w:color w:val="262626"/>
          <w:u w:val="single"/>
        </w:rPr>
      </w:pPr>
    </w:p>
    <w:p w14:paraId="2B6B24B5" w14:textId="77777777" w:rsidR="004B3EDB" w:rsidRDefault="004B3EDB">
      <w:pPr>
        <w:rPr>
          <w:rFonts w:ascii="Arial" w:hAnsi="Arial" w:cs="Arial"/>
          <w:b/>
          <w:color w:val="262626"/>
          <w:u w:val="single"/>
        </w:rPr>
      </w:pPr>
    </w:p>
    <w:p w14:paraId="486C0700" w14:textId="77777777" w:rsidR="004B3EDB" w:rsidRDefault="004B3EDB">
      <w:pPr>
        <w:rPr>
          <w:rFonts w:ascii="Arial" w:hAnsi="Arial" w:cs="Arial"/>
          <w:b/>
          <w:color w:val="262626"/>
          <w:u w:val="single"/>
        </w:rPr>
      </w:pPr>
    </w:p>
    <w:p w14:paraId="73555D45" w14:textId="77777777" w:rsidR="004B3EDB" w:rsidRDefault="004B3EDB">
      <w:pPr>
        <w:rPr>
          <w:rFonts w:ascii="Arial" w:hAnsi="Arial" w:cs="Arial"/>
          <w:b/>
          <w:color w:val="262626"/>
          <w:u w:val="single"/>
        </w:rPr>
      </w:pPr>
    </w:p>
    <w:p w14:paraId="2CE80AD7" w14:textId="77777777" w:rsidR="004B3EDB" w:rsidRDefault="004B3EDB">
      <w:pPr>
        <w:rPr>
          <w:rFonts w:ascii="Arial" w:hAnsi="Arial" w:cs="Arial"/>
          <w:b/>
          <w:color w:val="262626"/>
          <w:u w:val="single"/>
        </w:rPr>
      </w:pPr>
    </w:p>
    <w:p w14:paraId="5CF4ADCD" w14:textId="77777777" w:rsidR="004B3EDB" w:rsidRDefault="004B3EDB">
      <w:pPr>
        <w:rPr>
          <w:rFonts w:ascii="Arial" w:hAnsi="Arial" w:cs="Arial"/>
          <w:b/>
          <w:color w:val="262626"/>
          <w:u w:val="single"/>
        </w:rPr>
      </w:pPr>
    </w:p>
    <w:p w14:paraId="31BC6731" w14:textId="77777777" w:rsidR="004B3EDB" w:rsidRDefault="004B3EDB">
      <w:pPr>
        <w:rPr>
          <w:rFonts w:ascii="Arial" w:hAnsi="Arial" w:cs="Arial"/>
          <w:b/>
          <w:color w:val="262626"/>
          <w:u w:val="single"/>
        </w:rPr>
      </w:pPr>
    </w:p>
    <w:p w14:paraId="23CF94D9" w14:textId="77777777" w:rsidR="004B3EDB" w:rsidRDefault="004B3EDB">
      <w:pPr>
        <w:rPr>
          <w:rFonts w:ascii="Arial" w:hAnsi="Arial" w:cs="Arial"/>
          <w:b/>
          <w:color w:val="262626"/>
          <w:u w:val="single"/>
        </w:rPr>
      </w:pPr>
    </w:p>
    <w:p w14:paraId="6D8E1EB3" w14:textId="77777777" w:rsidR="004B3EDB" w:rsidRDefault="004B3EDB">
      <w:pPr>
        <w:rPr>
          <w:rFonts w:ascii="Arial" w:hAnsi="Arial" w:cs="Arial"/>
          <w:b/>
          <w:color w:val="262626"/>
          <w:u w:val="single"/>
        </w:rPr>
      </w:pPr>
    </w:p>
    <w:p w14:paraId="003C9904" w14:textId="77777777" w:rsidR="004B3EDB" w:rsidRDefault="004B3EDB">
      <w:pPr>
        <w:rPr>
          <w:rFonts w:ascii="Arial" w:hAnsi="Arial" w:cs="Arial"/>
          <w:b/>
          <w:color w:val="262626"/>
          <w:u w:val="single"/>
        </w:rPr>
      </w:pPr>
    </w:p>
    <w:p w14:paraId="2FC6D5CB" w14:textId="77777777" w:rsidR="004B3EDB" w:rsidRDefault="004B3EDB">
      <w:pPr>
        <w:rPr>
          <w:rFonts w:ascii="Arial" w:hAnsi="Arial" w:cs="Arial"/>
          <w:b/>
          <w:color w:val="262626"/>
          <w:u w:val="single"/>
        </w:rPr>
      </w:pPr>
    </w:p>
    <w:p w14:paraId="7A048E15" w14:textId="77777777" w:rsidR="004B3EDB" w:rsidRDefault="004B3EDB">
      <w:pPr>
        <w:rPr>
          <w:rFonts w:ascii="Arial" w:hAnsi="Arial" w:cs="Arial"/>
          <w:b/>
          <w:color w:val="262626"/>
          <w:u w:val="single"/>
        </w:rPr>
      </w:pPr>
    </w:p>
    <w:p w14:paraId="1BCBB2D8" w14:textId="77777777" w:rsidR="004B3EDB" w:rsidRDefault="004B3EDB">
      <w:pPr>
        <w:rPr>
          <w:rFonts w:ascii="Arial" w:hAnsi="Arial" w:cs="Arial"/>
          <w:b/>
          <w:color w:val="262626"/>
          <w:u w:val="single"/>
        </w:rPr>
      </w:pPr>
    </w:p>
    <w:p w14:paraId="7098BBA4" w14:textId="77777777" w:rsidR="004B3EDB" w:rsidRDefault="004B3EDB">
      <w:pPr>
        <w:rPr>
          <w:rFonts w:ascii="Arial" w:hAnsi="Arial" w:cs="Arial"/>
          <w:b/>
          <w:color w:val="262626"/>
          <w:u w:val="single"/>
        </w:rPr>
      </w:pPr>
    </w:p>
    <w:p w14:paraId="2E63851B" w14:textId="77777777" w:rsidR="004B3EDB" w:rsidRDefault="004B3EDB">
      <w:pPr>
        <w:rPr>
          <w:rFonts w:ascii="Arial" w:hAnsi="Arial" w:cs="Arial"/>
          <w:b/>
          <w:color w:val="262626"/>
          <w:u w:val="single"/>
        </w:rPr>
      </w:pPr>
    </w:p>
    <w:p w14:paraId="3AF62078" w14:textId="77777777" w:rsidR="004B3EDB" w:rsidRDefault="004B3EDB">
      <w:pPr>
        <w:rPr>
          <w:rFonts w:ascii="Arial" w:hAnsi="Arial" w:cs="Arial"/>
          <w:b/>
          <w:color w:val="262626"/>
          <w:u w:val="single"/>
        </w:rPr>
      </w:pPr>
    </w:p>
    <w:p w14:paraId="0F487643" w14:textId="77777777" w:rsidR="004B3EDB" w:rsidRDefault="004B3EDB">
      <w:pPr>
        <w:rPr>
          <w:rFonts w:ascii="Arial" w:hAnsi="Arial" w:cs="Arial"/>
          <w:b/>
          <w:color w:val="262626"/>
          <w:u w:val="single"/>
        </w:rPr>
      </w:pPr>
    </w:p>
    <w:p w14:paraId="69ED9392" w14:textId="77777777" w:rsidR="004B3EDB" w:rsidRDefault="004B3EDB">
      <w:pPr>
        <w:rPr>
          <w:rFonts w:ascii="Arial" w:hAnsi="Arial" w:cs="Arial"/>
          <w:b/>
          <w:color w:val="262626"/>
          <w:u w:val="single"/>
        </w:rPr>
      </w:pPr>
    </w:p>
    <w:p w14:paraId="5A4340D2" w14:textId="77777777" w:rsidR="004B3EDB" w:rsidRDefault="004B3EDB">
      <w:pPr>
        <w:rPr>
          <w:rFonts w:ascii="Arial" w:hAnsi="Arial" w:cs="Arial"/>
          <w:b/>
          <w:color w:val="262626"/>
          <w:u w:val="single"/>
        </w:rPr>
      </w:pPr>
    </w:p>
    <w:p w14:paraId="611AB0FF" w14:textId="77777777" w:rsidR="004B3EDB" w:rsidRDefault="004B3EDB">
      <w:pPr>
        <w:rPr>
          <w:rFonts w:ascii="Arial" w:hAnsi="Arial" w:cs="Arial"/>
          <w:b/>
          <w:color w:val="262626"/>
          <w:u w:val="single"/>
        </w:rPr>
      </w:pPr>
    </w:p>
    <w:p w14:paraId="58051860" w14:textId="77777777" w:rsidR="004B3EDB" w:rsidRDefault="004B3EDB">
      <w:pPr>
        <w:rPr>
          <w:rFonts w:ascii="Arial" w:hAnsi="Arial" w:cs="Arial"/>
          <w:b/>
          <w:color w:val="262626"/>
          <w:u w:val="single"/>
        </w:rPr>
      </w:pPr>
    </w:p>
    <w:p w14:paraId="568510BC" w14:textId="77777777" w:rsidR="004B3EDB" w:rsidRDefault="004B3EDB">
      <w:pPr>
        <w:rPr>
          <w:rFonts w:ascii="Arial" w:hAnsi="Arial" w:cs="Arial"/>
          <w:b/>
          <w:color w:val="262626"/>
          <w:u w:val="single"/>
        </w:rPr>
      </w:pPr>
    </w:p>
    <w:p w14:paraId="2AF0A582" w14:textId="77777777" w:rsidR="004B3EDB" w:rsidRDefault="004B3EDB">
      <w:pPr>
        <w:rPr>
          <w:rFonts w:ascii="Arial" w:hAnsi="Arial" w:cs="Arial"/>
          <w:b/>
          <w:color w:val="262626"/>
          <w:u w:val="single"/>
        </w:rPr>
      </w:pPr>
    </w:p>
    <w:p w14:paraId="6D0A37C0" w14:textId="77777777" w:rsidR="004B3EDB" w:rsidRDefault="004B3EDB">
      <w:pPr>
        <w:rPr>
          <w:rFonts w:ascii="Arial" w:hAnsi="Arial" w:cs="Arial"/>
          <w:b/>
          <w:color w:val="262626"/>
          <w:u w:val="single"/>
        </w:rPr>
      </w:pPr>
    </w:p>
    <w:p w14:paraId="5DC61C2E" w14:textId="77777777" w:rsidR="004B3EDB" w:rsidRDefault="004B3EDB">
      <w:pPr>
        <w:rPr>
          <w:rFonts w:ascii="Arial" w:hAnsi="Arial" w:cs="Arial"/>
          <w:b/>
          <w:color w:val="262626"/>
          <w:u w:val="single"/>
        </w:rPr>
      </w:pPr>
    </w:p>
    <w:p w14:paraId="228CA8BB" w14:textId="26CE13FE" w:rsidR="00AA47EA" w:rsidRDefault="004B3EDB" w:rsidP="007565C5">
      <w:pPr>
        <w:pStyle w:val="Titre1"/>
      </w:pPr>
      <w:bookmarkStart w:id="0" w:name="_Toc283312129"/>
      <w:r>
        <w:t>Solution informatique</w:t>
      </w:r>
      <w:bookmarkEnd w:id="0"/>
    </w:p>
    <w:p w14:paraId="0931C370" w14:textId="77777777" w:rsidR="007565C5" w:rsidRPr="007565C5" w:rsidRDefault="007565C5" w:rsidP="007565C5"/>
    <w:p w14:paraId="55234753" w14:textId="4FBC29C6" w:rsidR="007565C5" w:rsidRDefault="004B3EDB" w:rsidP="007565C5">
      <w:pPr>
        <w:pStyle w:val="Titre2"/>
      </w:pPr>
      <w:bookmarkStart w:id="1" w:name="_Toc283312130"/>
      <w:r>
        <w:t>Architecture applicative</w:t>
      </w:r>
      <w:bookmarkEnd w:id="1"/>
    </w:p>
    <w:p w14:paraId="3F76E48E" w14:textId="75EA30CD" w:rsidR="002D09E8" w:rsidRPr="002D09E8" w:rsidRDefault="002D09E8" w:rsidP="002D09E8">
      <w:pPr>
        <w:pStyle w:val="Titre3"/>
      </w:pPr>
      <w:bookmarkStart w:id="2" w:name="_Toc283312131"/>
      <w:r>
        <w:t>Liste des blocs applicatifs</w:t>
      </w:r>
      <w:bookmarkEnd w:id="2"/>
    </w:p>
    <w:p w14:paraId="4574185D" w14:textId="77777777" w:rsidR="00AA47EA" w:rsidRDefault="00AA47EA" w:rsidP="00AA47EA"/>
    <w:p w14:paraId="11D78021" w14:textId="77777777" w:rsidR="007565C5" w:rsidRDefault="007565C5" w:rsidP="00334385">
      <w:pPr>
        <w:jc w:val="both"/>
      </w:pPr>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14:paraId="135B2B63" w14:textId="77777777" w:rsidR="00CD6D93" w:rsidRDefault="00CD6D93" w:rsidP="00334385">
      <w:pPr>
        <w:jc w:val="both"/>
      </w:pPr>
    </w:p>
    <w:p w14:paraId="2B9C2DB0" w14:textId="77777777" w:rsidR="001A1023"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w:t>
      </w:r>
      <w:bookmarkStart w:id="3" w:name="OLE_LINK1"/>
      <w:bookmarkStart w:id="4" w:name="OLE_LINK2"/>
      <w:r w:rsidR="002010B4">
        <w:rPr>
          <w:rFonts w:cs="Cambria"/>
        </w:rPr>
        <w:t>base de connaissances par secteur d’activité (BCSA) regroupe l’ensemble des études précédemment réalisées par SPIE</w:t>
      </w:r>
      <w:r w:rsidR="00787D15">
        <w:rPr>
          <w:rFonts w:cs="Cambria"/>
        </w:rPr>
        <w:t> : elles sont classées par secteur d’activité et à cha</w:t>
      </w:r>
      <w:r w:rsidR="00B003DC">
        <w:rPr>
          <w:rFonts w:cs="Cambria"/>
        </w:rPr>
        <w:t>que étude</w:t>
      </w:r>
      <w:r w:rsidR="00787D15">
        <w:rPr>
          <w:rFonts w:cs="Cambria"/>
        </w:rPr>
        <w:t xml:space="preserve"> est associée une fiche de synthèse</w:t>
      </w:r>
      <w:r w:rsidR="00D675B3">
        <w:rPr>
          <w:rFonts w:cs="Cambria"/>
        </w:rPr>
        <w:t>.</w:t>
      </w:r>
      <w:r w:rsidR="00B003DC">
        <w:rPr>
          <w:rFonts w:cs="Cambria"/>
        </w:rPr>
        <w:t xml:space="preserve"> Cette fiche de synthèse sera détaillée dans la suite de ce document.</w:t>
      </w:r>
      <w:r w:rsidR="00D675B3">
        <w:rPr>
          <w:rFonts w:cs="Cambria"/>
        </w:rPr>
        <w:t xml:space="preserve"> </w:t>
      </w:r>
      <w:r w:rsidR="00B003DC">
        <w:rPr>
          <w:rFonts w:cs="Cambria"/>
        </w:rPr>
        <w:t>La deuxième, base de connaissances techniques (BCT)</w:t>
      </w:r>
      <w:r w:rsidR="00A272EB">
        <w:rPr>
          <w:rFonts w:cs="Cambria"/>
        </w:rPr>
        <w:t>,</w:t>
      </w:r>
      <w:r w:rsidR="00B003DC">
        <w:rPr>
          <w:rFonts w:cs="Cambria"/>
        </w:rPr>
        <w:t xml:space="preserve"> rassemble </w:t>
      </w:r>
      <w:r w:rsidR="00A272EB">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3"/>
    <w:bookmarkEnd w:id="4"/>
    <w:p w14:paraId="21917FAC" w14:textId="77777777" w:rsidR="00A272EB"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Un deuxième axe d’amélioration concerne la mise en place d’un intranet, qui permettrait l’accès aux bases de connaissances citées ci-dessus et à un infocentre. Le but de l’infocentre est de centraliser</w:t>
      </w:r>
      <w:r w:rsidR="00334385">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37D33C00" w14:textId="77777777" w:rsidR="00334385" w:rsidRPr="00334385" w:rsidRDefault="00334385"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 xml:space="preserve">Aussi, en réponse à une attente fonctionnelle majeure de SPIE, des indicateurs de performance (KPI : </w:t>
      </w:r>
      <w:r>
        <w:rPr>
          <w:rFonts w:cs="Cambria"/>
          <w:i/>
        </w:rPr>
        <w:t xml:space="preserve">Key Performance </w:t>
      </w:r>
      <w:proofErr w:type="spellStart"/>
      <w:r>
        <w:rPr>
          <w:rFonts w:cs="Cambria"/>
          <w:i/>
        </w:rPr>
        <w:t>Indicator</w:t>
      </w:r>
      <w:proofErr w:type="spellEnd"/>
      <w:r>
        <w:rPr>
          <w:rFonts w:cs="Cambria"/>
        </w:rPr>
        <w:t>) seront mis en place et réunis dans un tableau de bord. L’évaluation des processus de maintenance apparaîtra ainsi de façon plus claire et explicite.</w:t>
      </w:r>
    </w:p>
    <w:p w14:paraId="3DB1ADC8" w14:textId="77777777" w:rsidR="00334385" w:rsidRDefault="00334385" w:rsidP="00334385">
      <w:pPr>
        <w:jc w:val="both"/>
      </w:pPr>
      <w:r>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7777777" w:rsidR="007565C5" w:rsidRPr="00AA47EA" w:rsidRDefault="007565C5" w:rsidP="00AA47EA"/>
    <w:p w14:paraId="05505619" w14:textId="77777777" w:rsidR="00AA47EA" w:rsidRDefault="00AA47EA" w:rsidP="00AA47EA"/>
    <w:p w14:paraId="3A161535" w14:textId="77777777" w:rsidR="00334385" w:rsidRDefault="00334385" w:rsidP="00AA47EA"/>
    <w:p w14:paraId="7C385A7B" w14:textId="77777777" w:rsidR="00334385" w:rsidRPr="00AA47EA" w:rsidRDefault="00334385" w:rsidP="00AA47EA"/>
    <w:p w14:paraId="6933EF7C" w14:textId="27970C7F" w:rsidR="00334385" w:rsidRDefault="007D1390" w:rsidP="00334385">
      <w:pPr>
        <w:pStyle w:val="Titre1"/>
      </w:pPr>
      <w:bookmarkStart w:id="5" w:name="_Toc283312132"/>
      <w:r>
        <w:t>Description des blocs : outils</w:t>
      </w:r>
      <w:r w:rsidR="002D09E8">
        <w:t>, services et données</w:t>
      </w:r>
      <w:bookmarkEnd w:id="5"/>
    </w:p>
    <w:p w14:paraId="6A70A79F" w14:textId="77777777" w:rsidR="002D09E8" w:rsidRPr="002D09E8" w:rsidRDefault="002D09E8" w:rsidP="002D09E8"/>
    <w:p w14:paraId="0877584B" w14:textId="0AC017AE" w:rsidR="00334385" w:rsidRDefault="002D09E8" w:rsidP="00334385">
      <w:pPr>
        <w:pStyle w:val="Titre2"/>
      </w:pPr>
      <w:bookmarkStart w:id="6" w:name="_Toc283312133"/>
      <w:r>
        <w:t>Bloc BI</w:t>
      </w:r>
      <w:bookmarkEnd w:id="6"/>
    </w:p>
    <w:p w14:paraId="065931BA" w14:textId="72C0F2E3" w:rsidR="002D09E8" w:rsidRDefault="002D09E8" w:rsidP="002D09E8">
      <w:pPr>
        <w:pStyle w:val="Titre3"/>
      </w:pPr>
      <w:bookmarkStart w:id="7" w:name="_Toc283312134"/>
      <w:r>
        <w:t>Diagrammes des cas d’utilisation</w:t>
      </w:r>
      <w:bookmarkEnd w:id="7"/>
    </w:p>
    <w:p w14:paraId="1FED1BA0" w14:textId="77777777" w:rsidR="00011AB6" w:rsidRPr="00011AB6" w:rsidRDefault="00011AB6" w:rsidP="00011AB6"/>
    <w:p w14:paraId="6582EC77" w14:textId="5E0EF490" w:rsidR="00334385" w:rsidRDefault="00011AB6" w:rsidP="00320FFA">
      <w:pPr>
        <w:ind w:left="720"/>
      </w:pPr>
      <w:r>
        <w:rPr>
          <w:noProof/>
          <w:lang w:eastAsia="fr-FR"/>
        </w:rPr>
        <w:drawing>
          <wp:anchor distT="0" distB="0" distL="114300" distR="114300" simplePos="0" relativeHeight="251658240" behindDoc="0" locked="0" layoutInCell="1" allowOverlap="1" wp14:anchorId="659A22DC" wp14:editId="37DA13D7">
            <wp:simplePos x="0" y="0"/>
            <wp:positionH relativeFrom="column">
              <wp:posOffset>0</wp:posOffset>
            </wp:positionH>
            <wp:positionV relativeFrom="paragraph">
              <wp:posOffset>148590</wp:posOffset>
            </wp:positionV>
            <wp:extent cx="5270500" cy="437134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9">
                      <a:extLst>
                        <a:ext uri="{28A0092B-C50C-407E-A947-70E740481C1C}">
                          <a14:useLocalDpi xmlns:a14="http://schemas.microsoft.com/office/drawing/2010/main" val="0"/>
                        </a:ext>
                      </a:extLst>
                    </a:blip>
                    <a:stretch>
                      <a:fillRect/>
                    </a:stretch>
                  </pic:blipFill>
                  <pic:spPr>
                    <a:xfrm>
                      <a:off x="0" y="0"/>
                      <a:ext cx="5270500" cy="4371340"/>
                    </a:xfrm>
                    <a:prstGeom prst="rect">
                      <a:avLst/>
                    </a:prstGeom>
                  </pic:spPr>
                </pic:pic>
              </a:graphicData>
            </a:graphic>
            <wp14:sizeRelH relativeFrom="page">
              <wp14:pctWidth>0</wp14:pctWidth>
            </wp14:sizeRelH>
            <wp14:sizeRelV relativeFrom="page">
              <wp14:pctHeight>0</wp14:pctHeight>
            </wp14:sizeRelV>
          </wp:anchor>
        </w:drawing>
      </w:r>
    </w:p>
    <w:p w14:paraId="66E9A789" w14:textId="35858368" w:rsidR="0026625A" w:rsidRDefault="0026625A" w:rsidP="00320FFA">
      <w:pPr>
        <w:ind w:left="1440"/>
      </w:pPr>
    </w:p>
    <w:p w14:paraId="2CCD2FE7" w14:textId="17BBC628" w:rsidR="0026625A" w:rsidRDefault="00320FFA" w:rsidP="00320FFA">
      <w:pPr>
        <w:pStyle w:val="Titre3"/>
      </w:pPr>
      <w:bookmarkStart w:id="8" w:name="_Toc283312135"/>
      <w:r>
        <w:t>Services et données</w:t>
      </w:r>
      <w:bookmarkEnd w:id="8"/>
    </w:p>
    <w:p w14:paraId="549093AB" w14:textId="77777777" w:rsidR="007D1390" w:rsidRDefault="007D1390" w:rsidP="00320FFA">
      <w:pPr>
        <w:rPr>
          <w:rFonts w:cs="Arial"/>
          <w:b/>
          <w:bCs/>
          <w:color w:val="333333"/>
          <w:shd w:val="clear" w:color="auto" w:fill="ECECEC"/>
        </w:rPr>
      </w:pPr>
    </w:p>
    <w:p w14:paraId="66497F85" w14:textId="77777777" w:rsidR="00011AB6" w:rsidRDefault="00011AB6" w:rsidP="00320FFA">
      <w:pPr>
        <w:rPr>
          <w:rFonts w:cs="Arial"/>
          <w:b/>
          <w:bCs/>
          <w:color w:val="333333"/>
          <w:shd w:val="clear" w:color="auto" w:fill="ECECEC"/>
        </w:rPr>
      </w:pPr>
    </w:p>
    <w:p w14:paraId="2CAE0C93" w14:textId="77777777" w:rsidR="00011AB6" w:rsidRDefault="00011AB6" w:rsidP="00320FFA">
      <w:pPr>
        <w:rPr>
          <w:rFonts w:cs="Arial"/>
          <w:b/>
          <w:bCs/>
          <w:color w:val="333333"/>
          <w:shd w:val="clear" w:color="auto" w:fill="ECECEC"/>
        </w:rPr>
      </w:pPr>
    </w:p>
    <w:p w14:paraId="2C253586" w14:textId="77777777" w:rsidR="00011AB6" w:rsidRDefault="00011AB6" w:rsidP="00320FFA">
      <w:pPr>
        <w:rPr>
          <w:rFonts w:cs="Arial"/>
          <w:b/>
          <w:bCs/>
          <w:color w:val="333333"/>
          <w:shd w:val="clear" w:color="auto" w:fill="ECECEC"/>
        </w:rPr>
      </w:pPr>
    </w:p>
    <w:p w14:paraId="2A833284" w14:textId="77777777" w:rsidR="00011AB6" w:rsidRDefault="00011AB6" w:rsidP="00320FFA">
      <w:pPr>
        <w:rPr>
          <w:rFonts w:cs="Arial"/>
          <w:b/>
          <w:bCs/>
          <w:color w:val="333333"/>
          <w:shd w:val="clear" w:color="auto" w:fill="ECECEC"/>
        </w:rPr>
      </w:pPr>
    </w:p>
    <w:p w14:paraId="0635CDD2" w14:textId="77777777" w:rsidR="00011AB6" w:rsidRDefault="00011AB6" w:rsidP="00320FFA">
      <w:pPr>
        <w:rPr>
          <w:rFonts w:cs="Arial"/>
          <w:b/>
          <w:bCs/>
          <w:color w:val="333333"/>
          <w:shd w:val="clear" w:color="auto" w:fill="ECECEC"/>
        </w:rPr>
      </w:pPr>
    </w:p>
    <w:p w14:paraId="592598ED" w14:textId="77777777" w:rsidR="00011AB6" w:rsidRDefault="00011AB6" w:rsidP="00320FFA">
      <w:pPr>
        <w:rPr>
          <w:rFonts w:cs="Arial"/>
          <w:b/>
          <w:bCs/>
          <w:color w:val="333333"/>
          <w:shd w:val="clear" w:color="auto" w:fill="ECECEC"/>
        </w:rPr>
      </w:pPr>
    </w:p>
    <w:p w14:paraId="12689950" w14:textId="77777777" w:rsidR="00011AB6" w:rsidRDefault="00011AB6" w:rsidP="00320FFA">
      <w:pPr>
        <w:rPr>
          <w:rFonts w:cs="Arial"/>
          <w:b/>
          <w:bCs/>
          <w:color w:val="333333"/>
          <w:shd w:val="clear" w:color="auto" w:fill="ECECEC"/>
        </w:rPr>
      </w:pPr>
    </w:p>
    <w:p w14:paraId="51CE440A" w14:textId="77777777" w:rsidR="00011AB6" w:rsidRDefault="00011AB6" w:rsidP="00320FFA">
      <w:pPr>
        <w:rPr>
          <w:rFonts w:cs="Arial"/>
          <w:b/>
          <w:bCs/>
          <w:color w:val="333333"/>
          <w:shd w:val="clear" w:color="auto" w:fill="ECECEC"/>
        </w:rPr>
      </w:pPr>
    </w:p>
    <w:p w14:paraId="71151363" w14:textId="77777777" w:rsidR="00011AB6" w:rsidRDefault="00011AB6" w:rsidP="00320FFA">
      <w:pPr>
        <w:rPr>
          <w:rFonts w:cs="Arial"/>
          <w:b/>
          <w:bCs/>
          <w:color w:val="333333"/>
          <w:shd w:val="clear" w:color="auto" w:fill="ECECEC"/>
        </w:rPr>
      </w:pPr>
    </w:p>
    <w:p w14:paraId="5095C269" w14:textId="77777777" w:rsidR="00011AB6" w:rsidRDefault="00011AB6" w:rsidP="00320FFA">
      <w:pPr>
        <w:rPr>
          <w:rFonts w:cs="Arial"/>
          <w:b/>
          <w:bCs/>
          <w:color w:val="333333"/>
          <w:shd w:val="clear" w:color="auto" w:fill="ECECEC"/>
        </w:rPr>
      </w:pPr>
    </w:p>
    <w:p w14:paraId="1C502351" w14:textId="77777777" w:rsidR="00011AB6" w:rsidRDefault="00011AB6" w:rsidP="00320FFA">
      <w:pPr>
        <w:rPr>
          <w:rFonts w:cs="Arial"/>
          <w:b/>
          <w:bCs/>
          <w:color w:val="333333"/>
          <w:shd w:val="clear" w:color="auto" w:fill="ECECEC"/>
        </w:rPr>
      </w:pPr>
    </w:p>
    <w:p w14:paraId="4967A6DA" w14:textId="77777777" w:rsidR="00011AB6" w:rsidRDefault="00011AB6" w:rsidP="00320FFA">
      <w:pPr>
        <w:rPr>
          <w:rFonts w:cs="Arial"/>
          <w:b/>
          <w:bCs/>
          <w:color w:val="333333"/>
          <w:shd w:val="clear" w:color="auto" w:fill="ECECEC"/>
        </w:rPr>
      </w:pPr>
    </w:p>
    <w:p w14:paraId="2878DD87" w14:textId="77777777" w:rsidR="00011AB6" w:rsidRDefault="00011AB6" w:rsidP="00320FFA">
      <w:pPr>
        <w:rPr>
          <w:rFonts w:cs="Arial"/>
          <w:b/>
          <w:bCs/>
          <w:color w:val="333333"/>
          <w:shd w:val="clear" w:color="auto" w:fill="ECECEC"/>
        </w:rPr>
      </w:pPr>
    </w:p>
    <w:p w14:paraId="3FD73FD6" w14:textId="77777777" w:rsidR="00011AB6" w:rsidRDefault="00011AB6" w:rsidP="00320FFA">
      <w:pPr>
        <w:rPr>
          <w:rFonts w:cs="Arial"/>
          <w:b/>
          <w:bCs/>
          <w:color w:val="333333"/>
          <w:shd w:val="clear" w:color="auto" w:fill="ECECEC"/>
        </w:rPr>
      </w:pPr>
    </w:p>
    <w:p w14:paraId="3FB8CCA2" w14:textId="77777777" w:rsidR="00011AB6" w:rsidRDefault="00011AB6" w:rsidP="00320FFA">
      <w:pPr>
        <w:rPr>
          <w:rFonts w:cs="Arial"/>
          <w:b/>
          <w:bCs/>
          <w:color w:val="333333"/>
          <w:shd w:val="clear" w:color="auto" w:fill="ECECEC"/>
        </w:rPr>
      </w:pPr>
    </w:p>
    <w:p w14:paraId="2F8F3F2A" w14:textId="77777777" w:rsidR="00011AB6" w:rsidRDefault="00011AB6" w:rsidP="00320FFA">
      <w:pPr>
        <w:rPr>
          <w:rFonts w:cs="Arial"/>
          <w:b/>
          <w:bCs/>
          <w:color w:val="333333"/>
          <w:shd w:val="clear" w:color="auto" w:fill="ECECEC"/>
        </w:rPr>
      </w:pPr>
    </w:p>
    <w:p w14:paraId="2576FFB5" w14:textId="77777777" w:rsidR="00011AB6" w:rsidRDefault="00011AB6" w:rsidP="00320FFA">
      <w:pPr>
        <w:rPr>
          <w:rFonts w:cs="Arial"/>
          <w:b/>
          <w:bCs/>
          <w:color w:val="333333"/>
          <w:shd w:val="clear" w:color="auto" w:fill="ECECEC"/>
        </w:rPr>
      </w:pPr>
    </w:p>
    <w:p w14:paraId="613C873D" w14:textId="77777777" w:rsidR="00011AB6" w:rsidRDefault="00011AB6" w:rsidP="00320FFA">
      <w:pPr>
        <w:rPr>
          <w:rFonts w:cs="Arial"/>
          <w:b/>
          <w:bCs/>
          <w:color w:val="333333"/>
          <w:shd w:val="clear" w:color="auto" w:fill="ECECEC"/>
        </w:rPr>
      </w:pPr>
    </w:p>
    <w:p w14:paraId="6A1D09BF" w14:textId="77777777" w:rsidR="00011AB6" w:rsidRDefault="00011AB6" w:rsidP="00320FFA">
      <w:pPr>
        <w:rPr>
          <w:rFonts w:cs="Arial"/>
          <w:b/>
          <w:bCs/>
          <w:color w:val="333333"/>
          <w:shd w:val="clear" w:color="auto" w:fill="ECECEC"/>
        </w:rPr>
      </w:pPr>
    </w:p>
    <w:p w14:paraId="770BD560" w14:textId="77777777" w:rsidR="00011AB6" w:rsidRDefault="00011AB6" w:rsidP="00320FFA">
      <w:pPr>
        <w:rPr>
          <w:rFonts w:cs="Arial"/>
          <w:b/>
          <w:bCs/>
          <w:color w:val="333333"/>
          <w:shd w:val="clear" w:color="auto" w:fill="ECECEC"/>
        </w:rPr>
      </w:pPr>
    </w:p>
    <w:p w14:paraId="1C05C0C8" w14:textId="77777777" w:rsidR="00011AB6" w:rsidRDefault="00011AB6" w:rsidP="00320FFA">
      <w:pPr>
        <w:rPr>
          <w:rFonts w:cs="Arial"/>
          <w:b/>
          <w:bCs/>
          <w:color w:val="333333"/>
          <w:shd w:val="clear" w:color="auto" w:fill="ECECEC"/>
        </w:rPr>
      </w:pPr>
    </w:p>
    <w:p w14:paraId="23C18AB4" w14:textId="77777777" w:rsidR="00011AB6" w:rsidRDefault="00011AB6" w:rsidP="00320FFA">
      <w:pPr>
        <w:rPr>
          <w:rFonts w:cs="Arial"/>
          <w:b/>
          <w:bCs/>
          <w:color w:val="333333"/>
          <w:shd w:val="clear" w:color="auto" w:fill="ECECEC"/>
        </w:rPr>
      </w:pPr>
    </w:p>
    <w:p w14:paraId="52F2F142" w14:textId="77777777" w:rsidR="00011AB6" w:rsidRDefault="00011AB6" w:rsidP="00320FFA">
      <w:pPr>
        <w:rPr>
          <w:rFonts w:cs="Arial"/>
          <w:b/>
          <w:bCs/>
          <w:color w:val="333333"/>
          <w:shd w:val="clear" w:color="auto" w:fill="ECECEC"/>
        </w:rPr>
      </w:pPr>
    </w:p>
    <w:p w14:paraId="4D1E50F6" w14:textId="30EEF4C2" w:rsidR="00011AB6" w:rsidRDefault="00011AB6" w:rsidP="00320FFA">
      <w:pPr>
        <w:rPr>
          <w:rFonts w:cs="Arial"/>
          <w:b/>
          <w:bCs/>
          <w:color w:val="333333"/>
          <w:shd w:val="clear" w:color="auto" w:fill="ECECEC"/>
        </w:rPr>
      </w:pPr>
      <w:r>
        <w:rPr>
          <w:rFonts w:cs="Arial"/>
          <w:b/>
          <w:bCs/>
          <w:color w:val="333333"/>
          <w:shd w:val="clear" w:color="auto" w:fill="ECECEC"/>
        </w:rPr>
        <w:t>Description :</w:t>
      </w:r>
    </w:p>
    <w:p w14:paraId="1F14BAFF" w14:textId="77777777" w:rsidR="00011AB6" w:rsidRDefault="00011AB6" w:rsidP="00320FFA">
      <w:pPr>
        <w:rPr>
          <w:rFonts w:cs="Arial"/>
          <w:b/>
          <w:bCs/>
          <w:color w:val="333333"/>
          <w:shd w:val="clear" w:color="auto" w:fill="ECECEC"/>
        </w:rPr>
      </w:pPr>
    </w:p>
    <w:p w14:paraId="79568301" w14:textId="77777777" w:rsidR="00011AB6" w:rsidRDefault="00011AB6" w:rsidP="00320FFA">
      <w:pPr>
        <w:rPr>
          <w:rFonts w:cs="Arial"/>
          <w:b/>
          <w:bCs/>
          <w:color w:val="333333"/>
          <w:shd w:val="clear" w:color="auto" w:fill="ECECEC"/>
        </w:rPr>
      </w:pPr>
    </w:p>
    <w:p w14:paraId="06ECAA50" w14:textId="77777777" w:rsidR="00011AB6" w:rsidRDefault="00011AB6" w:rsidP="00320FFA">
      <w:pPr>
        <w:rPr>
          <w:rFonts w:cs="Arial"/>
          <w:b/>
          <w:bCs/>
          <w:color w:val="333333"/>
          <w:shd w:val="clear" w:color="auto" w:fill="ECECEC"/>
        </w:rPr>
      </w:pPr>
    </w:p>
    <w:p w14:paraId="404E76BC" w14:textId="77777777" w:rsidR="00011AB6" w:rsidRDefault="00011AB6" w:rsidP="00320FFA">
      <w:pPr>
        <w:rPr>
          <w:rFonts w:cs="Arial"/>
          <w:b/>
          <w:bCs/>
          <w:color w:val="333333"/>
          <w:shd w:val="clear" w:color="auto" w:fill="ECECEC"/>
        </w:rPr>
      </w:pPr>
    </w:p>
    <w:p w14:paraId="1D2DE291" w14:textId="77777777" w:rsidR="00011AB6" w:rsidRDefault="00011AB6" w:rsidP="00320FFA">
      <w:pPr>
        <w:rPr>
          <w:rFonts w:cs="Arial"/>
          <w:b/>
          <w:bCs/>
          <w:color w:val="333333"/>
          <w:shd w:val="clear" w:color="auto" w:fill="ECECEC"/>
        </w:rPr>
      </w:pPr>
    </w:p>
    <w:p w14:paraId="0459871B" w14:textId="77777777" w:rsidR="00011AB6" w:rsidRDefault="00011AB6" w:rsidP="00320FFA">
      <w:pPr>
        <w:rPr>
          <w:rFonts w:cs="Arial"/>
          <w:b/>
          <w:bCs/>
          <w:color w:val="333333"/>
          <w:shd w:val="clear" w:color="auto" w:fill="ECECEC"/>
        </w:rPr>
      </w:pPr>
    </w:p>
    <w:p w14:paraId="79A0D3A6" w14:textId="77777777" w:rsidR="00011AB6" w:rsidRDefault="00011AB6" w:rsidP="00320FFA">
      <w:pPr>
        <w:rPr>
          <w:rFonts w:cs="Arial"/>
          <w:b/>
          <w:bCs/>
          <w:color w:val="333333"/>
          <w:shd w:val="clear" w:color="auto" w:fill="ECECEC"/>
        </w:rPr>
      </w:pPr>
    </w:p>
    <w:p w14:paraId="29E47407" w14:textId="77777777" w:rsidR="00011AB6" w:rsidRDefault="00011AB6" w:rsidP="00320FFA">
      <w:pPr>
        <w:rPr>
          <w:rFonts w:cs="Arial"/>
          <w:b/>
          <w:bCs/>
          <w:color w:val="333333"/>
          <w:shd w:val="clear" w:color="auto" w:fill="ECECEC"/>
        </w:rPr>
      </w:pPr>
    </w:p>
    <w:p w14:paraId="3C43F999" w14:textId="77777777" w:rsidR="00011AB6" w:rsidRDefault="00011AB6" w:rsidP="00320FFA">
      <w:pPr>
        <w:rPr>
          <w:rFonts w:cs="Arial"/>
          <w:b/>
          <w:bCs/>
          <w:color w:val="333333"/>
          <w:shd w:val="clear" w:color="auto" w:fill="ECECEC"/>
        </w:rPr>
      </w:pPr>
    </w:p>
    <w:p w14:paraId="16CB403F" w14:textId="77777777" w:rsidR="00011AB6" w:rsidRDefault="00011AB6" w:rsidP="00320FFA">
      <w:pPr>
        <w:rPr>
          <w:rFonts w:cs="Arial"/>
          <w:b/>
          <w:bCs/>
          <w:color w:val="333333"/>
          <w:shd w:val="clear" w:color="auto" w:fill="ECECEC"/>
        </w:rPr>
      </w:pPr>
    </w:p>
    <w:p w14:paraId="0E6C6650" w14:textId="77777777" w:rsidR="00011AB6" w:rsidRDefault="00011AB6" w:rsidP="00320FFA">
      <w:pPr>
        <w:rPr>
          <w:rFonts w:cs="Arial"/>
          <w:b/>
          <w:bCs/>
          <w:color w:val="333333"/>
          <w:shd w:val="clear" w:color="auto" w:fill="ECECEC"/>
        </w:rPr>
      </w:pPr>
    </w:p>
    <w:p w14:paraId="6F9DD218" w14:textId="77777777" w:rsidR="00011AB6" w:rsidRDefault="00011AB6" w:rsidP="00320FFA">
      <w:pPr>
        <w:rPr>
          <w:rFonts w:cs="Arial"/>
          <w:b/>
          <w:bCs/>
          <w:color w:val="333333"/>
          <w:shd w:val="clear" w:color="auto" w:fill="ECECEC"/>
        </w:rPr>
      </w:pPr>
    </w:p>
    <w:p w14:paraId="1F1ED20B" w14:textId="77777777" w:rsidR="00320FFA" w:rsidRPr="007D1390" w:rsidRDefault="00320FFA" w:rsidP="00320FFA">
      <w:r w:rsidRPr="007D1390">
        <w:rPr>
          <w:rFonts w:cs="Arial"/>
          <w:b/>
          <w:bCs/>
          <w:color w:val="333333"/>
          <w:shd w:val="clear" w:color="auto" w:fill="ECECEC"/>
        </w:rPr>
        <w:t xml:space="preserve">Fonctionnalités : </w:t>
      </w:r>
    </w:p>
    <w:p w14:paraId="7C6CAEC8" w14:textId="77777777"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Agréger les indicateurs de performance</w:t>
      </w:r>
    </w:p>
    <w:p w14:paraId="707A3719" w14:textId="4D0C7523"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 xml:space="preserve">Créer tableau de bord </w:t>
      </w:r>
    </w:p>
    <w:p w14:paraId="1BA0B172" w14:textId="77777777" w:rsidR="00320FFA" w:rsidRPr="007D1390" w:rsidRDefault="00320FFA" w:rsidP="00320FFA">
      <w:r w:rsidRPr="007D1390">
        <w:rPr>
          <w:rFonts w:cs="Arial"/>
          <w:color w:val="000000"/>
        </w:rPr>
        <w:tab/>
      </w:r>
      <w:r w:rsidRPr="007D1390">
        <w:rPr>
          <w:rFonts w:cs="Arial"/>
          <w:color w:val="000000"/>
        </w:rPr>
        <w:tab/>
        <w:t>Consulter tableau de bord</w:t>
      </w:r>
    </w:p>
    <w:p w14:paraId="7EC42386" w14:textId="77777777" w:rsidR="00320FFA" w:rsidRPr="007D1390" w:rsidRDefault="00320FFA" w:rsidP="00320FFA">
      <w:r w:rsidRPr="007D1390">
        <w:rPr>
          <w:rFonts w:cs="Arial"/>
          <w:color w:val="000000"/>
        </w:rPr>
        <w:tab/>
      </w:r>
      <w:r w:rsidRPr="007D1390">
        <w:rPr>
          <w:rFonts w:cs="Arial"/>
          <w:color w:val="000000"/>
        </w:rPr>
        <w:tab/>
        <w:t xml:space="preserve">Identifier mauvaises performances à l’aide </w:t>
      </w:r>
    </w:p>
    <w:p w14:paraId="4593C5F6" w14:textId="77777777" w:rsidR="00320FFA" w:rsidRPr="007D1390" w:rsidRDefault="00320FFA" w:rsidP="00320FFA">
      <w:r w:rsidRPr="007D1390">
        <w:rPr>
          <w:rFonts w:cs="Arial"/>
          <w:color w:val="000000"/>
        </w:rPr>
        <w:tab/>
      </w:r>
      <w:r w:rsidRPr="007D1390">
        <w:rPr>
          <w:rFonts w:cs="Arial"/>
          <w:color w:val="000000"/>
        </w:rPr>
        <w:tab/>
      </w:r>
    </w:p>
    <w:p w14:paraId="511E58FD" w14:textId="77777777" w:rsidR="00320FFA" w:rsidRPr="007D1390" w:rsidRDefault="00320FFA" w:rsidP="00320FFA">
      <w:r w:rsidRPr="007D1390">
        <w:rPr>
          <w:rFonts w:cs="Arial"/>
          <w:b/>
          <w:bCs/>
          <w:color w:val="333333"/>
          <w:shd w:val="clear" w:color="auto" w:fill="ECECEC"/>
        </w:rPr>
        <w:tab/>
        <w:t>Services métiers :</w:t>
      </w:r>
    </w:p>
    <w:p w14:paraId="1448CDF6" w14:textId="77777777" w:rsidR="00320FFA" w:rsidRPr="007D1390" w:rsidRDefault="00320FFA" w:rsidP="00320FFA">
      <w:pPr>
        <w:numPr>
          <w:ilvl w:val="0"/>
          <w:numId w:val="46"/>
        </w:numPr>
        <w:textAlignment w:val="baseline"/>
        <w:rPr>
          <w:rFonts w:cs="Arial"/>
          <w:color w:val="000000"/>
        </w:rPr>
      </w:pPr>
      <w:r w:rsidRPr="007D1390">
        <w:rPr>
          <w:rFonts w:cs="Arial"/>
          <w:color w:val="000000"/>
        </w:rPr>
        <w:t>Extraction des données dans l’</w:t>
      </w:r>
      <w:proofErr w:type="spellStart"/>
      <w:r w:rsidRPr="007D1390">
        <w:rPr>
          <w:rFonts w:cs="Arial"/>
          <w:color w:val="000000"/>
        </w:rPr>
        <w:t>hypercube</w:t>
      </w:r>
      <w:proofErr w:type="spellEnd"/>
    </w:p>
    <w:p w14:paraId="481206FF"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indicateur</w:t>
      </w:r>
    </w:p>
    <w:p w14:paraId="76A33A0D"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indicateur</w:t>
      </w:r>
    </w:p>
    <w:p w14:paraId="6EF7079F"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indicateur</w:t>
      </w:r>
    </w:p>
    <w:p w14:paraId="15EC4531"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d’un indicateur</w:t>
      </w:r>
    </w:p>
    <w:p w14:paraId="242727F8"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objectif relatif à un indicateur</w:t>
      </w:r>
    </w:p>
    <w:p w14:paraId="0D350D4B"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objectif relatif à un indicateur</w:t>
      </w:r>
    </w:p>
    <w:p w14:paraId="474BB290"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objectif relatif à un indicateur</w:t>
      </w:r>
    </w:p>
    <w:p w14:paraId="3E0E209E"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Créer tableau de bord</w:t>
      </w:r>
    </w:p>
    <w:p w14:paraId="3F06333A"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tableau de bord</w:t>
      </w:r>
    </w:p>
    <w:p w14:paraId="6BE80C23"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Supprimer tableau de bord</w:t>
      </w:r>
    </w:p>
    <w:p w14:paraId="40269346"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tableau de bord</w:t>
      </w:r>
    </w:p>
    <w:p w14:paraId="22ECC850" w14:textId="77777777" w:rsidR="00320FFA" w:rsidRPr="007D1390" w:rsidRDefault="00320FFA" w:rsidP="00320FFA">
      <w:pPr>
        <w:numPr>
          <w:ilvl w:val="0"/>
          <w:numId w:val="46"/>
        </w:numPr>
        <w:textAlignment w:val="baseline"/>
        <w:rPr>
          <w:rFonts w:cs="Arial"/>
          <w:color w:val="000000"/>
        </w:rPr>
      </w:pPr>
      <w:r w:rsidRPr="007D1390">
        <w:rPr>
          <w:rFonts w:cs="Arial"/>
          <w:color w:val="000000"/>
        </w:rPr>
        <w:t>Ajouter graphique correspondant à un indicateur dans le tableau de bord</w:t>
      </w:r>
    </w:p>
    <w:p w14:paraId="70CD5D68" w14:textId="77777777" w:rsidR="00320FFA" w:rsidRPr="007D1390" w:rsidRDefault="00320FFA" w:rsidP="00320FFA">
      <w:pPr>
        <w:numPr>
          <w:ilvl w:val="0"/>
          <w:numId w:val="46"/>
        </w:numPr>
        <w:textAlignment w:val="baseline"/>
        <w:rPr>
          <w:rFonts w:cs="Arial"/>
          <w:color w:val="000000"/>
        </w:rPr>
      </w:pPr>
      <w:r w:rsidRPr="007D1390">
        <w:rPr>
          <w:rFonts w:cs="Arial"/>
          <w:color w:val="000000"/>
        </w:rPr>
        <w:t xml:space="preserve">Supprimer graphique </w:t>
      </w:r>
    </w:p>
    <w:p w14:paraId="11854F67"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graphique</w:t>
      </w:r>
    </w:p>
    <w:p w14:paraId="17A919AE" w14:textId="7E2EB61A" w:rsidR="00320FFA" w:rsidRPr="007D1390" w:rsidRDefault="00320FFA" w:rsidP="00320FFA">
      <w:pPr>
        <w:numPr>
          <w:ilvl w:val="0"/>
          <w:numId w:val="46"/>
        </w:numPr>
        <w:spacing w:before="100" w:beforeAutospacing="1" w:after="100" w:afterAutospacing="1"/>
        <w:textAlignment w:val="baseline"/>
        <w:rPr>
          <w:rFonts w:eastAsia="Times New Roman" w:cs="Arial"/>
          <w:color w:val="000000"/>
        </w:rPr>
      </w:pPr>
      <w:r w:rsidRPr="007D1390">
        <w:rPr>
          <w:rFonts w:eastAsia="Times New Roman" w:cs="Arial"/>
          <w:color w:val="000000"/>
        </w:rPr>
        <w:t>Générer rapport de performance</w:t>
      </w:r>
    </w:p>
    <w:p w14:paraId="503E18A2" w14:textId="4D4AF8FC" w:rsidR="00320FFA" w:rsidRPr="007D1390" w:rsidRDefault="00320FFA" w:rsidP="00320FFA">
      <w:pPr>
        <w:spacing w:before="100" w:beforeAutospacing="1" w:after="100" w:afterAutospacing="1"/>
        <w:ind w:left="720" w:hanging="720"/>
        <w:textAlignment w:val="baseline"/>
        <w:rPr>
          <w:rFonts w:eastAsia="Times New Roman" w:cs="Arial"/>
          <w:color w:val="000000"/>
        </w:rPr>
      </w:pPr>
      <w:r w:rsidRPr="007D1390">
        <w:rPr>
          <w:rFonts w:cs="Arial"/>
          <w:b/>
          <w:bCs/>
          <w:color w:val="333333"/>
          <w:shd w:val="clear" w:color="auto" w:fill="ECECEC"/>
        </w:rPr>
        <w:t>Données</w:t>
      </w:r>
    </w:p>
    <w:p w14:paraId="7943EF64" w14:textId="77777777" w:rsidR="00320FFA" w:rsidRPr="007D1390" w:rsidRDefault="00320FFA" w:rsidP="00320FFA">
      <w:pPr>
        <w:pStyle w:val="Paragraphedeliste"/>
        <w:ind w:left="0"/>
        <w:rPr>
          <w:rFonts w:eastAsia="Times New Roman"/>
        </w:rPr>
      </w:pPr>
      <w:r w:rsidRPr="007D1390">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0FA7B550" w14:textId="77777777" w:rsidR="00320FFA" w:rsidRDefault="00320FFA" w:rsidP="00320FFA">
      <w:pPr>
        <w:rPr>
          <w:b/>
          <w:u w:val="single"/>
        </w:rPr>
      </w:pPr>
    </w:p>
    <w:p w14:paraId="2FE38552" w14:textId="77777777" w:rsidR="00320FFA" w:rsidRDefault="00320FFA" w:rsidP="00320FFA">
      <w:pPr>
        <w:rPr>
          <w:b/>
          <w:u w:val="single"/>
        </w:rPr>
      </w:pPr>
    </w:p>
    <w:p w14:paraId="68C72E17" w14:textId="77777777" w:rsidR="007D1390" w:rsidRDefault="007D1390" w:rsidP="00320FFA">
      <w:pPr>
        <w:rPr>
          <w:b/>
          <w:u w:val="single"/>
        </w:rPr>
      </w:pPr>
    </w:p>
    <w:p w14:paraId="3C400CE9" w14:textId="77777777" w:rsidR="007D1390" w:rsidRDefault="007D1390" w:rsidP="00320FFA">
      <w:pPr>
        <w:rPr>
          <w:b/>
          <w:u w:val="single"/>
        </w:rPr>
      </w:pPr>
    </w:p>
    <w:p w14:paraId="003C1759" w14:textId="77777777" w:rsidR="007D1390" w:rsidRDefault="007D1390" w:rsidP="00320FFA">
      <w:pPr>
        <w:rPr>
          <w:b/>
          <w:u w:val="single"/>
        </w:rPr>
      </w:pPr>
    </w:p>
    <w:p w14:paraId="03FB2394" w14:textId="77777777" w:rsidR="007D1390" w:rsidRDefault="007D1390" w:rsidP="00320FFA">
      <w:pPr>
        <w:rPr>
          <w:b/>
          <w:u w:val="single"/>
        </w:rPr>
      </w:pPr>
    </w:p>
    <w:p w14:paraId="5A3070D8" w14:textId="77777777" w:rsidR="00011AB6" w:rsidRDefault="00011AB6" w:rsidP="00320FFA">
      <w:pPr>
        <w:rPr>
          <w:b/>
          <w:u w:val="single"/>
        </w:rPr>
      </w:pPr>
    </w:p>
    <w:p w14:paraId="0F65FB6B" w14:textId="77777777" w:rsidR="00011AB6" w:rsidRDefault="00011AB6" w:rsidP="00320FFA">
      <w:pPr>
        <w:rPr>
          <w:b/>
          <w:u w:val="single"/>
        </w:rPr>
      </w:pPr>
    </w:p>
    <w:p w14:paraId="566AEF64" w14:textId="77777777" w:rsidR="00011AB6" w:rsidRDefault="00011AB6" w:rsidP="00320FFA">
      <w:pPr>
        <w:rPr>
          <w:b/>
          <w:u w:val="single"/>
        </w:rPr>
      </w:pPr>
    </w:p>
    <w:p w14:paraId="5F6EC005" w14:textId="77777777" w:rsidR="00011AB6" w:rsidRDefault="00011AB6" w:rsidP="00320FFA">
      <w:pPr>
        <w:rPr>
          <w:b/>
          <w:u w:val="single"/>
        </w:rPr>
      </w:pPr>
    </w:p>
    <w:p w14:paraId="36C960D9" w14:textId="77777777" w:rsidR="00011AB6" w:rsidRDefault="00011AB6" w:rsidP="00320FFA">
      <w:pPr>
        <w:rPr>
          <w:b/>
          <w:u w:val="single"/>
        </w:rPr>
      </w:pPr>
    </w:p>
    <w:p w14:paraId="66954749" w14:textId="77777777" w:rsidR="00011AB6" w:rsidRDefault="00011AB6" w:rsidP="00320FFA">
      <w:pPr>
        <w:rPr>
          <w:b/>
          <w:u w:val="single"/>
        </w:rPr>
      </w:pPr>
    </w:p>
    <w:p w14:paraId="07DCAF4A" w14:textId="77777777" w:rsidR="00011AB6" w:rsidRDefault="00011AB6" w:rsidP="00320FFA">
      <w:pPr>
        <w:rPr>
          <w:b/>
          <w:u w:val="single"/>
        </w:rPr>
      </w:pPr>
    </w:p>
    <w:p w14:paraId="383D4F59" w14:textId="77777777" w:rsidR="00011AB6" w:rsidRDefault="00011AB6" w:rsidP="00320FFA">
      <w:pPr>
        <w:rPr>
          <w:b/>
          <w:u w:val="single"/>
        </w:rPr>
      </w:pPr>
    </w:p>
    <w:p w14:paraId="2319DC48" w14:textId="77777777" w:rsidR="00011AB6" w:rsidRDefault="00011AB6" w:rsidP="00320FFA">
      <w:pPr>
        <w:rPr>
          <w:b/>
          <w:u w:val="single"/>
        </w:rPr>
      </w:pPr>
    </w:p>
    <w:p w14:paraId="32246C8E" w14:textId="77777777" w:rsidR="00011AB6" w:rsidRDefault="00011AB6" w:rsidP="00320FFA">
      <w:pPr>
        <w:rPr>
          <w:b/>
          <w:u w:val="single"/>
        </w:rPr>
      </w:pPr>
    </w:p>
    <w:p w14:paraId="3A65587B" w14:textId="77777777" w:rsidR="00011AB6" w:rsidRPr="00320FFA" w:rsidRDefault="00011AB6" w:rsidP="00320FFA">
      <w:pPr>
        <w:rPr>
          <w:b/>
          <w:u w:val="single"/>
        </w:rPr>
      </w:pPr>
    </w:p>
    <w:p w14:paraId="6AB68C69" w14:textId="000918AA" w:rsidR="00334385" w:rsidRDefault="00320FFA" w:rsidP="00334385">
      <w:pPr>
        <w:pStyle w:val="Titre2"/>
      </w:pPr>
      <w:bookmarkStart w:id="9" w:name="_Toc283312136"/>
      <w:r>
        <w:lastRenderedPageBreak/>
        <w:t>Bloc gestion de connaissance</w:t>
      </w:r>
      <w:bookmarkEnd w:id="9"/>
    </w:p>
    <w:p w14:paraId="06C819CE" w14:textId="7AC5C078" w:rsidR="00320FFA" w:rsidRPr="00320FFA" w:rsidRDefault="00320FFA" w:rsidP="00320FFA">
      <w:pPr>
        <w:pStyle w:val="Titre3"/>
      </w:pPr>
      <w:bookmarkStart w:id="10" w:name="_Toc283312137"/>
      <w:r>
        <w:t>Diagramme des cas d’utilisation</w:t>
      </w:r>
      <w:bookmarkEnd w:id="10"/>
    </w:p>
    <w:p w14:paraId="4592A92F" w14:textId="77777777" w:rsidR="00320FFA" w:rsidRPr="007D1390" w:rsidRDefault="00320FFA" w:rsidP="00320FFA">
      <w:pPr>
        <w:rPr>
          <w:rFonts w:eastAsia="Times New Roman"/>
        </w:rPr>
      </w:pPr>
    </w:p>
    <w:p w14:paraId="26715681" w14:textId="77777777" w:rsidR="00320FFA" w:rsidRDefault="00320FFA" w:rsidP="00320FFA">
      <w:pPr>
        <w:ind w:left="720" w:firstLine="720"/>
        <w:rPr>
          <w:rFonts w:cs="Arial"/>
          <w:b/>
          <w:bCs/>
          <w:color w:val="000000"/>
        </w:rPr>
      </w:pPr>
      <w:r w:rsidRPr="007D1390">
        <w:rPr>
          <w:rFonts w:cs="Arial"/>
          <w:b/>
          <w:bCs/>
          <w:color w:val="000000"/>
        </w:rPr>
        <w:t xml:space="preserve">Cas d’utilisation général </w:t>
      </w:r>
    </w:p>
    <w:p w14:paraId="5D0038CE" w14:textId="77777777" w:rsidR="00011AB6" w:rsidRDefault="00011AB6" w:rsidP="00320FFA">
      <w:pPr>
        <w:ind w:left="720" w:firstLine="720"/>
        <w:rPr>
          <w:rFonts w:cs="Arial"/>
          <w:b/>
          <w:bCs/>
          <w:color w:val="000000"/>
        </w:rPr>
      </w:pPr>
    </w:p>
    <w:p w14:paraId="6C9013AB" w14:textId="77777777" w:rsidR="00011AB6" w:rsidRDefault="00011AB6" w:rsidP="00320FFA">
      <w:pPr>
        <w:ind w:left="720" w:firstLine="720"/>
        <w:rPr>
          <w:rFonts w:cs="Arial"/>
          <w:b/>
          <w:bCs/>
          <w:color w:val="000000"/>
        </w:rPr>
      </w:pPr>
    </w:p>
    <w:p w14:paraId="6E4F8958" w14:textId="08A5287C" w:rsidR="00011AB6" w:rsidRDefault="00011AB6" w:rsidP="00320FFA">
      <w:pPr>
        <w:ind w:left="720" w:firstLine="720"/>
        <w:rPr>
          <w:rFonts w:cs="Arial"/>
          <w:b/>
          <w:bCs/>
          <w:color w:val="000000"/>
        </w:rPr>
      </w:pPr>
      <w:r>
        <w:rPr>
          <w:rFonts w:cs="Arial"/>
          <w:b/>
          <w:bCs/>
          <w:noProof/>
          <w:color w:val="000000"/>
          <w:lang w:eastAsia="fr-FR"/>
        </w:rPr>
        <w:drawing>
          <wp:anchor distT="0" distB="0" distL="114300" distR="114300" simplePos="0" relativeHeight="251659264" behindDoc="0" locked="0" layoutInCell="1" allowOverlap="1" wp14:anchorId="57BE1EFD" wp14:editId="751BCF73">
            <wp:simplePos x="0" y="0"/>
            <wp:positionH relativeFrom="column">
              <wp:posOffset>-342900</wp:posOffset>
            </wp:positionH>
            <wp:positionV relativeFrom="paragraph">
              <wp:posOffset>18415</wp:posOffset>
            </wp:positionV>
            <wp:extent cx="6167120" cy="4000500"/>
            <wp:effectExtent l="0" t="0" r="508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0">
                      <a:extLst>
                        <a:ext uri="{28A0092B-C50C-407E-A947-70E740481C1C}">
                          <a14:useLocalDpi xmlns:a14="http://schemas.microsoft.com/office/drawing/2010/main" val="0"/>
                        </a:ext>
                      </a:extLst>
                    </a:blip>
                    <a:stretch>
                      <a:fillRect/>
                    </a:stretch>
                  </pic:blipFill>
                  <pic:spPr>
                    <a:xfrm>
                      <a:off x="0" y="0"/>
                      <a:ext cx="6167171" cy="4000533"/>
                    </a:xfrm>
                    <a:prstGeom prst="rect">
                      <a:avLst/>
                    </a:prstGeom>
                  </pic:spPr>
                </pic:pic>
              </a:graphicData>
            </a:graphic>
            <wp14:sizeRelH relativeFrom="page">
              <wp14:pctWidth>0</wp14:pctWidth>
            </wp14:sizeRelH>
            <wp14:sizeRelV relativeFrom="page">
              <wp14:pctHeight>0</wp14:pctHeight>
            </wp14:sizeRelV>
          </wp:anchor>
        </w:drawing>
      </w:r>
    </w:p>
    <w:p w14:paraId="7C54E97B" w14:textId="1374F344" w:rsidR="00011AB6" w:rsidRDefault="00011AB6" w:rsidP="00320FFA">
      <w:pPr>
        <w:ind w:left="720" w:firstLine="720"/>
        <w:rPr>
          <w:rFonts w:cs="Arial"/>
          <w:b/>
          <w:bCs/>
          <w:color w:val="000000"/>
        </w:rPr>
      </w:pPr>
    </w:p>
    <w:p w14:paraId="608DFEE8" w14:textId="77777777" w:rsidR="00011AB6" w:rsidRDefault="00011AB6" w:rsidP="00320FFA">
      <w:pPr>
        <w:ind w:left="720" w:firstLine="720"/>
        <w:rPr>
          <w:rFonts w:cs="Arial"/>
          <w:b/>
          <w:bCs/>
          <w:color w:val="000000"/>
        </w:rPr>
      </w:pPr>
    </w:p>
    <w:p w14:paraId="4278E16C" w14:textId="77777777" w:rsidR="00011AB6" w:rsidRDefault="00011AB6" w:rsidP="00320FFA">
      <w:pPr>
        <w:ind w:left="720" w:firstLine="720"/>
        <w:rPr>
          <w:rFonts w:cs="Arial"/>
          <w:b/>
          <w:bCs/>
          <w:color w:val="000000"/>
        </w:rPr>
      </w:pPr>
    </w:p>
    <w:p w14:paraId="326CCF97" w14:textId="77777777" w:rsidR="00011AB6" w:rsidRDefault="00011AB6" w:rsidP="00320FFA">
      <w:pPr>
        <w:ind w:left="720" w:firstLine="720"/>
        <w:rPr>
          <w:rFonts w:cs="Arial"/>
          <w:b/>
          <w:bCs/>
          <w:color w:val="000000"/>
        </w:rPr>
      </w:pPr>
    </w:p>
    <w:p w14:paraId="1364A827" w14:textId="77777777" w:rsidR="00011AB6" w:rsidRDefault="00011AB6" w:rsidP="00320FFA">
      <w:pPr>
        <w:ind w:left="720" w:firstLine="720"/>
        <w:rPr>
          <w:rFonts w:cs="Arial"/>
          <w:b/>
          <w:bCs/>
          <w:color w:val="000000"/>
        </w:rPr>
      </w:pPr>
    </w:p>
    <w:p w14:paraId="1793A0E9" w14:textId="77777777" w:rsidR="00011AB6" w:rsidRDefault="00011AB6" w:rsidP="00320FFA">
      <w:pPr>
        <w:ind w:left="720" w:firstLine="720"/>
        <w:rPr>
          <w:rFonts w:cs="Arial"/>
          <w:b/>
          <w:bCs/>
          <w:color w:val="000000"/>
        </w:rPr>
      </w:pPr>
    </w:p>
    <w:p w14:paraId="1590BBBA" w14:textId="77777777" w:rsidR="00011AB6" w:rsidRDefault="00011AB6" w:rsidP="00320FFA">
      <w:pPr>
        <w:ind w:left="720" w:firstLine="720"/>
        <w:rPr>
          <w:rFonts w:cs="Arial"/>
          <w:b/>
          <w:bCs/>
          <w:color w:val="000000"/>
        </w:rPr>
      </w:pPr>
    </w:p>
    <w:p w14:paraId="6C7E8112" w14:textId="77777777" w:rsidR="00011AB6" w:rsidRDefault="00011AB6" w:rsidP="00320FFA">
      <w:pPr>
        <w:ind w:left="720" w:firstLine="720"/>
        <w:rPr>
          <w:rFonts w:cs="Arial"/>
          <w:b/>
          <w:bCs/>
          <w:color w:val="000000"/>
        </w:rPr>
      </w:pPr>
    </w:p>
    <w:p w14:paraId="4C2A79B6" w14:textId="77777777" w:rsidR="00011AB6" w:rsidRDefault="00011AB6" w:rsidP="00320FFA">
      <w:pPr>
        <w:ind w:left="720" w:firstLine="720"/>
        <w:rPr>
          <w:rFonts w:cs="Arial"/>
          <w:b/>
          <w:bCs/>
          <w:color w:val="000000"/>
        </w:rPr>
      </w:pPr>
    </w:p>
    <w:p w14:paraId="148C23CC" w14:textId="77777777" w:rsidR="00011AB6" w:rsidRDefault="00011AB6" w:rsidP="00320FFA">
      <w:pPr>
        <w:ind w:left="720" w:firstLine="720"/>
        <w:rPr>
          <w:rFonts w:cs="Arial"/>
          <w:b/>
          <w:bCs/>
          <w:color w:val="000000"/>
        </w:rPr>
      </w:pPr>
    </w:p>
    <w:p w14:paraId="5F45F311" w14:textId="77777777" w:rsidR="00011AB6" w:rsidRDefault="00011AB6" w:rsidP="00320FFA">
      <w:pPr>
        <w:ind w:left="720" w:firstLine="720"/>
        <w:rPr>
          <w:rFonts w:cs="Arial"/>
          <w:b/>
          <w:bCs/>
          <w:color w:val="000000"/>
        </w:rPr>
      </w:pPr>
    </w:p>
    <w:p w14:paraId="198AC897" w14:textId="77777777" w:rsidR="00011AB6" w:rsidRDefault="00011AB6" w:rsidP="00320FFA">
      <w:pPr>
        <w:ind w:left="720" w:firstLine="720"/>
        <w:rPr>
          <w:rFonts w:cs="Arial"/>
          <w:b/>
          <w:bCs/>
          <w:color w:val="000000"/>
        </w:rPr>
      </w:pPr>
    </w:p>
    <w:p w14:paraId="7C3E1488" w14:textId="77777777" w:rsidR="00011AB6" w:rsidRDefault="00011AB6" w:rsidP="00320FFA">
      <w:pPr>
        <w:ind w:left="720" w:firstLine="720"/>
        <w:rPr>
          <w:rFonts w:cs="Arial"/>
          <w:b/>
          <w:bCs/>
          <w:color w:val="000000"/>
        </w:rPr>
      </w:pPr>
    </w:p>
    <w:p w14:paraId="74A690C7" w14:textId="77777777" w:rsidR="00011AB6" w:rsidRDefault="00011AB6" w:rsidP="00320FFA">
      <w:pPr>
        <w:ind w:left="720" w:firstLine="720"/>
        <w:rPr>
          <w:rFonts w:cs="Arial"/>
          <w:b/>
          <w:bCs/>
          <w:color w:val="000000"/>
        </w:rPr>
      </w:pPr>
    </w:p>
    <w:p w14:paraId="350D075F" w14:textId="77777777" w:rsidR="00011AB6" w:rsidRDefault="00011AB6" w:rsidP="00320FFA">
      <w:pPr>
        <w:ind w:left="720" w:firstLine="720"/>
        <w:rPr>
          <w:rFonts w:cs="Arial"/>
          <w:b/>
          <w:bCs/>
          <w:color w:val="000000"/>
        </w:rPr>
      </w:pPr>
    </w:p>
    <w:p w14:paraId="4FE0A2B3" w14:textId="77777777" w:rsidR="00011AB6" w:rsidRDefault="00011AB6" w:rsidP="00320FFA">
      <w:pPr>
        <w:ind w:left="720" w:firstLine="720"/>
        <w:rPr>
          <w:rFonts w:cs="Arial"/>
          <w:b/>
          <w:bCs/>
          <w:color w:val="000000"/>
        </w:rPr>
      </w:pPr>
    </w:p>
    <w:p w14:paraId="77CE8909" w14:textId="77777777" w:rsidR="00011AB6" w:rsidRDefault="00011AB6" w:rsidP="00320FFA">
      <w:pPr>
        <w:ind w:left="720" w:firstLine="720"/>
        <w:rPr>
          <w:rFonts w:cs="Arial"/>
          <w:b/>
          <w:bCs/>
          <w:color w:val="000000"/>
        </w:rPr>
      </w:pPr>
    </w:p>
    <w:p w14:paraId="496C2092" w14:textId="77777777" w:rsidR="00011AB6" w:rsidRDefault="00011AB6" w:rsidP="00320FFA">
      <w:pPr>
        <w:ind w:left="720" w:firstLine="720"/>
        <w:rPr>
          <w:rFonts w:cs="Arial"/>
          <w:b/>
          <w:bCs/>
          <w:color w:val="000000"/>
        </w:rPr>
      </w:pPr>
    </w:p>
    <w:p w14:paraId="542A5615" w14:textId="77777777" w:rsidR="00011AB6" w:rsidRDefault="00011AB6" w:rsidP="00320FFA">
      <w:pPr>
        <w:ind w:left="720" w:firstLine="720"/>
        <w:rPr>
          <w:rFonts w:cs="Arial"/>
          <w:b/>
          <w:bCs/>
          <w:color w:val="000000"/>
        </w:rPr>
      </w:pPr>
    </w:p>
    <w:p w14:paraId="773543AF" w14:textId="77777777" w:rsidR="00011AB6" w:rsidRDefault="00011AB6" w:rsidP="00320FFA">
      <w:pPr>
        <w:ind w:left="720" w:firstLine="720"/>
        <w:rPr>
          <w:rFonts w:cs="Arial"/>
          <w:b/>
          <w:bCs/>
          <w:color w:val="000000"/>
        </w:rPr>
      </w:pPr>
    </w:p>
    <w:p w14:paraId="51728B88" w14:textId="77777777" w:rsidR="00011AB6" w:rsidRDefault="00011AB6" w:rsidP="00320FFA">
      <w:pPr>
        <w:ind w:left="720" w:firstLine="720"/>
        <w:rPr>
          <w:rFonts w:cs="Arial"/>
          <w:b/>
          <w:bCs/>
          <w:color w:val="000000"/>
        </w:rPr>
      </w:pPr>
    </w:p>
    <w:p w14:paraId="325FBD18" w14:textId="77777777" w:rsidR="00011AB6" w:rsidRDefault="00011AB6" w:rsidP="00320FFA">
      <w:pPr>
        <w:ind w:left="720" w:firstLine="720"/>
        <w:rPr>
          <w:rFonts w:cs="Arial"/>
          <w:b/>
          <w:bCs/>
          <w:color w:val="000000"/>
        </w:rPr>
      </w:pPr>
    </w:p>
    <w:p w14:paraId="1DE60FA6" w14:textId="77777777" w:rsidR="00011AB6" w:rsidRDefault="00011AB6" w:rsidP="00320FFA">
      <w:pPr>
        <w:ind w:left="720" w:firstLine="720"/>
        <w:rPr>
          <w:rFonts w:cs="Arial"/>
          <w:b/>
          <w:bCs/>
          <w:color w:val="000000"/>
        </w:rPr>
      </w:pPr>
    </w:p>
    <w:p w14:paraId="1DF30330" w14:textId="77777777" w:rsidR="00011AB6" w:rsidRDefault="00011AB6" w:rsidP="00320FFA">
      <w:pPr>
        <w:ind w:left="720" w:firstLine="720"/>
        <w:rPr>
          <w:rFonts w:cs="Arial"/>
          <w:b/>
          <w:bCs/>
          <w:color w:val="000000"/>
        </w:rPr>
      </w:pPr>
    </w:p>
    <w:p w14:paraId="0ECDFE8A" w14:textId="77777777" w:rsidR="00011AB6" w:rsidRDefault="00011AB6" w:rsidP="00320FFA">
      <w:pPr>
        <w:ind w:left="720" w:firstLine="720"/>
        <w:rPr>
          <w:rFonts w:cs="Arial"/>
          <w:b/>
          <w:bCs/>
          <w:color w:val="000000"/>
        </w:rPr>
      </w:pPr>
    </w:p>
    <w:p w14:paraId="0FAAAD28" w14:textId="5ED776A6" w:rsidR="00011AB6" w:rsidRDefault="00011AB6" w:rsidP="00011AB6">
      <w:pPr>
        <w:rPr>
          <w:rFonts w:cs="Arial"/>
          <w:b/>
          <w:bCs/>
          <w:color w:val="000000"/>
        </w:rPr>
      </w:pPr>
      <w:r>
        <w:rPr>
          <w:rFonts w:cs="Arial"/>
          <w:b/>
          <w:bCs/>
          <w:color w:val="000000"/>
        </w:rPr>
        <w:t>Description :</w:t>
      </w:r>
    </w:p>
    <w:p w14:paraId="21C193C7" w14:textId="77777777" w:rsidR="00011AB6" w:rsidRDefault="00011AB6" w:rsidP="00320FFA">
      <w:pPr>
        <w:ind w:left="720" w:firstLine="720"/>
        <w:rPr>
          <w:rFonts w:cs="Arial"/>
          <w:b/>
          <w:bCs/>
          <w:color w:val="000000"/>
        </w:rPr>
      </w:pPr>
    </w:p>
    <w:p w14:paraId="1A4EEE45" w14:textId="77777777" w:rsidR="00011AB6" w:rsidRDefault="00011AB6" w:rsidP="00320FFA">
      <w:pPr>
        <w:ind w:left="720" w:firstLine="720"/>
        <w:rPr>
          <w:rFonts w:cs="Arial"/>
          <w:b/>
          <w:bCs/>
          <w:color w:val="000000"/>
        </w:rPr>
      </w:pPr>
    </w:p>
    <w:p w14:paraId="611790A6" w14:textId="77777777" w:rsidR="00011AB6" w:rsidRDefault="00011AB6" w:rsidP="00320FFA">
      <w:pPr>
        <w:ind w:left="720" w:firstLine="720"/>
        <w:rPr>
          <w:rFonts w:cs="Arial"/>
          <w:b/>
          <w:bCs/>
          <w:color w:val="000000"/>
        </w:rPr>
      </w:pPr>
    </w:p>
    <w:p w14:paraId="60152A5C" w14:textId="77777777" w:rsidR="00011AB6" w:rsidRDefault="00011AB6" w:rsidP="00320FFA">
      <w:pPr>
        <w:ind w:left="720" w:firstLine="720"/>
        <w:rPr>
          <w:rFonts w:cs="Arial"/>
          <w:b/>
          <w:bCs/>
          <w:color w:val="000000"/>
        </w:rPr>
      </w:pPr>
    </w:p>
    <w:p w14:paraId="27070781" w14:textId="77777777" w:rsidR="00011AB6" w:rsidRDefault="00011AB6" w:rsidP="00320FFA">
      <w:pPr>
        <w:ind w:left="720" w:firstLine="720"/>
        <w:rPr>
          <w:rFonts w:cs="Arial"/>
          <w:b/>
          <w:bCs/>
          <w:color w:val="000000"/>
        </w:rPr>
      </w:pPr>
    </w:p>
    <w:p w14:paraId="53B7B1E9" w14:textId="77777777" w:rsidR="00011AB6" w:rsidRDefault="00011AB6" w:rsidP="00320FFA">
      <w:pPr>
        <w:ind w:left="720" w:firstLine="720"/>
        <w:rPr>
          <w:rFonts w:cs="Arial"/>
          <w:b/>
          <w:bCs/>
          <w:color w:val="000000"/>
        </w:rPr>
      </w:pPr>
    </w:p>
    <w:p w14:paraId="49310D83" w14:textId="77777777" w:rsidR="00011AB6" w:rsidRDefault="00011AB6" w:rsidP="00320FFA">
      <w:pPr>
        <w:ind w:left="720" w:firstLine="720"/>
        <w:rPr>
          <w:rFonts w:cs="Arial"/>
          <w:b/>
          <w:bCs/>
          <w:color w:val="000000"/>
        </w:rPr>
      </w:pPr>
    </w:p>
    <w:p w14:paraId="79E03A92" w14:textId="77777777" w:rsidR="00011AB6" w:rsidRDefault="00011AB6" w:rsidP="00320FFA">
      <w:pPr>
        <w:ind w:left="720" w:firstLine="720"/>
        <w:rPr>
          <w:rFonts w:cs="Arial"/>
          <w:b/>
          <w:bCs/>
          <w:color w:val="000000"/>
        </w:rPr>
      </w:pPr>
    </w:p>
    <w:p w14:paraId="2A33E708" w14:textId="77777777" w:rsidR="00011AB6" w:rsidRDefault="00011AB6" w:rsidP="00320FFA">
      <w:pPr>
        <w:ind w:left="720" w:firstLine="720"/>
        <w:rPr>
          <w:rFonts w:cs="Arial"/>
          <w:b/>
          <w:bCs/>
          <w:color w:val="000000"/>
        </w:rPr>
      </w:pPr>
    </w:p>
    <w:p w14:paraId="2432D847" w14:textId="77777777" w:rsidR="00011AB6" w:rsidRDefault="00011AB6" w:rsidP="00320FFA">
      <w:pPr>
        <w:ind w:left="720" w:firstLine="720"/>
        <w:rPr>
          <w:rFonts w:cs="Arial"/>
          <w:b/>
          <w:bCs/>
          <w:color w:val="000000"/>
        </w:rPr>
      </w:pPr>
    </w:p>
    <w:p w14:paraId="4D9FE260" w14:textId="77777777" w:rsidR="00011AB6" w:rsidRDefault="00011AB6" w:rsidP="00320FFA">
      <w:pPr>
        <w:ind w:left="720" w:firstLine="720"/>
        <w:rPr>
          <w:rFonts w:cs="Arial"/>
          <w:b/>
          <w:bCs/>
          <w:color w:val="000000"/>
        </w:rPr>
      </w:pPr>
    </w:p>
    <w:p w14:paraId="09BC5AC4" w14:textId="77777777" w:rsidR="00011AB6" w:rsidRDefault="00011AB6" w:rsidP="00320FFA">
      <w:pPr>
        <w:ind w:left="720" w:firstLine="720"/>
        <w:rPr>
          <w:rFonts w:cs="Arial"/>
          <w:b/>
          <w:bCs/>
          <w:color w:val="000000"/>
        </w:rPr>
      </w:pPr>
    </w:p>
    <w:p w14:paraId="19F2B52C" w14:textId="77777777" w:rsidR="00011AB6" w:rsidRDefault="00011AB6" w:rsidP="00320FFA">
      <w:pPr>
        <w:ind w:left="720" w:firstLine="720"/>
        <w:rPr>
          <w:rFonts w:cs="Arial"/>
          <w:b/>
          <w:bCs/>
          <w:color w:val="000000"/>
        </w:rPr>
      </w:pPr>
    </w:p>
    <w:p w14:paraId="0F1D13A8" w14:textId="77777777" w:rsidR="00011AB6" w:rsidRPr="007D1390" w:rsidRDefault="00011AB6" w:rsidP="00320FFA">
      <w:pPr>
        <w:ind w:left="720" w:firstLine="720"/>
      </w:pPr>
    </w:p>
    <w:p w14:paraId="651051F3" w14:textId="77777777" w:rsidR="00320FFA" w:rsidRPr="007D1390" w:rsidRDefault="00320FFA" w:rsidP="00320FFA">
      <w:pPr>
        <w:rPr>
          <w:rFonts w:eastAsia="Times New Roman"/>
        </w:rPr>
      </w:pPr>
    </w:p>
    <w:p w14:paraId="3E24D53B" w14:textId="77777777" w:rsidR="00320FFA" w:rsidRDefault="00320FFA" w:rsidP="00320FFA">
      <w:pPr>
        <w:ind w:left="720" w:firstLine="720"/>
        <w:rPr>
          <w:rFonts w:cs="Arial"/>
          <w:b/>
          <w:bCs/>
          <w:color w:val="000000"/>
        </w:rPr>
      </w:pPr>
      <w:r w:rsidRPr="007D1390">
        <w:rPr>
          <w:rFonts w:cs="Arial"/>
          <w:b/>
          <w:bCs/>
          <w:color w:val="000000"/>
        </w:rPr>
        <w:lastRenderedPageBreak/>
        <w:t>Cas d’utilisation spécifique</w:t>
      </w:r>
    </w:p>
    <w:p w14:paraId="0AEFA88E" w14:textId="77777777" w:rsidR="00011AB6" w:rsidRDefault="00011AB6" w:rsidP="00320FFA">
      <w:pPr>
        <w:ind w:left="720" w:firstLine="720"/>
        <w:rPr>
          <w:rFonts w:cs="Arial"/>
          <w:b/>
          <w:bCs/>
          <w:color w:val="000000"/>
        </w:rPr>
      </w:pPr>
    </w:p>
    <w:p w14:paraId="272218CB" w14:textId="77777777" w:rsidR="00011AB6" w:rsidRDefault="00011AB6" w:rsidP="00320FFA">
      <w:pPr>
        <w:ind w:left="720" w:firstLine="720"/>
        <w:rPr>
          <w:rFonts w:cs="Arial"/>
          <w:b/>
          <w:bCs/>
          <w:color w:val="000000"/>
        </w:rPr>
      </w:pPr>
    </w:p>
    <w:p w14:paraId="621DE8FA" w14:textId="6CCD3D53" w:rsidR="00011AB6" w:rsidRDefault="00011AB6" w:rsidP="00320FFA">
      <w:pPr>
        <w:ind w:left="720" w:firstLine="720"/>
        <w:rPr>
          <w:rFonts w:cs="Arial"/>
          <w:b/>
          <w:bCs/>
          <w:color w:val="000000"/>
        </w:rPr>
      </w:pPr>
      <w:r>
        <w:rPr>
          <w:rFonts w:cs="Arial"/>
          <w:b/>
          <w:bCs/>
          <w:noProof/>
          <w:color w:val="000000"/>
          <w:lang w:eastAsia="fr-FR"/>
        </w:rPr>
        <w:drawing>
          <wp:anchor distT="0" distB="0" distL="114300" distR="114300" simplePos="0" relativeHeight="251660288" behindDoc="0" locked="0" layoutInCell="1" allowOverlap="1" wp14:anchorId="17A35907" wp14:editId="40B43549">
            <wp:simplePos x="0" y="0"/>
            <wp:positionH relativeFrom="column">
              <wp:posOffset>-685800</wp:posOffset>
            </wp:positionH>
            <wp:positionV relativeFrom="paragraph">
              <wp:posOffset>69850</wp:posOffset>
            </wp:positionV>
            <wp:extent cx="6286500" cy="46541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1">
                      <a:extLst>
                        <a:ext uri="{28A0092B-C50C-407E-A947-70E740481C1C}">
                          <a14:useLocalDpi xmlns:a14="http://schemas.microsoft.com/office/drawing/2010/main" val="0"/>
                        </a:ext>
                      </a:extLst>
                    </a:blip>
                    <a:stretch>
                      <a:fillRect/>
                    </a:stretch>
                  </pic:blipFill>
                  <pic:spPr>
                    <a:xfrm>
                      <a:off x="0" y="0"/>
                      <a:ext cx="6286500" cy="4654147"/>
                    </a:xfrm>
                    <a:prstGeom prst="rect">
                      <a:avLst/>
                    </a:prstGeom>
                  </pic:spPr>
                </pic:pic>
              </a:graphicData>
            </a:graphic>
            <wp14:sizeRelH relativeFrom="page">
              <wp14:pctWidth>0</wp14:pctWidth>
            </wp14:sizeRelH>
            <wp14:sizeRelV relativeFrom="page">
              <wp14:pctHeight>0</wp14:pctHeight>
            </wp14:sizeRelV>
          </wp:anchor>
        </w:drawing>
      </w:r>
    </w:p>
    <w:p w14:paraId="307FB8BB" w14:textId="77777777" w:rsidR="00011AB6" w:rsidRDefault="00011AB6" w:rsidP="00320FFA">
      <w:pPr>
        <w:ind w:left="720" w:firstLine="720"/>
        <w:rPr>
          <w:rFonts w:cs="Arial"/>
          <w:b/>
          <w:bCs/>
          <w:color w:val="000000"/>
        </w:rPr>
      </w:pPr>
    </w:p>
    <w:p w14:paraId="2EDEA5B7" w14:textId="77777777" w:rsidR="00011AB6" w:rsidRDefault="00011AB6" w:rsidP="00320FFA">
      <w:pPr>
        <w:ind w:left="720" w:firstLine="720"/>
        <w:rPr>
          <w:rFonts w:cs="Arial"/>
          <w:b/>
          <w:bCs/>
          <w:color w:val="000000"/>
        </w:rPr>
      </w:pPr>
    </w:p>
    <w:p w14:paraId="2E8837C5" w14:textId="77777777" w:rsidR="00011AB6" w:rsidRDefault="00011AB6" w:rsidP="00320FFA">
      <w:pPr>
        <w:ind w:left="720" w:firstLine="720"/>
        <w:rPr>
          <w:rFonts w:cs="Arial"/>
          <w:b/>
          <w:bCs/>
          <w:color w:val="000000"/>
        </w:rPr>
      </w:pPr>
    </w:p>
    <w:p w14:paraId="3AD055B0" w14:textId="77777777" w:rsidR="00011AB6" w:rsidRDefault="00011AB6" w:rsidP="00320FFA">
      <w:pPr>
        <w:ind w:left="720" w:firstLine="720"/>
        <w:rPr>
          <w:rFonts w:cs="Arial"/>
          <w:b/>
          <w:bCs/>
          <w:color w:val="000000"/>
        </w:rPr>
      </w:pPr>
    </w:p>
    <w:p w14:paraId="65740199" w14:textId="77777777" w:rsidR="00011AB6" w:rsidRDefault="00011AB6" w:rsidP="00320FFA">
      <w:pPr>
        <w:ind w:left="720" w:firstLine="720"/>
        <w:rPr>
          <w:rFonts w:cs="Arial"/>
          <w:b/>
          <w:bCs/>
          <w:color w:val="000000"/>
        </w:rPr>
      </w:pPr>
    </w:p>
    <w:p w14:paraId="2E6E416B" w14:textId="77777777" w:rsidR="00011AB6" w:rsidRDefault="00011AB6" w:rsidP="00320FFA">
      <w:pPr>
        <w:ind w:left="720" w:firstLine="720"/>
        <w:rPr>
          <w:rFonts w:cs="Arial"/>
          <w:b/>
          <w:bCs/>
          <w:color w:val="000000"/>
        </w:rPr>
      </w:pPr>
    </w:p>
    <w:p w14:paraId="56D082DB" w14:textId="77777777" w:rsidR="00011AB6" w:rsidRDefault="00011AB6" w:rsidP="00320FFA">
      <w:pPr>
        <w:ind w:left="720" w:firstLine="720"/>
        <w:rPr>
          <w:rFonts w:cs="Arial"/>
          <w:b/>
          <w:bCs/>
          <w:color w:val="000000"/>
        </w:rPr>
      </w:pPr>
    </w:p>
    <w:p w14:paraId="1838F55C" w14:textId="77777777" w:rsidR="00011AB6" w:rsidRDefault="00011AB6" w:rsidP="00320FFA">
      <w:pPr>
        <w:ind w:left="720" w:firstLine="720"/>
        <w:rPr>
          <w:rFonts w:cs="Arial"/>
          <w:b/>
          <w:bCs/>
          <w:color w:val="000000"/>
        </w:rPr>
      </w:pPr>
    </w:p>
    <w:p w14:paraId="5C29902E" w14:textId="77777777" w:rsidR="00011AB6" w:rsidRDefault="00011AB6" w:rsidP="00320FFA">
      <w:pPr>
        <w:ind w:left="720" w:firstLine="720"/>
        <w:rPr>
          <w:rFonts w:cs="Arial"/>
          <w:b/>
          <w:bCs/>
          <w:color w:val="000000"/>
        </w:rPr>
      </w:pPr>
    </w:p>
    <w:p w14:paraId="418D12AC" w14:textId="77777777" w:rsidR="00011AB6" w:rsidRDefault="00011AB6" w:rsidP="00320FFA">
      <w:pPr>
        <w:ind w:left="720" w:firstLine="720"/>
        <w:rPr>
          <w:rFonts w:cs="Arial"/>
          <w:b/>
          <w:bCs/>
          <w:color w:val="000000"/>
        </w:rPr>
      </w:pPr>
    </w:p>
    <w:p w14:paraId="5C1221C8" w14:textId="77777777" w:rsidR="00011AB6" w:rsidRDefault="00011AB6" w:rsidP="00320FFA">
      <w:pPr>
        <w:ind w:left="720" w:firstLine="720"/>
        <w:rPr>
          <w:rFonts w:cs="Arial"/>
          <w:b/>
          <w:bCs/>
          <w:color w:val="000000"/>
        </w:rPr>
      </w:pPr>
    </w:p>
    <w:p w14:paraId="3EA6D291" w14:textId="77777777" w:rsidR="00011AB6" w:rsidRDefault="00011AB6" w:rsidP="00320FFA">
      <w:pPr>
        <w:ind w:left="720" w:firstLine="720"/>
        <w:rPr>
          <w:rFonts w:cs="Arial"/>
          <w:b/>
          <w:bCs/>
          <w:color w:val="000000"/>
        </w:rPr>
      </w:pPr>
    </w:p>
    <w:p w14:paraId="20E8E782" w14:textId="77777777" w:rsidR="00011AB6" w:rsidRDefault="00011AB6" w:rsidP="00320FFA">
      <w:pPr>
        <w:ind w:left="720" w:firstLine="720"/>
        <w:rPr>
          <w:rFonts w:cs="Arial"/>
          <w:b/>
          <w:bCs/>
          <w:color w:val="000000"/>
        </w:rPr>
      </w:pPr>
    </w:p>
    <w:p w14:paraId="2206301C" w14:textId="77777777" w:rsidR="00011AB6" w:rsidRDefault="00011AB6" w:rsidP="00320FFA">
      <w:pPr>
        <w:ind w:left="720" w:firstLine="720"/>
        <w:rPr>
          <w:rFonts w:cs="Arial"/>
          <w:b/>
          <w:bCs/>
          <w:color w:val="000000"/>
        </w:rPr>
      </w:pPr>
    </w:p>
    <w:p w14:paraId="62705964" w14:textId="77777777" w:rsidR="00011AB6" w:rsidRDefault="00011AB6" w:rsidP="00320FFA">
      <w:pPr>
        <w:ind w:left="720" w:firstLine="720"/>
        <w:rPr>
          <w:rFonts w:cs="Arial"/>
          <w:b/>
          <w:bCs/>
          <w:color w:val="000000"/>
        </w:rPr>
      </w:pPr>
    </w:p>
    <w:p w14:paraId="0B224C84" w14:textId="77777777" w:rsidR="00011AB6" w:rsidRDefault="00011AB6" w:rsidP="00320FFA">
      <w:pPr>
        <w:ind w:left="720" w:firstLine="720"/>
        <w:rPr>
          <w:rFonts w:cs="Arial"/>
          <w:b/>
          <w:bCs/>
          <w:color w:val="000000"/>
        </w:rPr>
      </w:pPr>
    </w:p>
    <w:p w14:paraId="3DDE08BE" w14:textId="77777777" w:rsidR="00011AB6" w:rsidRDefault="00011AB6" w:rsidP="00320FFA">
      <w:pPr>
        <w:ind w:left="720" w:firstLine="720"/>
        <w:rPr>
          <w:rFonts w:cs="Arial"/>
          <w:b/>
          <w:bCs/>
          <w:color w:val="000000"/>
        </w:rPr>
      </w:pPr>
    </w:p>
    <w:p w14:paraId="0A0241FC" w14:textId="77777777" w:rsidR="00011AB6" w:rsidRDefault="00011AB6" w:rsidP="00320FFA">
      <w:pPr>
        <w:ind w:left="720" w:firstLine="720"/>
        <w:rPr>
          <w:rFonts w:cs="Arial"/>
          <w:b/>
          <w:bCs/>
          <w:color w:val="000000"/>
        </w:rPr>
      </w:pPr>
    </w:p>
    <w:p w14:paraId="13AA15AD" w14:textId="77777777" w:rsidR="00011AB6" w:rsidRDefault="00011AB6" w:rsidP="00320FFA">
      <w:pPr>
        <w:ind w:left="720" w:firstLine="720"/>
        <w:rPr>
          <w:rFonts w:cs="Arial"/>
          <w:b/>
          <w:bCs/>
          <w:color w:val="000000"/>
        </w:rPr>
      </w:pPr>
    </w:p>
    <w:p w14:paraId="7F0E3901" w14:textId="77777777" w:rsidR="00011AB6" w:rsidRDefault="00011AB6" w:rsidP="00320FFA">
      <w:pPr>
        <w:ind w:left="720" w:firstLine="720"/>
        <w:rPr>
          <w:rFonts w:cs="Arial"/>
          <w:b/>
          <w:bCs/>
          <w:color w:val="000000"/>
        </w:rPr>
      </w:pPr>
    </w:p>
    <w:p w14:paraId="5FADCD2E" w14:textId="77777777" w:rsidR="00011AB6" w:rsidRDefault="00011AB6" w:rsidP="00320FFA">
      <w:pPr>
        <w:ind w:left="720" w:firstLine="720"/>
        <w:rPr>
          <w:rFonts w:cs="Arial"/>
          <w:b/>
          <w:bCs/>
          <w:color w:val="000000"/>
        </w:rPr>
      </w:pPr>
    </w:p>
    <w:p w14:paraId="29A53441" w14:textId="77777777" w:rsidR="00011AB6" w:rsidRDefault="00011AB6" w:rsidP="00320FFA">
      <w:pPr>
        <w:ind w:left="720" w:firstLine="720"/>
        <w:rPr>
          <w:rFonts w:cs="Arial"/>
          <w:b/>
          <w:bCs/>
          <w:color w:val="000000"/>
        </w:rPr>
      </w:pPr>
    </w:p>
    <w:p w14:paraId="41D27396" w14:textId="77777777" w:rsidR="00011AB6" w:rsidRDefault="00011AB6" w:rsidP="00320FFA">
      <w:pPr>
        <w:ind w:left="720" w:firstLine="720"/>
        <w:rPr>
          <w:rFonts w:cs="Arial"/>
          <w:b/>
          <w:bCs/>
          <w:color w:val="000000"/>
        </w:rPr>
      </w:pPr>
    </w:p>
    <w:p w14:paraId="41A91064" w14:textId="77777777" w:rsidR="00011AB6" w:rsidRDefault="00011AB6" w:rsidP="00320FFA">
      <w:pPr>
        <w:ind w:left="720" w:firstLine="720"/>
        <w:rPr>
          <w:rFonts w:cs="Arial"/>
          <w:b/>
          <w:bCs/>
          <w:color w:val="000000"/>
        </w:rPr>
      </w:pPr>
    </w:p>
    <w:p w14:paraId="0DE6B070" w14:textId="77777777" w:rsidR="00011AB6" w:rsidRDefault="00011AB6" w:rsidP="00320FFA">
      <w:pPr>
        <w:ind w:left="720" w:firstLine="720"/>
        <w:rPr>
          <w:rFonts w:cs="Arial"/>
          <w:b/>
          <w:bCs/>
          <w:color w:val="000000"/>
        </w:rPr>
      </w:pPr>
    </w:p>
    <w:p w14:paraId="660B5F93" w14:textId="77777777" w:rsidR="00011AB6" w:rsidRDefault="00011AB6" w:rsidP="00320FFA">
      <w:pPr>
        <w:ind w:left="720" w:firstLine="720"/>
        <w:rPr>
          <w:rFonts w:cs="Arial"/>
          <w:b/>
          <w:bCs/>
          <w:color w:val="000000"/>
        </w:rPr>
      </w:pPr>
    </w:p>
    <w:p w14:paraId="5D5E6EA8" w14:textId="77777777" w:rsidR="00011AB6" w:rsidRDefault="00011AB6" w:rsidP="00320FFA">
      <w:pPr>
        <w:ind w:left="720" w:firstLine="720"/>
        <w:rPr>
          <w:rFonts w:cs="Arial"/>
          <w:b/>
          <w:bCs/>
          <w:color w:val="000000"/>
        </w:rPr>
      </w:pPr>
    </w:p>
    <w:p w14:paraId="0AC7FE39" w14:textId="77777777" w:rsidR="00011AB6" w:rsidRDefault="00011AB6" w:rsidP="00320FFA">
      <w:pPr>
        <w:ind w:left="720" w:firstLine="720"/>
        <w:rPr>
          <w:rFonts w:cs="Arial"/>
          <w:b/>
          <w:bCs/>
          <w:color w:val="000000"/>
        </w:rPr>
      </w:pPr>
    </w:p>
    <w:p w14:paraId="3570865B" w14:textId="77777777" w:rsidR="00011AB6" w:rsidRDefault="00011AB6" w:rsidP="00320FFA">
      <w:pPr>
        <w:ind w:left="720" w:firstLine="720"/>
        <w:rPr>
          <w:rFonts w:cs="Arial"/>
          <w:b/>
          <w:bCs/>
          <w:color w:val="000000"/>
        </w:rPr>
      </w:pPr>
    </w:p>
    <w:p w14:paraId="38DF2CFF" w14:textId="4ED8DE47" w:rsidR="00011AB6" w:rsidRDefault="00011AB6" w:rsidP="00011AB6">
      <w:pPr>
        <w:rPr>
          <w:rFonts w:cs="Arial"/>
          <w:b/>
          <w:bCs/>
          <w:color w:val="000000"/>
        </w:rPr>
      </w:pPr>
      <w:r>
        <w:rPr>
          <w:rFonts w:cs="Arial"/>
          <w:b/>
          <w:bCs/>
          <w:color w:val="000000"/>
        </w:rPr>
        <w:t>Description</w:t>
      </w:r>
      <w:r w:rsidR="00F60196">
        <w:rPr>
          <w:rFonts w:cs="Arial"/>
          <w:b/>
          <w:bCs/>
          <w:color w:val="000000"/>
        </w:rPr>
        <w:t xml:space="preserve"> : </w:t>
      </w:r>
    </w:p>
    <w:p w14:paraId="4F069E66" w14:textId="77777777" w:rsidR="00011AB6" w:rsidRDefault="00011AB6" w:rsidP="00320FFA">
      <w:pPr>
        <w:ind w:left="720" w:firstLine="720"/>
        <w:rPr>
          <w:rFonts w:cs="Arial"/>
          <w:b/>
          <w:bCs/>
          <w:color w:val="000000"/>
        </w:rPr>
      </w:pPr>
    </w:p>
    <w:p w14:paraId="4BF787C5" w14:textId="77777777" w:rsidR="00011AB6" w:rsidRDefault="00011AB6" w:rsidP="00320FFA">
      <w:pPr>
        <w:ind w:left="720" w:firstLine="720"/>
        <w:rPr>
          <w:rFonts w:cs="Arial"/>
          <w:b/>
          <w:bCs/>
          <w:color w:val="000000"/>
        </w:rPr>
      </w:pPr>
    </w:p>
    <w:p w14:paraId="72206CCD" w14:textId="77777777" w:rsidR="00011AB6" w:rsidRDefault="00011AB6" w:rsidP="00320FFA">
      <w:pPr>
        <w:ind w:left="720" w:firstLine="720"/>
        <w:rPr>
          <w:rFonts w:cs="Arial"/>
          <w:b/>
          <w:bCs/>
          <w:color w:val="000000"/>
        </w:rPr>
      </w:pPr>
    </w:p>
    <w:p w14:paraId="60FAE550" w14:textId="77777777" w:rsidR="00011AB6" w:rsidRDefault="00011AB6" w:rsidP="00320FFA">
      <w:pPr>
        <w:ind w:left="720" w:firstLine="720"/>
        <w:rPr>
          <w:rFonts w:cs="Arial"/>
          <w:b/>
          <w:bCs/>
          <w:color w:val="000000"/>
        </w:rPr>
      </w:pPr>
    </w:p>
    <w:p w14:paraId="143C1D2F" w14:textId="77777777" w:rsidR="00011AB6" w:rsidRDefault="00011AB6" w:rsidP="00320FFA">
      <w:pPr>
        <w:ind w:left="720" w:firstLine="720"/>
        <w:rPr>
          <w:rFonts w:cs="Arial"/>
          <w:b/>
          <w:bCs/>
          <w:color w:val="000000"/>
        </w:rPr>
      </w:pPr>
    </w:p>
    <w:p w14:paraId="613855DC" w14:textId="77777777" w:rsidR="00011AB6" w:rsidRDefault="00011AB6" w:rsidP="00320FFA">
      <w:pPr>
        <w:ind w:left="720" w:firstLine="720"/>
        <w:rPr>
          <w:rFonts w:cs="Arial"/>
          <w:b/>
          <w:bCs/>
          <w:color w:val="000000"/>
        </w:rPr>
      </w:pPr>
    </w:p>
    <w:p w14:paraId="4942C531" w14:textId="77777777" w:rsidR="00011AB6" w:rsidRDefault="00011AB6" w:rsidP="00320FFA">
      <w:pPr>
        <w:ind w:left="720" w:firstLine="720"/>
        <w:rPr>
          <w:rFonts w:cs="Arial"/>
          <w:b/>
          <w:bCs/>
          <w:color w:val="000000"/>
        </w:rPr>
      </w:pPr>
    </w:p>
    <w:p w14:paraId="2193D4B3" w14:textId="77777777" w:rsidR="00011AB6" w:rsidRDefault="00011AB6" w:rsidP="00320FFA">
      <w:pPr>
        <w:ind w:left="720" w:firstLine="720"/>
        <w:rPr>
          <w:rFonts w:cs="Arial"/>
          <w:b/>
          <w:bCs/>
          <w:color w:val="000000"/>
        </w:rPr>
      </w:pPr>
    </w:p>
    <w:p w14:paraId="3F53A015" w14:textId="77777777" w:rsidR="00011AB6" w:rsidRDefault="00011AB6" w:rsidP="00320FFA">
      <w:pPr>
        <w:ind w:left="720" w:firstLine="720"/>
        <w:rPr>
          <w:rFonts w:cs="Arial"/>
          <w:b/>
          <w:bCs/>
          <w:color w:val="000000"/>
        </w:rPr>
      </w:pPr>
    </w:p>
    <w:p w14:paraId="0631234B" w14:textId="77777777" w:rsidR="00011AB6" w:rsidRDefault="00011AB6" w:rsidP="00320FFA">
      <w:pPr>
        <w:ind w:left="720" w:firstLine="720"/>
        <w:rPr>
          <w:rFonts w:cs="Arial"/>
          <w:b/>
          <w:bCs/>
          <w:color w:val="000000"/>
        </w:rPr>
      </w:pPr>
    </w:p>
    <w:p w14:paraId="2623A9AC" w14:textId="77777777" w:rsidR="00011AB6" w:rsidRDefault="00011AB6" w:rsidP="00320FFA">
      <w:pPr>
        <w:ind w:left="720" w:firstLine="720"/>
        <w:rPr>
          <w:rFonts w:cs="Arial"/>
          <w:b/>
          <w:bCs/>
          <w:color w:val="000000"/>
        </w:rPr>
      </w:pPr>
    </w:p>
    <w:p w14:paraId="4130F284" w14:textId="77777777" w:rsidR="00011AB6" w:rsidRDefault="00011AB6" w:rsidP="00320FFA">
      <w:pPr>
        <w:ind w:left="720" w:firstLine="720"/>
        <w:rPr>
          <w:rFonts w:cs="Arial"/>
          <w:b/>
          <w:bCs/>
          <w:color w:val="000000"/>
        </w:rPr>
      </w:pPr>
    </w:p>
    <w:p w14:paraId="0DD4934A" w14:textId="77777777" w:rsidR="00011AB6" w:rsidRDefault="00011AB6" w:rsidP="00320FFA">
      <w:pPr>
        <w:ind w:left="720" w:firstLine="720"/>
        <w:rPr>
          <w:rFonts w:cs="Arial"/>
          <w:b/>
          <w:bCs/>
          <w:color w:val="000000"/>
        </w:rPr>
      </w:pPr>
    </w:p>
    <w:p w14:paraId="2F232F7D" w14:textId="77777777" w:rsidR="00011AB6" w:rsidRDefault="00011AB6" w:rsidP="00320FFA">
      <w:pPr>
        <w:ind w:left="720" w:firstLine="720"/>
        <w:rPr>
          <w:rFonts w:cs="Arial"/>
          <w:b/>
          <w:bCs/>
          <w:color w:val="000000"/>
        </w:rPr>
      </w:pPr>
    </w:p>
    <w:p w14:paraId="73E18B53" w14:textId="77777777" w:rsidR="00011AB6" w:rsidRPr="007D1390" w:rsidRDefault="00011AB6" w:rsidP="00320FFA">
      <w:pPr>
        <w:ind w:left="720" w:firstLine="720"/>
        <w:rPr>
          <w:rFonts w:cs="Arial"/>
          <w:b/>
          <w:bCs/>
          <w:color w:val="000000"/>
        </w:rPr>
      </w:pPr>
    </w:p>
    <w:p w14:paraId="0F75BD4C" w14:textId="77777777" w:rsidR="00320FFA" w:rsidRDefault="00320FFA" w:rsidP="00320FFA">
      <w:pPr>
        <w:ind w:left="720" w:firstLine="720"/>
        <w:rPr>
          <w:rFonts w:ascii="Arial" w:hAnsi="Arial" w:cs="Arial"/>
          <w:b/>
          <w:bCs/>
          <w:color w:val="000000"/>
          <w:sz w:val="18"/>
          <w:szCs w:val="18"/>
        </w:rPr>
      </w:pPr>
    </w:p>
    <w:p w14:paraId="32EBD045" w14:textId="5DDACBC1" w:rsidR="00320FFA" w:rsidRPr="00320FFA" w:rsidRDefault="00320FFA" w:rsidP="00320FFA">
      <w:pPr>
        <w:pStyle w:val="Titre3"/>
      </w:pPr>
      <w:bookmarkStart w:id="11" w:name="_Toc283312138"/>
      <w:r>
        <w:t>Services et données</w:t>
      </w:r>
      <w:bookmarkEnd w:id="11"/>
    </w:p>
    <w:p w14:paraId="135C22BB" w14:textId="2DC7A09A" w:rsidR="00320FFA" w:rsidRPr="00320FFA" w:rsidRDefault="00320FFA" w:rsidP="00320FFA">
      <w:pPr>
        <w:rPr>
          <w:rFonts w:ascii="Times" w:hAnsi="Times"/>
          <w:sz w:val="20"/>
          <w:szCs w:val="20"/>
        </w:rPr>
      </w:pPr>
    </w:p>
    <w:p w14:paraId="50AD22EB" w14:textId="77777777" w:rsidR="00320FFA" w:rsidRPr="007D1390" w:rsidRDefault="00320FFA" w:rsidP="00320FFA">
      <w:pPr>
        <w:rPr>
          <w:rFonts w:eastAsia="Times New Roman"/>
        </w:rPr>
      </w:pPr>
    </w:p>
    <w:p w14:paraId="1D217A0C" w14:textId="77777777" w:rsidR="00320FFA" w:rsidRPr="007D1390" w:rsidRDefault="00320FFA" w:rsidP="00320FFA">
      <w:r w:rsidRPr="007D1390">
        <w:rPr>
          <w:rFonts w:cs="Arial"/>
          <w:b/>
          <w:bCs/>
          <w:color w:val="333333"/>
          <w:shd w:val="clear" w:color="auto" w:fill="ECECEC"/>
        </w:rPr>
        <w:tab/>
        <w:t xml:space="preserve">Fonctionnalités : </w:t>
      </w:r>
    </w:p>
    <w:p w14:paraId="2853EEAF" w14:textId="77777777" w:rsidR="00320FFA" w:rsidRPr="007D1390" w:rsidRDefault="00320FFA" w:rsidP="00320FFA">
      <w:pPr>
        <w:jc w:val="both"/>
      </w:pPr>
      <w:r w:rsidRPr="007D1390">
        <w:rPr>
          <w:rFonts w:cs="Arial"/>
          <w:b/>
          <w:bCs/>
          <w:color w:val="333333"/>
          <w:shd w:val="clear" w:color="auto" w:fill="ECECEC"/>
        </w:rPr>
        <w:tab/>
      </w:r>
    </w:p>
    <w:p w14:paraId="36F87EA0" w14:textId="4AAD7705" w:rsidR="00320FFA" w:rsidRPr="007D1390" w:rsidRDefault="00320FFA" w:rsidP="00320FFA">
      <w:pPr>
        <w:jc w:val="both"/>
      </w:pPr>
      <w:r w:rsidRPr="007D1390">
        <w:rPr>
          <w:rFonts w:cs="Arial"/>
          <w:color w:val="333333"/>
          <w:shd w:val="clear" w:color="auto" w:fill="ECECEC"/>
        </w:rPr>
        <w:t xml:space="preserve">Avoir accès à une </w:t>
      </w:r>
      <w:r w:rsidR="0066606C" w:rsidRPr="007D1390">
        <w:rPr>
          <w:rFonts w:cs="Arial"/>
          <w:color w:val="333333"/>
          <w:shd w:val="clear" w:color="auto" w:fill="ECECEC"/>
        </w:rPr>
        <w:t>première</w:t>
      </w:r>
      <w:r w:rsidRPr="007D1390">
        <w:rPr>
          <w:rFonts w:cs="Arial"/>
          <w:color w:val="333333"/>
          <w:shd w:val="clear" w:color="auto" w:fill="ECECEC"/>
        </w:rPr>
        <w:t xml:space="preserve"> base de connaissances par secteur d’activité (BCSA) regroupant l’ensemble des études traitées ainsi que leurs fiches de synthèse. </w:t>
      </w:r>
      <w:proofErr w:type="gramStart"/>
      <w:r w:rsidRPr="007D1390">
        <w:rPr>
          <w:rFonts w:cs="Arial"/>
          <w:color w:val="333333"/>
          <w:shd w:val="clear" w:color="auto" w:fill="ECECEC"/>
        </w:rPr>
        <w:t>une</w:t>
      </w:r>
      <w:proofErr w:type="gramEnd"/>
      <w:r w:rsidRPr="007D1390">
        <w:rPr>
          <w:rFonts w:cs="Arial"/>
          <w:color w:val="333333"/>
          <w:shd w:val="clear" w:color="auto" w:fill="ECECEC"/>
        </w:rPr>
        <w:t xml:space="preserve"> deuxième base de connaissances techniques (BCT) regroupe les informations </w:t>
      </w:r>
      <w:r w:rsidR="0066606C" w:rsidRPr="007D1390">
        <w:rPr>
          <w:rFonts w:cs="Arial"/>
          <w:color w:val="333333"/>
          <w:shd w:val="clear" w:color="auto" w:fill="ECECEC"/>
        </w:rPr>
        <w:t>concernant</w:t>
      </w:r>
      <w:r w:rsidRPr="007D1390">
        <w:rPr>
          <w:rFonts w:cs="Arial"/>
          <w:color w:val="333333"/>
          <w:shd w:val="clear" w:color="auto" w:fill="ECECEC"/>
        </w:rPr>
        <w:t xml:space="preserve"> les interventions techniques, les problèmes liés </w:t>
      </w:r>
      <w:proofErr w:type="spellStart"/>
      <w:r w:rsidRPr="007D1390">
        <w:rPr>
          <w:rFonts w:cs="Arial"/>
          <w:color w:val="333333"/>
          <w:shd w:val="clear" w:color="auto" w:fill="ECECEC"/>
        </w:rPr>
        <w:t>a</w:t>
      </w:r>
      <w:proofErr w:type="spellEnd"/>
      <w:r w:rsidRPr="007D1390">
        <w:rPr>
          <w:rFonts w:cs="Arial"/>
          <w:color w:val="333333"/>
          <w:shd w:val="clear" w:color="auto" w:fill="ECECEC"/>
        </w:rPr>
        <w:t xml:space="preserve"> ces interventions ainsi que les solutions adoptées.</w:t>
      </w:r>
    </w:p>
    <w:p w14:paraId="761E8BCD" w14:textId="77777777" w:rsidR="00320FFA" w:rsidRPr="007D1390" w:rsidRDefault="00320FFA" w:rsidP="00320FFA">
      <w:pPr>
        <w:rPr>
          <w:rFonts w:eastAsia="Times New Roman"/>
        </w:rPr>
      </w:pPr>
    </w:p>
    <w:p w14:paraId="0CE622D9" w14:textId="77777777" w:rsidR="00320FFA" w:rsidRPr="007D1390" w:rsidRDefault="00320FFA" w:rsidP="00320FFA">
      <w:pPr>
        <w:jc w:val="both"/>
      </w:pPr>
      <w:r w:rsidRPr="007D1390">
        <w:rPr>
          <w:rFonts w:cs="Arial"/>
          <w:b/>
          <w:bCs/>
          <w:color w:val="333333"/>
          <w:shd w:val="clear" w:color="auto" w:fill="ECECEC"/>
        </w:rPr>
        <w:tab/>
        <w:t>Services métiers :</w:t>
      </w:r>
    </w:p>
    <w:p w14:paraId="73D39D8B" w14:textId="77777777" w:rsidR="00320FFA" w:rsidRPr="007D1390" w:rsidRDefault="00320FFA" w:rsidP="00320FFA">
      <w:pPr>
        <w:rPr>
          <w:rFonts w:eastAsia="Times New Roman"/>
        </w:rPr>
      </w:pPr>
    </w:p>
    <w:p w14:paraId="184FDEFA" w14:textId="77777777" w:rsidR="00320FFA" w:rsidRPr="007D1390" w:rsidRDefault="00320FFA" w:rsidP="00320FFA">
      <w:pPr>
        <w:numPr>
          <w:ilvl w:val="0"/>
          <w:numId w:val="47"/>
        </w:numPr>
        <w:shd w:val="clear" w:color="auto" w:fill="ECECEC"/>
        <w:jc w:val="both"/>
        <w:textAlignment w:val="baseline"/>
        <w:rPr>
          <w:rFonts w:cs="Arial"/>
          <w:color w:val="333333"/>
        </w:rPr>
      </w:pPr>
      <w:r w:rsidRPr="007D1390">
        <w:rPr>
          <w:rFonts w:cs="Arial"/>
          <w:color w:val="333333"/>
          <w:shd w:val="clear" w:color="auto" w:fill="ECECEC"/>
        </w:rPr>
        <w:t>Connexion intranet</w:t>
      </w:r>
    </w:p>
    <w:p w14:paraId="4B29CB8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secteur d’activité</w:t>
      </w:r>
    </w:p>
    <w:p w14:paraId="1D70CD8F"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mot clé</w:t>
      </w:r>
    </w:p>
    <w:p w14:paraId="0B8ABB8C" w14:textId="1A48A6F6"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Filtrer les résultats par type de document</w:t>
      </w:r>
    </w:p>
    <w:p w14:paraId="6449A01B" w14:textId="7A123483"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Filtrer les résultats par région d’intervention </w:t>
      </w:r>
    </w:p>
    <w:p w14:paraId="7790192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Afficher un document</w:t>
      </w:r>
    </w:p>
    <w:p w14:paraId="6E20E159"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Imprimer un document</w:t>
      </w:r>
    </w:p>
    <w:p w14:paraId="7E7215EE"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Consulter infos auteur document</w:t>
      </w:r>
    </w:p>
    <w:p w14:paraId="79C03C6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Rajouter une remarque </w:t>
      </w:r>
    </w:p>
    <w:p w14:paraId="5ED924E3" w14:textId="62F68A5A"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Créer un document </w:t>
      </w:r>
    </w:p>
    <w:p w14:paraId="4B68F59A"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Attribuer les droits du document</w:t>
      </w:r>
    </w:p>
    <w:p w14:paraId="14A2E652"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Supprimer un document (Si droit de suppression)</w:t>
      </w:r>
    </w:p>
    <w:p w14:paraId="486A954E" w14:textId="77777777" w:rsidR="00320FFA" w:rsidRPr="007D1390" w:rsidRDefault="00320FFA" w:rsidP="00320FFA">
      <w:pPr>
        <w:spacing w:after="240"/>
        <w:rPr>
          <w:rFonts w:eastAsia="Times New Roman"/>
        </w:rPr>
      </w:pPr>
    </w:p>
    <w:p w14:paraId="3BEEB00C" w14:textId="77777777" w:rsidR="00320FFA" w:rsidRPr="007D1390" w:rsidRDefault="00320FFA" w:rsidP="00320FFA">
      <w:r w:rsidRPr="007D1390">
        <w:rPr>
          <w:rFonts w:cs="Arial"/>
          <w:b/>
          <w:bCs/>
          <w:color w:val="333333"/>
          <w:shd w:val="clear" w:color="auto" w:fill="ECECEC"/>
        </w:rPr>
        <w:tab/>
        <w:t>Données</w:t>
      </w:r>
    </w:p>
    <w:p w14:paraId="4EE4869D" w14:textId="77777777" w:rsidR="00320FFA" w:rsidRDefault="00320FFA" w:rsidP="00320FFA">
      <w:pPr>
        <w:rPr>
          <w:rFonts w:eastAsia="Times New Roman"/>
        </w:rPr>
      </w:pPr>
    </w:p>
    <w:p w14:paraId="7419A5DF" w14:textId="77777777" w:rsidR="00E91B28" w:rsidRDefault="00E91B28" w:rsidP="00320FFA">
      <w:pPr>
        <w:rPr>
          <w:rFonts w:eastAsia="Times New Roman"/>
        </w:rPr>
      </w:pPr>
    </w:p>
    <w:p w14:paraId="16FD60B6" w14:textId="77777777" w:rsidR="00E91B28" w:rsidRDefault="00E91B28" w:rsidP="00320FFA">
      <w:pPr>
        <w:rPr>
          <w:rFonts w:eastAsia="Times New Roman"/>
        </w:rPr>
      </w:pPr>
    </w:p>
    <w:p w14:paraId="1173F3F9" w14:textId="77777777" w:rsidR="00E91B28" w:rsidRDefault="00E91B28" w:rsidP="00320FFA">
      <w:pPr>
        <w:rPr>
          <w:rFonts w:eastAsia="Times New Roman"/>
        </w:rPr>
      </w:pPr>
    </w:p>
    <w:p w14:paraId="2863405F" w14:textId="77777777" w:rsidR="00E91B28" w:rsidRDefault="00E91B28" w:rsidP="00320FFA">
      <w:pPr>
        <w:rPr>
          <w:rFonts w:eastAsia="Times New Roman"/>
        </w:rPr>
      </w:pPr>
    </w:p>
    <w:p w14:paraId="02A936BC" w14:textId="77777777" w:rsidR="00E91B28" w:rsidRDefault="00E91B28" w:rsidP="00320FFA">
      <w:pPr>
        <w:rPr>
          <w:rFonts w:eastAsia="Times New Roman"/>
        </w:rPr>
      </w:pPr>
    </w:p>
    <w:p w14:paraId="30A582F2" w14:textId="77777777" w:rsidR="00E91B28" w:rsidRDefault="00E91B28" w:rsidP="00320FFA">
      <w:pPr>
        <w:rPr>
          <w:rFonts w:eastAsia="Times New Roman"/>
        </w:rPr>
      </w:pPr>
    </w:p>
    <w:p w14:paraId="589D3DAE" w14:textId="77777777" w:rsidR="00E91B28" w:rsidRDefault="00E91B28" w:rsidP="00320FFA">
      <w:pPr>
        <w:rPr>
          <w:rFonts w:eastAsia="Times New Roman"/>
        </w:rPr>
      </w:pPr>
    </w:p>
    <w:p w14:paraId="23541CCC" w14:textId="77777777" w:rsidR="00E91B28" w:rsidRDefault="00E91B28" w:rsidP="00320FFA">
      <w:pPr>
        <w:rPr>
          <w:rFonts w:eastAsia="Times New Roman"/>
        </w:rPr>
      </w:pPr>
    </w:p>
    <w:p w14:paraId="6CE176C1" w14:textId="77777777" w:rsidR="00E91B28" w:rsidRDefault="00E91B28" w:rsidP="00320FFA">
      <w:pPr>
        <w:rPr>
          <w:rFonts w:eastAsia="Times New Roman"/>
        </w:rPr>
      </w:pPr>
    </w:p>
    <w:p w14:paraId="2095B03E" w14:textId="77777777" w:rsidR="00E91B28" w:rsidRDefault="00E91B28" w:rsidP="00320FFA">
      <w:pPr>
        <w:rPr>
          <w:rFonts w:eastAsia="Times New Roman"/>
        </w:rPr>
      </w:pPr>
    </w:p>
    <w:p w14:paraId="2997042E" w14:textId="77777777" w:rsidR="00E91B28" w:rsidRDefault="00E91B28" w:rsidP="00320FFA">
      <w:pPr>
        <w:rPr>
          <w:rFonts w:eastAsia="Times New Roman"/>
        </w:rPr>
      </w:pPr>
    </w:p>
    <w:p w14:paraId="21882165" w14:textId="77777777" w:rsidR="00E91B28" w:rsidRDefault="00E91B28" w:rsidP="00320FFA">
      <w:pPr>
        <w:rPr>
          <w:rFonts w:eastAsia="Times New Roman"/>
        </w:rPr>
      </w:pPr>
    </w:p>
    <w:p w14:paraId="7E75DA82" w14:textId="77777777" w:rsidR="00E91B28" w:rsidRDefault="00E91B28" w:rsidP="00320FFA">
      <w:pPr>
        <w:rPr>
          <w:rFonts w:eastAsia="Times New Roman"/>
        </w:rPr>
      </w:pPr>
    </w:p>
    <w:p w14:paraId="0A4C9D9F" w14:textId="77777777" w:rsidR="00E91B28" w:rsidRDefault="00E91B28" w:rsidP="00320FFA">
      <w:pPr>
        <w:rPr>
          <w:rFonts w:eastAsia="Times New Roman"/>
        </w:rPr>
      </w:pPr>
    </w:p>
    <w:p w14:paraId="3847A1EC" w14:textId="77777777" w:rsidR="00E91B28" w:rsidRDefault="00E91B28" w:rsidP="00320FFA">
      <w:pPr>
        <w:rPr>
          <w:rFonts w:eastAsia="Times New Roman"/>
        </w:rPr>
      </w:pPr>
    </w:p>
    <w:p w14:paraId="2F1BA750" w14:textId="77777777" w:rsidR="00E91B28" w:rsidRDefault="00E91B28" w:rsidP="00320FFA">
      <w:pPr>
        <w:rPr>
          <w:rFonts w:eastAsia="Times New Roman"/>
        </w:rPr>
      </w:pPr>
    </w:p>
    <w:p w14:paraId="52EE73F7" w14:textId="77777777" w:rsidR="00E91B28" w:rsidRDefault="00E91B28" w:rsidP="00320FFA">
      <w:pPr>
        <w:rPr>
          <w:rFonts w:eastAsia="Times New Roman"/>
        </w:rPr>
      </w:pPr>
    </w:p>
    <w:p w14:paraId="20E3A4A6" w14:textId="77777777" w:rsidR="00E91B28" w:rsidRPr="007D1390" w:rsidRDefault="00E91B28" w:rsidP="00320FFA">
      <w:pPr>
        <w:rPr>
          <w:rFonts w:eastAsia="Times New Roman"/>
        </w:rPr>
      </w:pPr>
    </w:p>
    <w:p w14:paraId="6543453D" w14:textId="37230A68" w:rsidR="00EC46C4" w:rsidRDefault="00EC46C4" w:rsidP="00EC46C4">
      <w:pPr>
        <w:pStyle w:val="Titre2"/>
      </w:pPr>
      <w:r>
        <w:lastRenderedPageBreak/>
        <w:t xml:space="preserve">Bloc Gestion des risques </w:t>
      </w:r>
    </w:p>
    <w:p w14:paraId="60C41092" w14:textId="5D94B32D" w:rsidR="00EC46C4" w:rsidRDefault="00EC46C4" w:rsidP="00EC46C4">
      <w:pPr>
        <w:pStyle w:val="Titre3"/>
      </w:pPr>
      <w:r>
        <w:t>D</w:t>
      </w:r>
      <w:r w:rsidR="00F40905">
        <w:t>iagramme</w:t>
      </w:r>
      <w:r w:rsidR="00E91B28">
        <w:t xml:space="preserve"> de</w:t>
      </w:r>
      <w:r>
        <w:t xml:space="preserve"> cas d’utilisation</w:t>
      </w:r>
    </w:p>
    <w:p w14:paraId="4E585FA1" w14:textId="743613D0" w:rsidR="00071C3C" w:rsidRPr="00071C3C" w:rsidRDefault="00071C3C" w:rsidP="00071C3C"/>
    <w:p w14:paraId="38EEF95A" w14:textId="77777777" w:rsidR="00334385" w:rsidRPr="007D1390" w:rsidRDefault="00334385" w:rsidP="00334385"/>
    <w:p w14:paraId="42E0CD55" w14:textId="77777777" w:rsidR="00334385" w:rsidRPr="007D1390" w:rsidRDefault="00334385" w:rsidP="00334385"/>
    <w:p w14:paraId="45321556" w14:textId="74C617A8" w:rsidR="00AA47EA" w:rsidRDefault="00A07654" w:rsidP="00AA47EA">
      <w:r w:rsidRPr="00A07654">
        <w:rPr>
          <w:noProof/>
          <w:lang w:eastAsia="fr-FR"/>
        </w:rPr>
        <w:drawing>
          <wp:inline distT="0" distB="0" distL="0" distR="0" wp14:anchorId="358A8A6D" wp14:editId="3387EAA8">
            <wp:extent cx="5270500" cy="3454962"/>
            <wp:effectExtent l="0" t="0" r="6350" b="0"/>
            <wp:docPr id="4" name="Image 4" descr="C:\Users\ABDELALIM\Desktop\ri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ALIM\Desktop\risq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54962"/>
                    </a:xfrm>
                    <a:prstGeom prst="rect">
                      <a:avLst/>
                    </a:prstGeom>
                    <a:noFill/>
                    <a:ln>
                      <a:noFill/>
                    </a:ln>
                  </pic:spPr>
                </pic:pic>
              </a:graphicData>
            </a:graphic>
          </wp:inline>
        </w:drawing>
      </w:r>
    </w:p>
    <w:p w14:paraId="4AB483E8" w14:textId="77777777" w:rsidR="0066606C" w:rsidRPr="007D1390" w:rsidRDefault="0066606C" w:rsidP="00AA47EA"/>
    <w:p w14:paraId="2D696DD1" w14:textId="77777777" w:rsidR="00AA47EA" w:rsidRDefault="00AA47EA" w:rsidP="00AA47EA"/>
    <w:p w14:paraId="2DA49F38" w14:textId="4B69F639" w:rsidR="00AA0672" w:rsidRDefault="00AA0672" w:rsidP="00AA47EA">
      <w:r>
        <w:t xml:space="preserve">Description </w:t>
      </w:r>
    </w:p>
    <w:p w14:paraId="7455D794" w14:textId="77777777" w:rsidR="00AA0672" w:rsidRDefault="00AA0672" w:rsidP="00AA47EA"/>
    <w:p w14:paraId="18EB4207" w14:textId="77777777" w:rsidR="00AA0672" w:rsidRDefault="00AA0672" w:rsidP="00AA0672">
      <w:r>
        <w:rPr>
          <w:rStyle w:val="Accentuation"/>
        </w:rPr>
        <w:t xml:space="preserve">La gestion des risques est une pratique très importante au sein du secteur de </w:t>
      </w:r>
      <w:proofErr w:type="gramStart"/>
      <w:r>
        <w:rPr>
          <w:rStyle w:val="Accentuation"/>
        </w:rPr>
        <w:t>maintenance .</w:t>
      </w:r>
      <w:proofErr w:type="gramEnd"/>
      <w:r>
        <w:rPr>
          <w:rStyle w:val="Accentuation"/>
        </w:rPr>
        <w:t xml:space="preserve"> elle permet de cerner les </w:t>
      </w:r>
      <w:proofErr w:type="gramStart"/>
      <w:r>
        <w:rPr>
          <w:rStyle w:val="Accentuation"/>
        </w:rPr>
        <w:t>risques ,</w:t>
      </w:r>
      <w:proofErr w:type="gramEnd"/>
      <w:r>
        <w:rPr>
          <w:rStyle w:val="Accentuation"/>
        </w:rPr>
        <w:t xml:space="preserve"> de les évaluer et d’</w:t>
      </w:r>
      <w:r>
        <w:t xml:space="preserve">affecter efficacement les ressources nécessaires pour s’attaquer aux risques. </w:t>
      </w:r>
    </w:p>
    <w:p w14:paraId="1450B4C7" w14:textId="77777777" w:rsidR="00AA0672" w:rsidRDefault="00AA0672" w:rsidP="00AA0672">
      <w:pPr>
        <w:rPr>
          <w:rFonts w:cs="Arial"/>
          <w:b/>
          <w:bCs/>
          <w:color w:val="000000"/>
        </w:rPr>
      </w:pPr>
    </w:p>
    <w:p w14:paraId="7733EC8A" w14:textId="658B09C3" w:rsidR="00AA0672" w:rsidRDefault="00AA0672" w:rsidP="00AA0672">
      <w:pPr>
        <w:rPr>
          <w:rFonts w:cs="Arial"/>
          <w:b/>
          <w:bCs/>
          <w:color w:val="000000"/>
        </w:rPr>
      </w:pPr>
      <w:r>
        <w:rPr>
          <w:rFonts w:cs="Arial"/>
          <w:b/>
          <w:bCs/>
          <w:color w:val="000000"/>
        </w:rPr>
        <w:t>Ce bloc applicatif  permet une gestion proactive et réactive des risques. Il permet d’identifier les risques, de consulter la base de connaissance  des différents risques identifié</w:t>
      </w:r>
      <w:r w:rsidR="00B85CE6">
        <w:rPr>
          <w:rFonts w:cs="Arial"/>
          <w:b/>
          <w:bCs/>
          <w:color w:val="000000"/>
        </w:rPr>
        <w:t>s</w:t>
      </w:r>
      <w:r>
        <w:rPr>
          <w:rFonts w:cs="Arial"/>
          <w:b/>
          <w:bCs/>
          <w:color w:val="000000"/>
        </w:rPr>
        <w:t xml:space="preserve"> auparavant, </w:t>
      </w:r>
      <w:r>
        <w:rPr>
          <w:rFonts w:cs="Arial"/>
          <w:b/>
          <w:bCs/>
          <w:color w:val="000000"/>
        </w:rPr>
        <w:t xml:space="preserve">de </w:t>
      </w:r>
      <w:r>
        <w:rPr>
          <w:rFonts w:cs="Arial"/>
          <w:b/>
          <w:bCs/>
          <w:color w:val="000000"/>
        </w:rPr>
        <w:t xml:space="preserve">mettre en place un plan d’action pour les  nouveaux risques identifiés,  </w:t>
      </w:r>
      <w:r>
        <w:rPr>
          <w:rFonts w:cs="Arial"/>
          <w:b/>
          <w:bCs/>
          <w:color w:val="000000"/>
        </w:rPr>
        <w:t>d’</w:t>
      </w:r>
      <w:r>
        <w:rPr>
          <w:rFonts w:cs="Arial"/>
          <w:b/>
          <w:bCs/>
          <w:color w:val="000000"/>
        </w:rPr>
        <w:t xml:space="preserve">affecter un responsable pour réaliser le plan d’action du risque et assurer le suivi et le contrôle </w:t>
      </w:r>
      <w:r>
        <w:rPr>
          <w:rFonts w:cs="Arial"/>
          <w:b/>
          <w:bCs/>
          <w:color w:val="000000"/>
        </w:rPr>
        <w:t>de la réalisation du plan d’action.</w:t>
      </w:r>
    </w:p>
    <w:p w14:paraId="1E065775" w14:textId="77777777" w:rsidR="00AA0672" w:rsidRDefault="00AA0672" w:rsidP="00AA0672">
      <w:pPr>
        <w:ind w:left="720" w:firstLine="720"/>
        <w:rPr>
          <w:rFonts w:cs="Arial"/>
          <w:b/>
          <w:bCs/>
          <w:color w:val="000000"/>
        </w:rPr>
      </w:pPr>
    </w:p>
    <w:p w14:paraId="1F7CFC64" w14:textId="77777777" w:rsidR="00AA0672" w:rsidRPr="007D1390" w:rsidRDefault="00AA0672" w:rsidP="00AA47EA"/>
    <w:p w14:paraId="40A6C225" w14:textId="04FF9D5F" w:rsidR="00AA47EA" w:rsidRDefault="0066606C" w:rsidP="00AA47EA">
      <w:pPr>
        <w:rPr>
          <w:rFonts w:cs="Arial"/>
          <w:b/>
          <w:bCs/>
          <w:color w:val="333333"/>
          <w:shd w:val="clear" w:color="auto" w:fill="ECECEC"/>
        </w:rPr>
      </w:pPr>
      <w:r w:rsidRPr="007D1390">
        <w:rPr>
          <w:rFonts w:cs="Arial"/>
          <w:b/>
          <w:bCs/>
          <w:color w:val="333333"/>
          <w:shd w:val="clear" w:color="auto" w:fill="ECECEC"/>
        </w:rPr>
        <w:t>Fonctionnalités :</w:t>
      </w:r>
      <w:r>
        <w:rPr>
          <w:rFonts w:cs="Arial"/>
          <w:b/>
          <w:bCs/>
          <w:color w:val="333333"/>
          <w:shd w:val="clear" w:color="auto" w:fill="ECECEC"/>
        </w:rPr>
        <w:t xml:space="preserve"> </w:t>
      </w:r>
    </w:p>
    <w:p w14:paraId="326F5E7F" w14:textId="77777777" w:rsidR="00127D21" w:rsidRDefault="00127D21" w:rsidP="00AA47EA">
      <w:pPr>
        <w:rPr>
          <w:rFonts w:cs="Arial"/>
          <w:b/>
          <w:bCs/>
          <w:color w:val="333333"/>
          <w:shd w:val="clear" w:color="auto" w:fill="ECECEC"/>
        </w:rPr>
      </w:pPr>
    </w:p>
    <w:p w14:paraId="6D169B5D" w14:textId="5A5BD92B" w:rsidR="00AA0672" w:rsidRDefault="00AA0672" w:rsidP="00B85CE6">
      <w:pPr>
        <w:pStyle w:val="Paragraphedeliste"/>
        <w:numPr>
          <w:ilvl w:val="1"/>
          <w:numId w:val="48"/>
        </w:numPr>
        <w:rPr>
          <w:rFonts w:cs="Arial"/>
          <w:b/>
          <w:bCs/>
          <w:color w:val="333333"/>
          <w:shd w:val="clear" w:color="auto" w:fill="ECECEC"/>
        </w:rPr>
      </w:pPr>
      <w:r w:rsidRPr="00B85CE6">
        <w:rPr>
          <w:rFonts w:cs="Arial"/>
          <w:b/>
          <w:bCs/>
          <w:color w:val="333333"/>
          <w:shd w:val="clear" w:color="auto" w:fill="ECECEC"/>
        </w:rPr>
        <w:t>Identification d’un</w:t>
      </w:r>
      <w:r w:rsidR="00B85CE6" w:rsidRPr="00B85CE6">
        <w:rPr>
          <w:rFonts w:cs="Arial"/>
          <w:b/>
          <w:bCs/>
          <w:color w:val="333333"/>
          <w:shd w:val="clear" w:color="auto" w:fill="ECECEC"/>
        </w:rPr>
        <w:t xml:space="preserve"> risque et l’évaluer</w:t>
      </w:r>
    </w:p>
    <w:p w14:paraId="031DDD6B" w14:textId="32441CCF" w:rsidR="00B85CE6" w:rsidRDefault="00B85CE6" w:rsidP="00B85CE6">
      <w:pPr>
        <w:pStyle w:val="Paragraphedeliste"/>
        <w:numPr>
          <w:ilvl w:val="1"/>
          <w:numId w:val="48"/>
        </w:numPr>
        <w:rPr>
          <w:rFonts w:cs="Arial"/>
          <w:b/>
          <w:bCs/>
          <w:color w:val="333333"/>
          <w:shd w:val="clear" w:color="auto" w:fill="ECECEC"/>
        </w:rPr>
      </w:pPr>
      <w:r>
        <w:rPr>
          <w:rFonts w:cs="Arial"/>
          <w:b/>
          <w:bCs/>
          <w:color w:val="333333"/>
          <w:shd w:val="clear" w:color="auto" w:fill="ECECEC"/>
        </w:rPr>
        <w:t xml:space="preserve">Consulter la base de connaissance et restituer un plan d’action déjà établi, sinon élaborer un nouveau plan d’action </w:t>
      </w:r>
    </w:p>
    <w:p w14:paraId="2E135BDC" w14:textId="22A2B1C9" w:rsidR="00B85CE6" w:rsidRDefault="00B85CE6" w:rsidP="00B85CE6">
      <w:pPr>
        <w:pStyle w:val="Paragraphedeliste"/>
        <w:numPr>
          <w:ilvl w:val="1"/>
          <w:numId w:val="48"/>
        </w:numPr>
        <w:rPr>
          <w:rFonts w:cs="Arial"/>
          <w:b/>
          <w:bCs/>
          <w:color w:val="333333"/>
          <w:shd w:val="clear" w:color="auto" w:fill="ECECEC"/>
        </w:rPr>
      </w:pPr>
      <w:r>
        <w:rPr>
          <w:rFonts w:cs="Arial"/>
          <w:b/>
          <w:bCs/>
          <w:color w:val="333333"/>
          <w:shd w:val="clear" w:color="auto" w:fill="ECECEC"/>
        </w:rPr>
        <w:t xml:space="preserve">Affecter un risque à un responsable de l’équipe de gestion de risque pour réaliser le plan d’action </w:t>
      </w:r>
    </w:p>
    <w:p w14:paraId="7A120A96" w14:textId="7EA1C3A5" w:rsidR="00B85CE6" w:rsidRDefault="00B85CE6" w:rsidP="00B85CE6">
      <w:pPr>
        <w:pStyle w:val="Paragraphedeliste"/>
        <w:numPr>
          <w:ilvl w:val="1"/>
          <w:numId w:val="48"/>
        </w:numPr>
        <w:rPr>
          <w:rFonts w:cs="Arial"/>
          <w:b/>
          <w:bCs/>
          <w:color w:val="333333"/>
          <w:shd w:val="clear" w:color="auto" w:fill="ECECEC"/>
        </w:rPr>
      </w:pPr>
      <w:r>
        <w:rPr>
          <w:rFonts w:cs="Arial"/>
          <w:b/>
          <w:bCs/>
          <w:color w:val="333333"/>
          <w:shd w:val="clear" w:color="auto" w:fill="ECECEC"/>
        </w:rPr>
        <w:lastRenderedPageBreak/>
        <w:t xml:space="preserve">Valider et renseigner le rapport de suivi du risque élaboré par le responsable dont on lui a affecté ce risque </w:t>
      </w:r>
    </w:p>
    <w:p w14:paraId="047F4C67" w14:textId="77777777" w:rsidR="00B85CE6" w:rsidRPr="00B85CE6" w:rsidRDefault="00B85CE6" w:rsidP="00B85CE6">
      <w:pPr>
        <w:pStyle w:val="Paragraphedeliste"/>
        <w:ind w:left="1440"/>
        <w:rPr>
          <w:rFonts w:cs="Arial"/>
          <w:b/>
          <w:bCs/>
          <w:color w:val="333333"/>
          <w:shd w:val="clear" w:color="auto" w:fill="ECECEC"/>
        </w:rPr>
      </w:pPr>
    </w:p>
    <w:p w14:paraId="5872C966" w14:textId="77777777" w:rsidR="00AA47EA" w:rsidRPr="007D1390" w:rsidRDefault="00AA47EA" w:rsidP="00AA47EA"/>
    <w:p w14:paraId="46A54497" w14:textId="77777777" w:rsidR="00AA47EA" w:rsidRPr="007D1390" w:rsidRDefault="00AA47EA" w:rsidP="00AA47EA"/>
    <w:p w14:paraId="4A1E9B75" w14:textId="36F85C72" w:rsidR="0066606C" w:rsidRDefault="00127D21" w:rsidP="00127D21">
      <w:pPr>
        <w:jc w:val="both"/>
        <w:rPr>
          <w:rFonts w:cs="Arial"/>
          <w:b/>
          <w:bCs/>
          <w:color w:val="333333"/>
          <w:shd w:val="clear" w:color="auto" w:fill="ECECEC"/>
        </w:rPr>
      </w:pPr>
      <w:r>
        <w:rPr>
          <w:rFonts w:cs="Arial"/>
          <w:b/>
          <w:bCs/>
          <w:color w:val="333333"/>
          <w:shd w:val="clear" w:color="auto" w:fill="ECECEC"/>
        </w:rPr>
        <w:t xml:space="preserve">Service </w:t>
      </w:r>
      <w:r w:rsidR="00B31D4F">
        <w:rPr>
          <w:rFonts w:cs="Arial"/>
          <w:b/>
          <w:bCs/>
          <w:color w:val="333333"/>
          <w:shd w:val="clear" w:color="auto" w:fill="ECECEC"/>
        </w:rPr>
        <w:t>applicatifs</w:t>
      </w:r>
      <w:r w:rsidR="00F40905">
        <w:rPr>
          <w:rFonts w:cs="Arial"/>
          <w:b/>
          <w:bCs/>
          <w:color w:val="333333"/>
          <w:shd w:val="clear" w:color="auto" w:fill="ECECEC"/>
        </w:rPr>
        <w:t> :</w:t>
      </w:r>
    </w:p>
    <w:p w14:paraId="78FF658E" w14:textId="77777777" w:rsidR="00127D21" w:rsidRPr="00127D21" w:rsidRDefault="00127D21" w:rsidP="00127D21">
      <w:pPr>
        <w:jc w:val="both"/>
        <w:rPr>
          <w:rFonts w:cs="Arial"/>
          <w:b/>
          <w:bCs/>
          <w:color w:val="333333"/>
          <w:shd w:val="clear" w:color="auto" w:fill="ECECEC"/>
        </w:rPr>
      </w:pPr>
    </w:p>
    <w:p w14:paraId="5300C928" w14:textId="18BAB632" w:rsidR="0066606C"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Identifier un risque </w:t>
      </w:r>
    </w:p>
    <w:p w14:paraId="0CD9B1AA" w14:textId="07C32C66" w:rsidR="00AA0672" w:rsidRPr="00B85CE6" w:rsidRDefault="00AA0672" w:rsidP="00B85CE6">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Évaluer un risque</w:t>
      </w:r>
    </w:p>
    <w:p w14:paraId="3F9D1123" w14:textId="738A3162" w:rsidR="00AA0672" w:rsidRPr="007D1390" w:rsidRDefault="00AA0672" w:rsidP="00AA0672">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Rechercher un </w:t>
      </w:r>
      <w:r>
        <w:rPr>
          <w:rFonts w:cs="Arial"/>
          <w:color w:val="333333"/>
          <w:shd w:val="clear" w:color="auto" w:fill="ECECEC"/>
        </w:rPr>
        <w:t>risque</w:t>
      </w:r>
      <w:r w:rsidRPr="007D1390">
        <w:rPr>
          <w:rFonts w:cs="Arial"/>
          <w:color w:val="333333"/>
          <w:shd w:val="clear" w:color="auto" w:fill="ECECEC"/>
        </w:rPr>
        <w:t xml:space="preserve"> par secteur d’activité</w:t>
      </w:r>
    </w:p>
    <w:p w14:paraId="07A74B07" w14:textId="43FB9582" w:rsidR="00AA0672" w:rsidRPr="00AA0672" w:rsidRDefault="00AA0672" w:rsidP="00AA0672">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w:t>
      </w:r>
      <w:r>
        <w:rPr>
          <w:rFonts w:cs="Arial"/>
          <w:color w:val="333333"/>
          <w:shd w:val="clear" w:color="auto" w:fill="ECECEC"/>
        </w:rPr>
        <w:t xml:space="preserve"> risque </w:t>
      </w:r>
      <w:r w:rsidRPr="007D1390">
        <w:rPr>
          <w:rFonts w:cs="Arial"/>
          <w:color w:val="333333"/>
          <w:shd w:val="clear" w:color="auto" w:fill="ECECEC"/>
        </w:rPr>
        <w:t>par mot clé</w:t>
      </w:r>
    </w:p>
    <w:p w14:paraId="4772A7F5" w14:textId="2333270A" w:rsidR="00AA0672" w:rsidRPr="00AA0672" w:rsidRDefault="00AA0672" w:rsidP="00AA0672">
      <w:pPr>
        <w:numPr>
          <w:ilvl w:val="0"/>
          <w:numId w:val="48"/>
        </w:numPr>
        <w:shd w:val="clear" w:color="auto" w:fill="ECECEC"/>
        <w:jc w:val="both"/>
        <w:textAlignment w:val="baseline"/>
        <w:rPr>
          <w:rFonts w:cs="Arial"/>
          <w:color w:val="333333"/>
          <w:shd w:val="clear" w:color="auto" w:fill="ECECEC"/>
        </w:rPr>
      </w:pPr>
      <w:r>
        <w:rPr>
          <w:rFonts w:cs="Arial"/>
          <w:color w:val="333333"/>
          <w:shd w:val="clear" w:color="auto" w:fill="ECECEC"/>
        </w:rPr>
        <w:t xml:space="preserve">Consulter </w:t>
      </w:r>
      <w:r>
        <w:rPr>
          <w:rFonts w:cs="Arial"/>
          <w:color w:val="333333"/>
          <w:shd w:val="clear" w:color="auto" w:fill="ECECEC"/>
        </w:rPr>
        <w:t>un plan d’action</w:t>
      </w:r>
    </w:p>
    <w:p w14:paraId="6031EDEE" w14:textId="023E8423" w:rsidR="0066606C" w:rsidRPr="00B31D4F" w:rsidRDefault="0066606C"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Créer un nouveau risque</w:t>
      </w:r>
    </w:p>
    <w:p w14:paraId="0FAA0FC3" w14:textId="18948A82" w:rsidR="00454E06"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Signaler un risque </w:t>
      </w:r>
    </w:p>
    <w:p w14:paraId="6E47036A" w14:textId="67FF704B" w:rsidR="0066606C"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Elaborer un  plan d’action </w:t>
      </w:r>
    </w:p>
    <w:p w14:paraId="219A30BA" w14:textId="347905E6" w:rsidR="00454E06" w:rsidRPr="00B31D4F" w:rsidRDefault="00454E06" w:rsidP="00B31D4F">
      <w:pPr>
        <w:numPr>
          <w:ilvl w:val="0"/>
          <w:numId w:val="48"/>
        </w:numPr>
        <w:shd w:val="clear" w:color="auto" w:fill="ECECEC"/>
        <w:jc w:val="both"/>
        <w:textAlignment w:val="baseline"/>
        <w:rPr>
          <w:rFonts w:cs="Arial"/>
          <w:color w:val="333333"/>
          <w:shd w:val="clear" w:color="auto" w:fill="ECECEC"/>
        </w:rPr>
      </w:pPr>
      <w:r w:rsidRPr="00B31D4F">
        <w:rPr>
          <w:rFonts w:cs="Arial"/>
          <w:color w:val="333333"/>
          <w:shd w:val="clear" w:color="auto" w:fill="ECECEC"/>
        </w:rPr>
        <w:t xml:space="preserve">Désigner un responsable </w:t>
      </w:r>
    </w:p>
    <w:p w14:paraId="091A7A5D" w14:textId="7A136C4A" w:rsidR="00AA0672" w:rsidRPr="00AA0672" w:rsidRDefault="00AA0672" w:rsidP="00AA0672">
      <w:pPr>
        <w:numPr>
          <w:ilvl w:val="0"/>
          <w:numId w:val="48"/>
        </w:numPr>
        <w:shd w:val="clear" w:color="auto" w:fill="ECECEC"/>
        <w:jc w:val="both"/>
        <w:textAlignment w:val="baseline"/>
        <w:rPr>
          <w:rFonts w:cs="Arial"/>
          <w:color w:val="333333"/>
          <w:shd w:val="clear" w:color="auto" w:fill="ECECEC"/>
        </w:rPr>
      </w:pPr>
      <w:r>
        <w:rPr>
          <w:rFonts w:cs="Arial"/>
          <w:color w:val="333333"/>
          <w:shd w:val="clear" w:color="auto" w:fill="ECECEC"/>
        </w:rPr>
        <w:t xml:space="preserve">Valider un rapport de suivi </w:t>
      </w:r>
      <w:r w:rsidRPr="00B31D4F">
        <w:rPr>
          <w:rFonts w:cs="Arial"/>
          <w:color w:val="333333"/>
          <w:shd w:val="clear" w:color="auto" w:fill="ECECEC"/>
        </w:rPr>
        <w:t>des risques</w:t>
      </w:r>
      <w:r>
        <w:rPr>
          <w:rFonts w:cs="Arial"/>
          <w:color w:val="333333"/>
          <w:shd w:val="clear" w:color="auto" w:fill="ECECEC"/>
        </w:rPr>
        <w:t xml:space="preserve"> et de solutions</w:t>
      </w:r>
    </w:p>
    <w:p w14:paraId="16D36C74" w14:textId="47CF206A" w:rsidR="0066606C" w:rsidRDefault="00A07654" w:rsidP="00B31D4F">
      <w:pPr>
        <w:numPr>
          <w:ilvl w:val="0"/>
          <w:numId w:val="48"/>
        </w:numPr>
        <w:shd w:val="clear" w:color="auto" w:fill="ECECEC"/>
        <w:jc w:val="both"/>
        <w:textAlignment w:val="baseline"/>
        <w:rPr>
          <w:rFonts w:cs="Arial"/>
          <w:color w:val="333333"/>
          <w:shd w:val="clear" w:color="auto" w:fill="ECECEC"/>
        </w:rPr>
      </w:pPr>
      <w:r>
        <w:rPr>
          <w:rFonts w:cs="Arial"/>
          <w:color w:val="333333"/>
          <w:shd w:val="clear" w:color="auto" w:fill="ECECEC"/>
        </w:rPr>
        <w:t>Renseigner</w:t>
      </w:r>
      <w:r w:rsidR="00AA0672">
        <w:rPr>
          <w:rFonts w:cs="Arial"/>
          <w:color w:val="333333"/>
          <w:shd w:val="clear" w:color="auto" w:fill="ECECEC"/>
        </w:rPr>
        <w:t xml:space="preserve"> un rapport </w:t>
      </w:r>
    </w:p>
    <w:p w14:paraId="6E5C9066" w14:textId="42D200C6" w:rsidR="00AA0672" w:rsidRDefault="00AA0672" w:rsidP="00AA0672">
      <w:pPr>
        <w:shd w:val="clear" w:color="auto" w:fill="ECECEC"/>
        <w:ind w:left="720"/>
        <w:jc w:val="both"/>
        <w:textAlignment w:val="baseline"/>
        <w:rPr>
          <w:rFonts w:cs="Arial"/>
          <w:color w:val="333333"/>
          <w:shd w:val="clear" w:color="auto" w:fill="ECECEC"/>
        </w:rPr>
      </w:pPr>
    </w:p>
    <w:p w14:paraId="237FD4A0" w14:textId="77777777" w:rsidR="00A07654" w:rsidRDefault="00A07654" w:rsidP="00A07654">
      <w:pPr>
        <w:shd w:val="clear" w:color="auto" w:fill="ECECEC"/>
        <w:jc w:val="both"/>
        <w:textAlignment w:val="baseline"/>
        <w:rPr>
          <w:rFonts w:cs="Arial"/>
          <w:color w:val="333333"/>
          <w:shd w:val="clear" w:color="auto" w:fill="ECECEC"/>
        </w:rPr>
      </w:pPr>
    </w:p>
    <w:p w14:paraId="7A0CBC63" w14:textId="34AABCFC" w:rsidR="00A07654" w:rsidRPr="00F40905" w:rsidRDefault="00A07654" w:rsidP="00F40905">
      <w:pPr>
        <w:jc w:val="both"/>
        <w:rPr>
          <w:rFonts w:cs="Arial"/>
          <w:b/>
          <w:bCs/>
          <w:color w:val="333333"/>
          <w:shd w:val="clear" w:color="auto" w:fill="ECECEC"/>
        </w:rPr>
      </w:pPr>
      <w:r w:rsidRPr="00F40905">
        <w:rPr>
          <w:rFonts w:cs="Arial"/>
          <w:b/>
          <w:bCs/>
          <w:color w:val="333333"/>
          <w:shd w:val="clear" w:color="auto" w:fill="ECECEC"/>
        </w:rPr>
        <w:t xml:space="preserve">Les données : </w:t>
      </w:r>
    </w:p>
    <w:p w14:paraId="42308912" w14:textId="77777777" w:rsidR="00F40905" w:rsidRDefault="00F40905" w:rsidP="00A07654">
      <w:pPr>
        <w:shd w:val="clear" w:color="auto" w:fill="ECECEC"/>
        <w:jc w:val="both"/>
        <w:textAlignment w:val="baseline"/>
        <w:rPr>
          <w:rFonts w:cs="Arial"/>
          <w:color w:val="333333"/>
          <w:shd w:val="clear" w:color="auto" w:fill="ECECEC"/>
        </w:rPr>
      </w:pPr>
    </w:p>
    <w:p w14:paraId="3D6045FF" w14:textId="7F7F5AD6" w:rsidR="009368D9" w:rsidRDefault="009368D9" w:rsidP="00A07654">
      <w:pPr>
        <w:shd w:val="clear" w:color="auto" w:fill="ECECEC"/>
        <w:jc w:val="both"/>
        <w:textAlignment w:val="baseline"/>
        <w:rPr>
          <w:rFonts w:cs="Arial"/>
          <w:color w:val="333333"/>
          <w:shd w:val="clear" w:color="auto" w:fill="ECECEC"/>
        </w:rPr>
      </w:pPr>
      <w:r>
        <w:rPr>
          <w:rFonts w:cs="Arial"/>
          <w:color w:val="333333"/>
          <w:shd w:val="clear" w:color="auto" w:fill="ECECEC"/>
        </w:rPr>
        <w:t xml:space="preserve">Les différentes sources d’information permettant d’alimenter </w:t>
      </w:r>
      <w:r w:rsidR="00F40905">
        <w:rPr>
          <w:rFonts w:cs="Arial"/>
          <w:color w:val="333333"/>
          <w:shd w:val="clear" w:color="auto" w:fill="ECECEC"/>
        </w:rPr>
        <w:t>la</w:t>
      </w:r>
      <w:r>
        <w:rPr>
          <w:rFonts w:cs="Arial"/>
          <w:color w:val="333333"/>
          <w:shd w:val="clear" w:color="auto" w:fill="ECECEC"/>
        </w:rPr>
        <w:t xml:space="preserve"> base de </w:t>
      </w:r>
      <w:r w:rsidR="00F40905">
        <w:rPr>
          <w:rFonts w:cs="Arial"/>
          <w:color w:val="333333"/>
          <w:shd w:val="clear" w:color="auto" w:fill="ECECEC"/>
        </w:rPr>
        <w:t xml:space="preserve">gestion de risques sont les suivants : </w:t>
      </w:r>
    </w:p>
    <w:p w14:paraId="43B5E8A4" w14:textId="77777777" w:rsidR="00A07654" w:rsidRPr="00B31D4F" w:rsidRDefault="00A07654" w:rsidP="00A07654">
      <w:pPr>
        <w:shd w:val="clear" w:color="auto" w:fill="ECECEC"/>
        <w:jc w:val="both"/>
        <w:textAlignment w:val="baseline"/>
        <w:rPr>
          <w:rFonts w:cs="Arial"/>
          <w:color w:val="333333"/>
          <w:shd w:val="clear" w:color="auto" w:fill="ECECEC"/>
        </w:rPr>
      </w:pPr>
    </w:p>
    <w:p w14:paraId="40135DCB" w14:textId="70B6DCE9" w:rsidR="00F40905" w:rsidRPr="00F40905" w:rsidRDefault="003C6FDF" w:rsidP="00F40905">
      <w:pPr>
        <w:numPr>
          <w:ilvl w:val="0"/>
          <w:numId w:val="48"/>
        </w:numPr>
        <w:shd w:val="clear" w:color="auto" w:fill="ECECEC"/>
        <w:jc w:val="both"/>
        <w:textAlignment w:val="baseline"/>
        <w:rPr>
          <w:rFonts w:cs="Arial"/>
          <w:color w:val="333333"/>
          <w:shd w:val="clear" w:color="auto" w:fill="ECECEC"/>
        </w:rPr>
      </w:pPr>
      <w:r w:rsidRPr="00F40905">
        <w:rPr>
          <w:rFonts w:cs="Arial"/>
          <w:color w:val="333333"/>
          <w:shd w:val="clear" w:color="auto" w:fill="ECECEC"/>
        </w:rPr>
        <w:t xml:space="preserve"> les évaluations précédentes des risques</w:t>
      </w:r>
      <w:r w:rsidR="00F40905" w:rsidRPr="00F40905">
        <w:rPr>
          <w:rFonts w:cs="Arial"/>
          <w:color w:val="333333"/>
          <w:shd w:val="clear" w:color="auto" w:fill="ECECEC"/>
        </w:rPr>
        <w:t xml:space="preserve"> ainsi que leurs solutions</w:t>
      </w:r>
    </w:p>
    <w:p w14:paraId="270299C1" w14:textId="217E00B6" w:rsidR="003C6FDF" w:rsidRPr="00F40905" w:rsidRDefault="003C6FDF" w:rsidP="00F40905">
      <w:pPr>
        <w:numPr>
          <w:ilvl w:val="0"/>
          <w:numId w:val="48"/>
        </w:numPr>
        <w:shd w:val="clear" w:color="auto" w:fill="ECECEC"/>
        <w:ind w:right="-64"/>
        <w:jc w:val="both"/>
        <w:textAlignment w:val="baseline"/>
        <w:rPr>
          <w:rFonts w:cs="Arial"/>
          <w:color w:val="333333"/>
          <w:shd w:val="clear" w:color="auto" w:fill="ECECEC"/>
        </w:rPr>
      </w:pPr>
      <w:r w:rsidRPr="00F40905">
        <w:rPr>
          <w:rFonts w:cs="Arial"/>
          <w:color w:val="333333"/>
          <w:shd w:val="clear" w:color="auto" w:fill="ECECEC"/>
        </w:rPr>
        <w:t xml:space="preserve"> les registres historiqu</w:t>
      </w:r>
      <w:r w:rsidR="00F40905">
        <w:rPr>
          <w:rFonts w:cs="Arial"/>
          <w:color w:val="333333"/>
          <w:shd w:val="clear" w:color="auto" w:fill="ECECEC"/>
        </w:rPr>
        <w:t xml:space="preserve">es des catastrophes naturelles et </w:t>
      </w:r>
      <w:r w:rsidRPr="00F40905">
        <w:rPr>
          <w:rFonts w:cs="Arial"/>
          <w:color w:val="333333"/>
          <w:shd w:val="clear" w:color="auto" w:fill="ECECEC"/>
        </w:rPr>
        <w:t xml:space="preserve">des accidents </w:t>
      </w:r>
    </w:p>
    <w:p w14:paraId="29D156AF" w14:textId="0B5867CE" w:rsidR="003C6FDF" w:rsidRPr="00F40905" w:rsidRDefault="003C6FDF" w:rsidP="00F40905">
      <w:pPr>
        <w:numPr>
          <w:ilvl w:val="0"/>
          <w:numId w:val="48"/>
        </w:numPr>
        <w:shd w:val="clear" w:color="auto" w:fill="ECECEC"/>
        <w:jc w:val="both"/>
        <w:textAlignment w:val="baseline"/>
        <w:rPr>
          <w:rFonts w:cs="Arial"/>
          <w:color w:val="333333"/>
          <w:shd w:val="clear" w:color="auto" w:fill="ECECEC"/>
        </w:rPr>
      </w:pPr>
      <w:r w:rsidRPr="00F40905">
        <w:rPr>
          <w:rFonts w:cs="Arial"/>
          <w:color w:val="333333"/>
          <w:shd w:val="clear" w:color="auto" w:fill="ECECEC"/>
        </w:rPr>
        <w:t xml:space="preserve"> les modè</w:t>
      </w:r>
      <w:r w:rsidR="00A07654" w:rsidRPr="00F40905">
        <w:rPr>
          <w:rFonts w:cs="Arial"/>
          <w:color w:val="333333"/>
          <w:shd w:val="clear" w:color="auto" w:fill="ECECEC"/>
        </w:rPr>
        <w:t>les et la théorie scientifiques</w:t>
      </w:r>
      <w:r w:rsidRPr="00F40905">
        <w:rPr>
          <w:rFonts w:cs="Arial"/>
          <w:color w:val="333333"/>
          <w:shd w:val="clear" w:color="auto" w:fill="ECECEC"/>
        </w:rPr>
        <w:t xml:space="preserve"> </w:t>
      </w:r>
    </w:p>
    <w:p w14:paraId="5EF73BAF" w14:textId="79C7384E" w:rsidR="003C6FDF" w:rsidRPr="00F40905" w:rsidRDefault="003C6FDF" w:rsidP="00F40905">
      <w:pPr>
        <w:numPr>
          <w:ilvl w:val="0"/>
          <w:numId w:val="48"/>
        </w:numPr>
        <w:shd w:val="clear" w:color="auto" w:fill="ECECEC"/>
        <w:jc w:val="both"/>
        <w:textAlignment w:val="baseline"/>
        <w:rPr>
          <w:rFonts w:cs="Arial"/>
          <w:color w:val="333333"/>
          <w:shd w:val="clear" w:color="auto" w:fill="ECECEC"/>
        </w:rPr>
      </w:pPr>
      <w:r w:rsidRPr="00F40905">
        <w:rPr>
          <w:rFonts w:cs="Arial"/>
          <w:color w:val="333333"/>
          <w:shd w:val="clear" w:color="auto" w:fill="ECECEC"/>
        </w:rPr>
        <w:t xml:space="preserve"> l</w:t>
      </w:r>
      <w:r w:rsidR="00A07654" w:rsidRPr="00F40905">
        <w:rPr>
          <w:rFonts w:cs="Arial"/>
          <w:color w:val="333333"/>
          <w:shd w:val="clear" w:color="auto" w:fill="ECECEC"/>
        </w:rPr>
        <w:t>’expérience locale ou étrangère</w:t>
      </w:r>
      <w:r w:rsidRPr="00F40905">
        <w:rPr>
          <w:rFonts w:cs="Arial"/>
          <w:color w:val="333333"/>
          <w:shd w:val="clear" w:color="auto" w:fill="ECECEC"/>
        </w:rPr>
        <w:t xml:space="preserve"> </w:t>
      </w:r>
    </w:p>
    <w:p w14:paraId="4DB986AF" w14:textId="1652CF70" w:rsidR="003C6FDF" w:rsidRPr="00F40905" w:rsidRDefault="00A07654" w:rsidP="00F40905">
      <w:pPr>
        <w:numPr>
          <w:ilvl w:val="0"/>
          <w:numId w:val="48"/>
        </w:numPr>
        <w:shd w:val="clear" w:color="auto" w:fill="ECECEC"/>
        <w:jc w:val="both"/>
        <w:textAlignment w:val="baseline"/>
        <w:rPr>
          <w:rFonts w:cs="Arial"/>
          <w:color w:val="333333"/>
          <w:shd w:val="clear" w:color="auto" w:fill="ECECEC"/>
        </w:rPr>
      </w:pPr>
      <w:r w:rsidRPr="00F40905">
        <w:rPr>
          <w:rFonts w:cs="Arial"/>
          <w:color w:val="333333"/>
          <w:shd w:val="clear" w:color="auto" w:fill="ECECEC"/>
        </w:rPr>
        <w:t xml:space="preserve"> l’avis d’experts</w:t>
      </w:r>
    </w:p>
    <w:p w14:paraId="3E87C7DE" w14:textId="71EB9A33" w:rsidR="003C6FDF" w:rsidRPr="00F40905" w:rsidRDefault="00A07654" w:rsidP="00F40905">
      <w:pPr>
        <w:numPr>
          <w:ilvl w:val="0"/>
          <w:numId w:val="48"/>
        </w:numPr>
        <w:shd w:val="clear" w:color="auto" w:fill="ECECEC"/>
        <w:jc w:val="both"/>
        <w:textAlignment w:val="baseline"/>
        <w:rPr>
          <w:rFonts w:cs="Arial"/>
          <w:color w:val="333333"/>
          <w:shd w:val="clear" w:color="auto" w:fill="ECECEC"/>
        </w:rPr>
      </w:pPr>
      <w:r w:rsidRPr="00F40905">
        <w:rPr>
          <w:rFonts w:cs="Arial"/>
          <w:color w:val="333333"/>
          <w:shd w:val="clear" w:color="auto" w:fill="ECECEC"/>
        </w:rPr>
        <w:t xml:space="preserve"> les groupes de discussion</w:t>
      </w:r>
    </w:p>
    <w:p w14:paraId="74285CCC" w14:textId="4A58307D" w:rsidR="00AA47EA" w:rsidRDefault="003C6FDF" w:rsidP="00F40905">
      <w:pPr>
        <w:numPr>
          <w:ilvl w:val="0"/>
          <w:numId w:val="48"/>
        </w:numPr>
        <w:shd w:val="clear" w:color="auto" w:fill="ECECEC"/>
        <w:jc w:val="both"/>
        <w:textAlignment w:val="baseline"/>
        <w:rPr>
          <w:rFonts w:cs="Arial"/>
          <w:color w:val="333333"/>
          <w:shd w:val="clear" w:color="auto" w:fill="ECECEC"/>
        </w:rPr>
      </w:pPr>
      <w:r w:rsidRPr="00F40905">
        <w:rPr>
          <w:rFonts w:cs="Arial"/>
          <w:color w:val="333333"/>
          <w:shd w:val="clear" w:color="auto" w:fill="ECECEC"/>
        </w:rPr>
        <w:t xml:space="preserve"> les pl</w:t>
      </w:r>
      <w:r w:rsidR="00A07654" w:rsidRPr="00F40905">
        <w:rPr>
          <w:rFonts w:cs="Arial"/>
          <w:color w:val="333333"/>
          <w:shd w:val="clear" w:color="auto" w:fill="ECECEC"/>
        </w:rPr>
        <w:t>ans stratégiques et d’activités</w:t>
      </w:r>
    </w:p>
    <w:p w14:paraId="79EE171D" w14:textId="77777777" w:rsidR="00F40905" w:rsidRDefault="00F40905" w:rsidP="00F40905">
      <w:pPr>
        <w:shd w:val="clear" w:color="auto" w:fill="ECECEC"/>
        <w:jc w:val="both"/>
        <w:textAlignment w:val="baseline"/>
        <w:rPr>
          <w:rFonts w:cs="Arial"/>
          <w:color w:val="333333"/>
          <w:shd w:val="clear" w:color="auto" w:fill="ECECEC"/>
        </w:rPr>
      </w:pPr>
    </w:p>
    <w:p w14:paraId="3DF99AF0" w14:textId="77777777" w:rsidR="00F40905" w:rsidRDefault="00F40905" w:rsidP="00F40905">
      <w:pPr>
        <w:shd w:val="clear" w:color="auto" w:fill="ECECEC"/>
        <w:jc w:val="both"/>
        <w:textAlignment w:val="baseline"/>
        <w:rPr>
          <w:rFonts w:cs="Arial"/>
          <w:color w:val="333333"/>
          <w:shd w:val="clear" w:color="auto" w:fill="ECECEC"/>
        </w:rPr>
      </w:pPr>
    </w:p>
    <w:p w14:paraId="2BB9B624" w14:textId="77777777" w:rsidR="00F40905" w:rsidRPr="00F40905" w:rsidRDefault="00F40905" w:rsidP="00F40905">
      <w:pPr>
        <w:shd w:val="clear" w:color="auto" w:fill="ECECEC"/>
        <w:jc w:val="both"/>
        <w:textAlignment w:val="baseline"/>
        <w:rPr>
          <w:rFonts w:cs="Arial"/>
          <w:color w:val="333333"/>
          <w:shd w:val="clear" w:color="auto" w:fill="ECECEC"/>
        </w:rPr>
      </w:pPr>
    </w:p>
    <w:p w14:paraId="4B7CE8BB" w14:textId="77777777" w:rsidR="00AA47EA" w:rsidRPr="007D1390" w:rsidRDefault="00AA47EA" w:rsidP="00AA47EA"/>
    <w:p w14:paraId="11F93A0F" w14:textId="77777777" w:rsidR="00AA47EA" w:rsidRPr="007D1390" w:rsidRDefault="00AA47EA" w:rsidP="00AA47EA"/>
    <w:p w14:paraId="2135090C" w14:textId="77777777" w:rsidR="00AA47EA" w:rsidRPr="007D1390" w:rsidRDefault="00AA47EA" w:rsidP="00AA47EA"/>
    <w:p w14:paraId="0AA8E2A9" w14:textId="77777777" w:rsidR="00AA47EA" w:rsidRPr="007D1390" w:rsidRDefault="00AA47EA" w:rsidP="00AA47EA"/>
    <w:p w14:paraId="0C0C23F2" w14:textId="77777777" w:rsidR="00AA47EA" w:rsidRPr="00AA47EA" w:rsidRDefault="00AA47EA" w:rsidP="00AA47EA"/>
    <w:p w14:paraId="1A26D7B1" w14:textId="77777777" w:rsidR="007122F5" w:rsidRPr="00F47D4B" w:rsidRDefault="007122F5" w:rsidP="007122F5">
      <w:pPr>
        <w:rPr>
          <w:rFonts w:ascii="Calibri" w:hAnsi="Calibri" w:cs="Arial"/>
          <w:color w:val="BFBFBF"/>
          <w:sz w:val="40"/>
          <w:szCs w:val="40"/>
        </w:rPr>
      </w:pPr>
    </w:p>
    <w:p w14:paraId="5A2325C4" w14:textId="77777777" w:rsidR="007122F5" w:rsidRPr="007122F5" w:rsidRDefault="007122F5" w:rsidP="007122F5"/>
    <w:p w14:paraId="116CC219" w14:textId="77777777" w:rsidR="007122F5" w:rsidRPr="007122F5" w:rsidRDefault="007122F5" w:rsidP="007122F5"/>
    <w:p w14:paraId="145EF028" w14:textId="77777777" w:rsidR="007122F5" w:rsidRPr="007122F5" w:rsidRDefault="007122F5" w:rsidP="007122F5"/>
    <w:p w14:paraId="192FF56B" w14:textId="77777777" w:rsidR="007122F5" w:rsidRPr="007122F5" w:rsidRDefault="007122F5" w:rsidP="007122F5"/>
    <w:p w14:paraId="5FE6B6E7" w14:textId="77777777" w:rsidR="007122F5" w:rsidRPr="007122F5" w:rsidRDefault="007122F5" w:rsidP="007122F5"/>
    <w:p w14:paraId="31039C21" w14:textId="77777777" w:rsidR="007122F5" w:rsidRPr="007122F5" w:rsidRDefault="007122F5" w:rsidP="007122F5"/>
    <w:p w14:paraId="72895A27" w14:textId="77777777" w:rsidR="007122F5" w:rsidRPr="007122F5" w:rsidRDefault="007122F5" w:rsidP="007122F5"/>
    <w:p w14:paraId="1A5484E7" w14:textId="77777777" w:rsidR="007122F5" w:rsidRPr="007122F5" w:rsidRDefault="007122F5" w:rsidP="007122F5"/>
    <w:p w14:paraId="377B59C6" w14:textId="77777777" w:rsidR="007122F5" w:rsidRPr="007122F5" w:rsidRDefault="007122F5" w:rsidP="007122F5"/>
    <w:p w14:paraId="122FE231" w14:textId="77777777" w:rsidR="007122F5" w:rsidRPr="007122F5" w:rsidRDefault="007122F5" w:rsidP="007122F5"/>
    <w:p w14:paraId="52051C6F" w14:textId="77777777" w:rsidR="007122F5" w:rsidRPr="007122F5" w:rsidRDefault="007122F5" w:rsidP="007122F5">
      <w:bookmarkStart w:id="12" w:name="_GoBack"/>
      <w:bookmarkEnd w:id="12"/>
    </w:p>
    <w:p w14:paraId="2920B5BA" w14:textId="77777777" w:rsidR="007122F5" w:rsidRPr="007122F5" w:rsidRDefault="007122F5" w:rsidP="007122F5"/>
    <w:p w14:paraId="66E86D85" w14:textId="77777777" w:rsidR="007122F5" w:rsidRPr="007122F5" w:rsidRDefault="007122F5" w:rsidP="007122F5"/>
    <w:p w14:paraId="7DBE760F" w14:textId="77777777" w:rsidR="007122F5" w:rsidRPr="007122F5" w:rsidRDefault="007122F5" w:rsidP="007122F5"/>
    <w:p w14:paraId="0EC40920" w14:textId="77777777" w:rsidR="007122F5" w:rsidRPr="007122F5" w:rsidRDefault="007122F5" w:rsidP="007122F5"/>
    <w:p w14:paraId="119EC4DA" w14:textId="77777777" w:rsidR="007122F5" w:rsidRPr="007122F5" w:rsidRDefault="007122F5" w:rsidP="007122F5"/>
    <w:p w14:paraId="12F2A9D4" w14:textId="77777777" w:rsidR="007122F5" w:rsidRPr="007122F5" w:rsidRDefault="007122F5" w:rsidP="007122F5"/>
    <w:p w14:paraId="0269DA33" w14:textId="77777777" w:rsidR="007122F5" w:rsidRPr="007122F5" w:rsidRDefault="007122F5" w:rsidP="007122F5"/>
    <w:p w14:paraId="31E48223" w14:textId="77777777" w:rsidR="007122F5" w:rsidRPr="007122F5" w:rsidRDefault="007122F5" w:rsidP="007122F5"/>
    <w:p w14:paraId="2661479E" w14:textId="77777777" w:rsidR="007122F5" w:rsidRPr="007122F5" w:rsidRDefault="007122F5" w:rsidP="007122F5"/>
    <w:p w14:paraId="7D054D24" w14:textId="77777777" w:rsidR="007122F5" w:rsidRPr="007122F5" w:rsidRDefault="007122F5" w:rsidP="007122F5"/>
    <w:p w14:paraId="4F6D48A0"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2E88075B"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A5DE7" w14:textId="77777777" w:rsidR="001619A6" w:rsidRDefault="001619A6" w:rsidP="0052090E">
      <w:r>
        <w:separator/>
      </w:r>
    </w:p>
  </w:endnote>
  <w:endnote w:type="continuationSeparator" w:id="0">
    <w:p w14:paraId="5BA5ABCB" w14:textId="77777777" w:rsidR="001619A6" w:rsidRDefault="001619A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12-Regular">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CA63" w14:textId="77777777" w:rsidR="00320FFA" w:rsidRDefault="00320FFA" w:rsidP="00DC224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530ED51" w14:textId="77777777" w:rsidR="00320FFA" w:rsidRPr="00E8024A" w:rsidRDefault="00320FFA" w:rsidP="003C5676">
    <w:pPr>
      <w:pStyle w:val="En-tte"/>
      <w:pBdr>
        <w:between w:val="single" w:sz="4" w:space="1" w:color="4F81BD"/>
      </w:pBdr>
      <w:spacing w:line="276" w:lineRule="auto"/>
      <w:ind w:right="360"/>
      <w:jc w:val="center"/>
    </w:pPr>
    <w:r>
      <w:t>Plan d’assurance qualité - PLD-SPIE/QU/PAQ</w:t>
    </w:r>
  </w:p>
  <w:p w14:paraId="410CFC7D" w14:textId="77777777" w:rsidR="00320FFA" w:rsidRPr="00E8024A" w:rsidRDefault="00320FFA" w:rsidP="003C5676">
    <w:pPr>
      <w:pStyle w:val="En-tte"/>
      <w:pBdr>
        <w:between w:val="single" w:sz="4" w:space="1" w:color="4F81BD"/>
      </w:pBdr>
      <w:spacing w:line="276" w:lineRule="auto"/>
      <w:jc w:val="center"/>
    </w:pPr>
    <w:r>
      <w:rPr>
        <w:lang w:val="en-US"/>
      </w:rPr>
      <w:t>November 30, 2014</w:t>
    </w:r>
  </w:p>
  <w:p w14:paraId="2A3F2CDD" w14:textId="77777777" w:rsidR="00320FFA" w:rsidRDefault="00320FFA" w:rsidP="0052090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4052D" w14:textId="77777777" w:rsidR="00320FFA" w:rsidRDefault="00320FFA" w:rsidP="00DC224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B85CE6">
      <w:rPr>
        <w:rStyle w:val="Numrodepage"/>
        <w:noProof/>
      </w:rPr>
      <w:t>12</w:t>
    </w:r>
    <w:r>
      <w:rPr>
        <w:rStyle w:val="Numrodepage"/>
      </w:rPr>
      <w:fldChar w:fldCharType="end"/>
    </w:r>
  </w:p>
  <w:p w14:paraId="62577147" w14:textId="77777777" w:rsidR="00320FFA" w:rsidRPr="00E8024A" w:rsidRDefault="00320FFA" w:rsidP="003C5676">
    <w:pPr>
      <w:pStyle w:val="En-tte"/>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660E1E0" w14:textId="77777777" w:rsidR="00320FFA" w:rsidRDefault="00320FFA" w:rsidP="005801DA">
                          <w:r>
                            <w:rPr>
                              <w:rFonts w:ascii="Helvetica" w:hAnsi="Helvetica" w:cs="Helvetica"/>
                              <w:noProof/>
                              <w:lang w:eastAsia="fr-FR"/>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AA185" id="_x0000_t202" coordsize="21600,21600" o:spt="202" path="m,l,21600r21600,l21600,xe">
              <v:stroke joinstyle="miter"/>
              <v:path gradientshapeok="t" o:connecttype="rect"/>
            </v:shapetype>
            <v:shape id="Text Box 9" o:spid="_x0000_s1026" type="#_x0000_t202" style="position:absolute;left:0;text-align:left;margin-left:342pt;margin-top:-20.3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" filled="f" stroked="f">
              <v:path arrowok="t"/>
              <v:textbox>
                <w:txbxContent>
                  <w:p w14:paraId="6660E1E0" w14:textId="77777777" w:rsidR="00320FFA" w:rsidRDefault="00320FFA" w:rsidP="005801DA">
                    <w:r>
                      <w:rPr>
                        <w:rFonts w:ascii="Helvetica" w:hAnsi="Helvetica" w:cs="Helvetica"/>
                        <w:noProof/>
                        <w:lang w:eastAsia="fr-FR"/>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B9ED6FE" w14:textId="77777777" w:rsidR="00320FFA" w:rsidRDefault="00320FFA" w:rsidP="005801DA">
                          <w:r>
                            <w:rPr>
                              <w:rFonts w:ascii="Helvetica" w:hAnsi="Helvetica" w:cs="Helvetica"/>
                              <w:noProof/>
                              <w:lang w:eastAsia="fr-FR"/>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0AB2" id="Text Box 7" o:spid="_x0000_s1027" type="#_x0000_t202" style="position:absolute;left:0;text-align:left;margin-left:-26.95pt;margin-top:-2.3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" filled="f" stroked="f">
              <v:path arrowok="t"/>
              <v:textbox>
                <w:txbxContent>
                  <w:p w14:paraId="2B9ED6FE" w14:textId="77777777" w:rsidR="00320FFA" w:rsidRDefault="00320FFA" w:rsidP="005801DA">
                    <w:r>
                      <w:rPr>
                        <w:rFonts w:ascii="Helvetica" w:hAnsi="Helvetica" w:cs="Helvetica"/>
                        <w:noProof/>
                        <w:lang w:eastAsia="fr-FR"/>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320FFA" w:rsidRDefault="00320FFA" w:rsidP="0052090E">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80954" w14:textId="77777777" w:rsidR="00320FFA" w:rsidRDefault="00320FFA">
    <w:pPr>
      <w:pStyle w:val="Pieddepage"/>
    </w:pPr>
    <w:r>
      <w:rPr>
        <w:noProof/>
        <w:lang w:eastAsia="fr-FR"/>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D8A20F" w14:textId="77777777" w:rsidR="00320FFA" w:rsidRDefault="00320FFA" w:rsidP="00962A17">
                          <w:r>
                            <w:rPr>
                              <w:rFonts w:ascii="Helvetica" w:hAnsi="Helvetica" w:cs="Helvetica"/>
                              <w:noProof/>
                              <w:lang w:eastAsia="fr-FR"/>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B58BD" id="_x0000_t202" coordsize="21600,21600" o:spt="202" path="m,l,21600r21600,l21600,xe">
              <v:stroke joinstyle="miter"/>
              <v:path gradientshapeok="t" o:connecttype="rect"/>
            </v:shapetype>
            <v:shape id="Text Box 3" o:spid="_x0000_s1028" type="#_x0000_t202" style="position:absolute;margin-left:-26.95pt;margin-top:-18.5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" filled="f" stroked="f">
              <v:path arrowok="t"/>
              <v:textbox>
                <w:txbxContent>
                  <w:p w14:paraId="34D8A20F" w14:textId="77777777" w:rsidR="00320FFA" w:rsidRDefault="00320FFA" w:rsidP="00962A17">
                    <w:r>
                      <w:rPr>
                        <w:rFonts w:ascii="Helvetica" w:hAnsi="Helvetica" w:cs="Helvetica"/>
                        <w:noProof/>
                        <w:lang w:eastAsia="fr-FR"/>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eastAsia="fr-FR"/>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744124" w14:textId="77777777" w:rsidR="00320FFA" w:rsidRDefault="00320FFA" w:rsidP="00962A17">
                          <w:r>
                            <w:rPr>
                              <w:rFonts w:ascii="Helvetica" w:hAnsi="Helvetica" w:cs="Helvetica"/>
                              <w:noProof/>
                              <w:lang w:eastAsia="fr-FR"/>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1E85" id="Text Box 5" o:spid="_x0000_s1029" type="#_x0000_t202" style="position:absolute;margin-left:297pt;margin-top:-36.5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" filled="f" stroked="f">
              <v:path arrowok="t"/>
              <v:textbox>
                <w:txbxContent>
                  <w:p w14:paraId="77744124" w14:textId="77777777" w:rsidR="00320FFA" w:rsidRDefault="00320FFA" w:rsidP="00962A17">
                    <w:r>
                      <w:rPr>
                        <w:rFonts w:ascii="Helvetica" w:hAnsi="Helvetica" w:cs="Helvetica"/>
                        <w:noProof/>
                        <w:lang w:eastAsia="fr-FR"/>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978F1" w14:textId="77777777" w:rsidR="001619A6" w:rsidRDefault="001619A6" w:rsidP="0052090E">
      <w:r>
        <w:separator/>
      </w:r>
    </w:p>
  </w:footnote>
  <w:footnote w:type="continuationSeparator" w:id="0">
    <w:p w14:paraId="31AEC507" w14:textId="77777777" w:rsidR="001619A6" w:rsidRDefault="001619A6"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320FFA"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320FFA" w:rsidRPr="003C5676" w:rsidRDefault="00320FFA">
          <w:pPr>
            <w:pStyle w:val="En-tte"/>
            <w:spacing w:line="276" w:lineRule="auto"/>
            <w:rPr>
              <w:rFonts w:eastAsia="MS Gothic"/>
              <w:b/>
              <w:bCs/>
              <w:color w:val="4F81BD"/>
            </w:rPr>
          </w:pPr>
        </w:p>
      </w:tc>
      <w:tc>
        <w:tcPr>
          <w:tcW w:w="333" w:type="pct"/>
          <w:vMerge w:val="restart"/>
          <w:noWrap/>
          <w:vAlign w:val="center"/>
          <w:hideMark/>
        </w:tcPr>
        <w:p w14:paraId="78B9F113" w14:textId="77777777" w:rsidR="00320FFA" w:rsidRPr="003C5676" w:rsidRDefault="00320FFA" w:rsidP="007122F5">
          <w:pPr>
            <w:pStyle w:val="Sansinterligne"/>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320FFA" w:rsidRPr="003C5676" w:rsidRDefault="00320FFA">
          <w:pPr>
            <w:pStyle w:val="En-tte"/>
            <w:spacing w:line="276" w:lineRule="auto"/>
            <w:rPr>
              <w:rFonts w:eastAsia="MS Gothic"/>
              <w:b/>
              <w:bCs/>
              <w:color w:val="4F81BD"/>
            </w:rPr>
          </w:pPr>
        </w:p>
      </w:tc>
    </w:tr>
    <w:tr w:rsidR="00320FFA"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320FFA" w:rsidRPr="003C5676" w:rsidRDefault="00320FFA">
          <w:pPr>
            <w:pStyle w:val="En-tte"/>
            <w:spacing w:line="276" w:lineRule="auto"/>
            <w:rPr>
              <w:rFonts w:eastAsia="MS Gothic"/>
              <w:b/>
              <w:bCs/>
              <w:color w:val="4F81BD"/>
            </w:rPr>
          </w:pPr>
        </w:p>
      </w:tc>
      <w:tc>
        <w:tcPr>
          <w:tcW w:w="0" w:type="auto"/>
          <w:vMerge/>
          <w:vAlign w:val="center"/>
          <w:hideMark/>
        </w:tcPr>
        <w:p w14:paraId="57B0F01E" w14:textId="77777777" w:rsidR="00320FFA" w:rsidRPr="003C5676" w:rsidRDefault="00320FFA">
          <w:pPr>
            <w:rPr>
              <w:color w:val="4F81BD"/>
              <w:sz w:val="22"/>
              <w:szCs w:val="22"/>
            </w:rPr>
          </w:pPr>
        </w:p>
      </w:tc>
      <w:tc>
        <w:tcPr>
          <w:tcW w:w="2278" w:type="pct"/>
          <w:tcBorders>
            <w:top w:val="single" w:sz="4" w:space="0" w:color="4F81BD"/>
            <w:left w:val="nil"/>
            <w:bottom w:val="nil"/>
            <w:right w:val="nil"/>
          </w:tcBorders>
        </w:tcPr>
        <w:p w14:paraId="39F89434" w14:textId="77777777" w:rsidR="00320FFA" w:rsidRPr="003C5676" w:rsidRDefault="00320FFA">
          <w:pPr>
            <w:pStyle w:val="En-tte"/>
            <w:spacing w:line="276" w:lineRule="auto"/>
            <w:rPr>
              <w:rFonts w:eastAsia="MS Gothic"/>
              <w:b/>
              <w:bCs/>
              <w:color w:val="4F81BD"/>
            </w:rPr>
          </w:pPr>
        </w:p>
      </w:tc>
    </w:tr>
  </w:tbl>
  <w:p w14:paraId="7503BB89" w14:textId="77777777" w:rsidR="00320FFA" w:rsidRDefault="00320F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320FFA" w:rsidRPr="003C5676" w14:paraId="50B06159" w14:textId="77777777" w:rsidTr="003C5676">
      <w:trPr>
        <w:trHeight w:val="151"/>
      </w:trPr>
      <w:tc>
        <w:tcPr>
          <w:tcW w:w="2389" w:type="pct"/>
        </w:tcPr>
        <w:p w14:paraId="1780B388" w14:textId="77777777" w:rsidR="00320FFA" w:rsidRPr="003C5676" w:rsidRDefault="00320FFA">
          <w:pPr>
            <w:pStyle w:val="En-tte"/>
            <w:spacing w:line="276" w:lineRule="auto"/>
            <w:rPr>
              <w:rFonts w:eastAsia="MS Gothic"/>
              <w:b/>
              <w:bCs/>
            </w:rPr>
          </w:pPr>
        </w:p>
      </w:tc>
      <w:tc>
        <w:tcPr>
          <w:tcW w:w="333" w:type="pct"/>
          <w:vMerge w:val="restart"/>
          <w:noWrap/>
          <w:vAlign w:val="center"/>
          <w:hideMark/>
        </w:tcPr>
        <w:p w14:paraId="3F743489" w14:textId="77777777" w:rsidR="00320FFA" w:rsidRPr="003C5676" w:rsidRDefault="00320FFA" w:rsidP="00DC224A">
          <w:pPr>
            <w:pStyle w:val="Sansinterligne"/>
            <w:rPr>
              <w:rFonts w:ascii="Century Schoolbook" w:hAnsi="Century Schoolbook"/>
              <w:szCs w:val="20"/>
            </w:rPr>
          </w:pPr>
          <w:proofErr w:type="spellStart"/>
          <w:r w:rsidRPr="003C5676">
            <w:rPr>
              <w:rFonts w:ascii="Century Schoolbook" w:hAnsi="Century Schoolbook"/>
              <w:sz w:val="20"/>
            </w:rPr>
            <w:t>Titre</w:t>
          </w:r>
          <w:proofErr w:type="spellEnd"/>
          <w:r w:rsidRPr="003C5676">
            <w:rPr>
              <w:rFonts w:ascii="Century Schoolbook" w:hAnsi="Century Schoolbook"/>
              <w:sz w:val="20"/>
            </w:rPr>
            <w:t xml:space="preserve"> du document – Ref. du document</w:t>
          </w:r>
        </w:p>
      </w:tc>
      <w:tc>
        <w:tcPr>
          <w:tcW w:w="2278" w:type="pct"/>
        </w:tcPr>
        <w:p w14:paraId="68103439" w14:textId="77777777" w:rsidR="00320FFA" w:rsidRPr="003C5676" w:rsidRDefault="00320FFA">
          <w:pPr>
            <w:pStyle w:val="En-tte"/>
            <w:spacing w:line="276" w:lineRule="auto"/>
            <w:rPr>
              <w:rFonts w:eastAsia="MS Gothic"/>
              <w:b/>
              <w:bCs/>
              <w:color w:val="4F81BD"/>
            </w:rPr>
          </w:pPr>
        </w:p>
      </w:tc>
    </w:tr>
    <w:tr w:rsidR="00320FFA" w:rsidRPr="003C5676" w14:paraId="76E65421" w14:textId="77777777" w:rsidTr="003C5676">
      <w:trPr>
        <w:trHeight w:val="150"/>
      </w:trPr>
      <w:tc>
        <w:tcPr>
          <w:tcW w:w="2389" w:type="pct"/>
        </w:tcPr>
        <w:p w14:paraId="199369BA" w14:textId="77777777" w:rsidR="00320FFA" w:rsidRPr="003C5676" w:rsidRDefault="00320FFA">
          <w:pPr>
            <w:pStyle w:val="En-tte"/>
            <w:spacing w:line="276" w:lineRule="auto"/>
            <w:rPr>
              <w:rFonts w:eastAsia="MS Gothic"/>
              <w:b/>
              <w:bCs/>
            </w:rPr>
          </w:pPr>
        </w:p>
      </w:tc>
      <w:tc>
        <w:tcPr>
          <w:tcW w:w="0" w:type="auto"/>
          <w:vMerge/>
          <w:vAlign w:val="center"/>
          <w:hideMark/>
        </w:tcPr>
        <w:p w14:paraId="474BC89B" w14:textId="77777777" w:rsidR="00320FFA" w:rsidRPr="003C5676" w:rsidRDefault="00320FFA">
          <w:pPr>
            <w:rPr>
              <w:color w:val="4F81BD"/>
              <w:sz w:val="22"/>
              <w:szCs w:val="22"/>
            </w:rPr>
          </w:pPr>
        </w:p>
      </w:tc>
      <w:tc>
        <w:tcPr>
          <w:tcW w:w="2278" w:type="pct"/>
        </w:tcPr>
        <w:p w14:paraId="415BB973" w14:textId="77777777" w:rsidR="00320FFA" w:rsidRPr="003C5676" w:rsidRDefault="00320FFA">
          <w:pPr>
            <w:pStyle w:val="En-tte"/>
            <w:spacing w:line="276" w:lineRule="auto"/>
            <w:rPr>
              <w:rFonts w:eastAsia="MS Gothic"/>
              <w:b/>
              <w:bCs/>
              <w:color w:val="4F81BD"/>
            </w:rPr>
          </w:pPr>
        </w:p>
      </w:tc>
    </w:tr>
  </w:tbl>
  <w:p w14:paraId="7D3670A4" w14:textId="77777777" w:rsidR="00320FFA" w:rsidRDefault="00320F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Titre1"/>
      <w:lvlText w:val="%1."/>
      <w:lvlJc w:val="left"/>
      <w:pPr>
        <w:ind w:left="1080" w:hanging="720"/>
      </w:pPr>
      <w:rPr>
        <w:rFonts w:hint="default"/>
      </w:rPr>
    </w:lvl>
    <w:lvl w:ilvl="1">
      <w:start w:val="1"/>
      <w:numFmt w:val="decimal"/>
      <w:pStyle w:val="Titre2"/>
      <w:isLgl/>
      <w:lvlText w:val="%1.%2"/>
      <w:lvlJc w:val="left"/>
      <w:pPr>
        <w:ind w:left="1800" w:hanging="720"/>
      </w:pPr>
      <w:rPr>
        <w:rFonts w:hint="default"/>
      </w:rPr>
    </w:lvl>
    <w:lvl w:ilvl="2">
      <w:start w:val="1"/>
      <w:numFmt w:val="decimal"/>
      <w:pStyle w:val="Titre3"/>
      <w:isLgl/>
      <w:lvlText w:val="%1.%2.%3"/>
      <w:lvlJc w:val="left"/>
      <w:pPr>
        <w:ind w:left="2782" w:hanging="1080"/>
      </w:pPr>
      <w:rPr>
        <w:rFonts w:hint="default"/>
      </w:rPr>
    </w:lvl>
    <w:lvl w:ilvl="3">
      <w:start w:val="1"/>
      <w:numFmt w:val="decimal"/>
      <w:pStyle w:val="Titre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ED11F35"/>
    <w:multiLevelType w:val="multilevel"/>
    <w:tmpl w:val="4492FB6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LMRoman12-Regular" w:eastAsia="MS Mincho" w:hAnsi="LMRoman12-Regular" w:cs="LMRoman12-Regula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9C277CF"/>
    <w:multiLevelType w:val="multilevel"/>
    <w:tmpl w:val="331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87745CB"/>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2"/>
  </w:num>
  <w:num w:numId="3">
    <w:abstractNumId w:val="6"/>
  </w:num>
  <w:num w:numId="4">
    <w:abstractNumId w:val="42"/>
  </w:num>
  <w:num w:numId="5">
    <w:abstractNumId w:val="43"/>
  </w:num>
  <w:num w:numId="6">
    <w:abstractNumId w:val="8"/>
  </w:num>
  <w:num w:numId="7">
    <w:abstractNumId w:val="37"/>
  </w:num>
  <w:num w:numId="8">
    <w:abstractNumId w:val="12"/>
  </w:num>
  <w:num w:numId="9">
    <w:abstractNumId w:val="35"/>
  </w:num>
  <w:num w:numId="10">
    <w:abstractNumId w:val="39"/>
  </w:num>
  <w:num w:numId="11">
    <w:abstractNumId w:val="20"/>
  </w:num>
  <w:num w:numId="12">
    <w:abstractNumId w:val="28"/>
  </w:num>
  <w:num w:numId="13">
    <w:abstractNumId w:val="0"/>
  </w:num>
  <w:num w:numId="14">
    <w:abstractNumId w:val="17"/>
  </w:num>
  <w:num w:numId="15">
    <w:abstractNumId w:val="38"/>
  </w:num>
  <w:num w:numId="16">
    <w:abstractNumId w:val="5"/>
  </w:num>
  <w:num w:numId="17">
    <w:abstractNumId w:val="4"/>
  </w:num>
  <w:num w:numId="18">
    <w:abstractNumId w:val="11"/>
  </w:num>
  <w:num w:numId="19">
    <w:abstractNumId w:val="7"/>
  </w:num>
  <w:num w:numId="20">
    <w:abstractNumId w:val="29"/>
  </w:num>
  <w:num w:numId="21">
    <w:abstractNumId w:val="9"/>
  </w:num>
  <w:num w:numId="22">
    <w:abstractNumId w:val="15"/>
  </w:num>
  <w:num w:numId="23">
    <w:abstractNumId w:val="13"/>
  </w:num>
  <w:num w:numId="24">
    <w:abstractNumId w:val="24"/>
  </w:num>
  <w:num w:numId="25">
    <w:abstractNumId w:val="30"/>
  </w:num>
  <w:num w:numId="26">
    <w:abstractNumId w:val="10"/>
  </w:num>
  <w:num w:numId="27">
    <w:abstractNumId w:val="14"/>
  </w:num>
  <w:num w:numId="28">
    <w:abstractNumId w:val="16"/>
  </w:num>
  <w:num w:numId="29">
    <w:abstractNumId w:val="18"/>
  </w:num>
  <w:num w:numId="30">
    <w:abstractNumId w:val="31"/>
  </w:num>
  <w:num w:numId="31">
    <w:abstractNumId w:val="23"/>
  </w:num>
  <w:num w:numId="32">
    <w:abstractNumId w:val="19"/>
  </w:num>
  <w:num w:numId="33">
    <w:abstractNumId w:val="40"/>
  </w:num>
  <w:num w:numId="34">
    <w:abstractNumId w:val="1"/>
  </w:num>
  <w:num w:numId="35">
    <w:abstractNumId w:val="2"/>
  </w:num>
  <w:num w:numId="36">
    <w:abstractNumId w:val="25"/>
  </w:num>
  <w:num w:numId="37">
    <w:abstractNumId w:val="26"/>
  </w:num>
  <w:num w:numId="38">
    <w:abstractNumId w:val="46"/>
  </w:num>
  <w:num w:numId="39">
    <w:abstractNumId w:val="47"/>
  </w:num>
  <w:num w:numId="40">
    <w:abstractNumId w:val="41"/>
  </w:num>
  <w:num w:numId="41">
    <w:abstractNumId w:val="21"/>
  </w:num>
  <w:num w:numId="42">
    <w:abstractNumId w:val="27"/>
  </w:num>
  <w:num w:numId="43">
    <w:abstractNumId w:val="34"/>
  </w:num>
  <w:num w:numId="44">
    <w:abstractNumId w:val="3"/>
  </w:num>
  <w:num w:numId="45">
    <w:abstractNumId w:val="44"/>
  </w:num>
  <w:num w:numId="46">
    <w:abstractNumId w:val="45"/>
  </w:num>
  <w:num w:numId="47">
    <w:abstractNumId w:val="36"/>
  </w:num>
  <w:num w:numId="48">
    <w:abstractNumId w:val="2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1AB6"/>
    <w:rsid w:val="000139C0"/>
    <w:rsid w:val="000450F7"/>
    <w:rsid w:val="00071C3C"/>
    <w:rsid w:val="00076170"/>
    <w:rsid w:val="00085C2C"/>
    <w:rsid w:val="001107AF"/>
    <w:rsid w:val="00127D21"/>
    <w:rsid w:val="001619A6"/>
    <w:rsid w:val="00170425"/>
    <w:rsid w:val="001A1023"/>
    <w:rsid w:val="001D3804"/>
    <w:rsid w:val="002010B4"/>
    <w:rsid w:val="00214ACB"/>
    <w:rsid w:val="00227B87"/>
    <w:rsid w:val="00240289"/>
    <w:rsid w:val="0026625A"/>
    <w:rsid w:val="00281279"/>
    <w:rsid w:val="002910D1"/>
    <w:rsid w:val="002D09E8"/>
    <w:rsid w:val="00320FFA"/>
    <w:rsid w:val="00334385"/>
    <w:rsid w:val="0039118F"/>
    <w:rsid w:val="003C5676"/>
    <w:rsid w:val="003C6FDF"/>
    <w:rsid w:val="003D5ABD"/>
    <w:rsid w:val="004014CF"/>
    <w:rsid w:val="00454E06"/>
    <w:rsid w:val="00467217"/>
    <w:rsid w:val="004B3EDB"/>
    <w:rsid w:val="004C5954"/>
    <w:rsid w:val="004D1767"/>
    <w:rsid w:val="004D4185"/>
    <w:rsid w:val="004F3152"/>
    <w:rsid w:val="0052090E"/>
    <w:rsid w:val="00546C4D"/>
    <w:rsid w:val="005727FE"/>
    <w:rsid w:val="005801DA"/>
    <w:rsid w:val="00582250"/>
    <w:rsid w:val="005F56D3"/>
    <w:rsid w:val="00601B8F"/>
    <w:rsid w:val="006032D4"/>
    <w:rsid w:val="006259EA"/>
    <w:rsid w:val="00650C79"/>
    <w:rsid w:val="0066606C"/>
    <w:rsid w:val="006D3F0F"/>
    <w:rsid w:val="007122F5"/>
    <w:rsid w:val="0071604D"/>
    <w:rsid w:val="007565C5"/>
    <w:rsid w:val="00787D15"/>
    <w:rsid w:val="007D1390"/>
    <w:rsid w:val="00800766"/>
    <w:rsid w:val="0087555D"/>
    <w:rsid w:val="008B654B"/>
    <w:rsid w:val="00913876"/>
    <w:rsid w:val="00923B1C"/>
    <w:rsid w:val="009368D9"/>
    <w:rsid w:val="00942843"/>
    <w:rsid w:val="00945CCB"/>
    <w:rsid w:val="00962A17"/>
    <w:rsid w:val="00972DEF"/>
    <w:rsid w:val="009E3C32"/>
    <w:rsid w:val="009F057B"/>
    <w:rsid w:val="009F0A62"/>
    <w:rsid w:val="00A07654"/>
    <w:rsid w:val="00A272EB"/>
    <w:rsid w:val="00A73DAE"/>
    <w:rsid w:val="00A8167B"/>
    <w:rsid w:val="00AA0672"/>
    <w:rsid w:val="00AA47EA"/>
    <w:rsid w:val="00B003DC"/>
    <w:rsid w:val="00B23D12"/>
    <w:rsid w:val="00B31D4F"/>
    <w:rsid w:val="00B4126E"/>
    <w:rsid w:val="00B85CE6"/>
    <w:rsid w:val="00B9250E"/>
    <w:rsid w:val="00BA7C8F"/>
    <w:rsid w:val="00C020EB"/>
    <w:rsid w:val="00C20CD0"/>
    <w:rsid w:val="00C26E72"/>
    <w:rsid w:val="00C32BC7"/>
    <w:rsid w:val="00CD6D93"/>
    <w:rsid w:val="00D17F09"/>
    <w:rsid w:val="00D27CEF"/>
    <w:rsid w:val="00D371FB"/>
    <w:rsid w:val="00D57D57"/>
    <w:rsid w:val="00D675B3"/>
    <w:rsid w:val="00DC224A"/>
    <w:rsid w:val="00DC2D1B"/>
    <w:rsid w:val="00E04087"/>
    <w:rsid w:val="00E34443"/>
    <w:rsid w:val="00E45A50"/>
    <w:rsid w:val="00E674DE"/>
    <w:rsid w:val="00E67A85"/>
    <w:rsid w:val="00E91B28"/>
    <w:rsid w:val="00EC46C4"/>
    <w:rsid w:val="00EC7DBD"/>
    <w:rsid w:val="00F0419A"/>
    <w:rsid w:val="00F24376"/>
    <w:rsid w:val="00F40905"/>
    <w:rsid w:val="00F47D4B"/>
    <w:rsid w:val="00F601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8938F7"/>
  <w14:defaultImageDpi w14:val="300"/>
  <w15:docId w15:val="{7759B403-E9EE-469F-9904-00F6FF8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qFormat/>
    <w:rsid w:val="00923B1C"/>
    <w:pPr>
      <w:numPr>
        <w:numId w:val="44"/>
      </w:numPr>
      <w:outlineLvl w:val="0"/>
    </w:pPr>
    <w:rPr>
      <w:rFonts w:ascii="Calibri" w:hAnsi="Calibri" w:cs="Arial"/>
      <w:b/>
      <w:color w:val="262626"/>
      <w:sz w:val="40"/>
      <w:szCs w:val="48"/>
    </w:rPr>
  </w:style>
  <w:style w:type="paragraph" w:styleId="Titre2">
    <w:name w:val="heading 2"/>
    <w:basedOn w:val="Normal"/>
    <w:next w:val="Normal"/>
    <w:link w:val="Titre2Car"/>
    <w:qFormat/>
    <w:rsid w:val="00923B1C"/>
    <w:pPr>
      <w:numPr>
        <w:ilvl w:val="1"/>
        <w:numId w:val="44"/>
      </w:numPr>
      <w:outlineLvl w:val="1"/>
    </w:pPr>
    <w:rPr>
      <w:rFonts w:ascii="Calibri" w:hAnsi="Calibri" w:cs="Arial"/>
      <w:color w:val="262626"/>
      <w:sz w:val="40"/>
      <w:szCs w:val="48"/>
    </w:rPr>
  </w:style>
  <w:style w:type="paragraph" w:styleId="Titre3">
    <w:name w:val="heading 3"/>
    <w:basedOn w:val="Normal"/>
    <w:next w:val="Normal"/>
    <w:link w:val="Titre3Car"/>
    <w:uiPriority w:val="9"/>
    <w:unhideWhenUsed/>
    <w:qFormat/>
    <w:rsid w:val="00923B1C"/>
    <w:pPr>
      <w:numPr>
        <w:ilvl w:val="2"/>
        <w:numId w:val="44"/>
      </w:numPr>
      <w:outlineLvl w:val="2"/>
    </w:pPr>
    <w:rPr>
      <w:rFonts w:ascii="Calibri" w:hAnsi="Calibri" w:cs="Arial"/>
      <w:color w:val="7F7F7F"/>
      <w:sz w:val="32"/>
      <w:szCs w:val="48"/>
    </w:rPr>
  </w:style>
  <w:style w:type="paragraph" w:styleId="Titre4">
    <w:name w:val="heading 4"/>
    <w:basedOn w:val="Normal"/>
    <w:next w:val="Normal"/>
    <w:link w:val="Titre4Car"/>
    <w:uiPriority w:val="9"/>
    <w:unhideWhenUsed/>
    <w:qFormat/>
    <w:rsid w:val="00923B1C"/>
    <w:pPr>
      <w:numPr>
        <w:ilvl w:val="3"/>
        <w:numId w:val="44"/>
      </w:numPr>
      <w:outlineLvl w:val="3"/>
    </w:pPr>
    <w:rPr>
      <w:rFonts w:ascii="Calibri" w:hAnsi="Calibri" w:cs="Arial"/>
      <w:color w:val="BFBFBF"/>
      <w:sz w:val="28"/>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23B1C"/>
    <w:rPr>
      <w:rFonts w:ascii="Calibri" w:hAnsi="Calibri" w:cs="Arial"/>
      <w:b/>
      <w:color w:val="262626"/>
      <w:sz w:val="40"/>
      <w:szCs w:val="48"/>
    </w:rPr>
  </w:style>
  <w:style w:type="character" w:customStyle="1" w:styleId="Titre2Car">
    <w:name w:val="Titre 2 Car"/>
    <w:link w:val="Titre2"/>
    <w:rsid w:val="00923B1C"/>
    <w:rPr>
      <w:rFonts w:ascii="Calibri" w:hAnsi="Calibri" w:cs="Arial"/>
      <w:color w:val="262626"/>
      <w:sz w:val="40"/>
      <w:szCs w:val="48"/>
    </w:rPr>
  </w:style>
  <w:style w:type="paragraph" w:styleId="Paragraphedeliste">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Titre3Car">
    <w:name w:val="Titre 3 Car"/>
    <w:link w:val="Titre3"/>
    <w:uiPriority w:val="9"/>
    <w:rsid w:val="00923B1C"/>
    <w:rPr>
      <w:rFonts w:ascii="Calibri" w:hAnsi="Calibri" w:cs="Arial"/>
      <w:color w:val="7F7F7F"/>
      <w:sz w:val="32"/>
      <w:szCs w:val="48"/>
    </w:rPr>
  </w:style>
  <w:style w:type="character" w:styleId="Lienhypertexte">
    <w:name w:val="Hyperlink"/>
    <w:semiHidden/>
    <w:rsid w:val="00F0419A"/>
    <w:rPr>
      <w:color w:val="0000FF"/>
      <w:u w:val="single"/>
    </w:rPr>
  </w:style>
  <w:style w:type="character" w:styleId="Lienhypertextesuivivisit">
    <w:name w:val="FollowedHyperlink"/>
    <w:uiPriority w:val="99"/>
    <w:semiHidden/>
    <w:unhideWhenUsed/>
    <w:rsid w:val="00F0419A"/>
    <w:rPr>
      <w:color w:val="800080"/>
      <w:u w:val="single"/>
    </w:rPr>
  </w:style>
  <w:style w:type="table" w:styleId="Grilledutableau">
    <w:name w:val="Table Grid"/>
    <w:basedOn w:val="Tableau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450F7"/>
    <w:rPr>
      <w:rFonts w:ascii="Lucida Grande" w:hAnsi="Lucida Grande" w:cs="Lucida Grande"/>
      <w:sz w:val="18"/>
      <w:szCs w:val="18"/>
    </w:rPr>
  </w:style>
  <w:style w:type="character" w:customStyle="1" w:styleId="TextedebullesCar">
    <w:name w:val="Texte de bulles Car"/>
    <w:link w:val="Textedebulles"/>
    <w:uiPriority w:val="99"/>
    <w:semiHidden/>
    <w:rsid w:val="000450F7"/>
    <w:rPr>
      <w:rFonts w:ascii="Lucida Grande" w:hAnsi="Lucida Grande" w:cs="Lucida Grande"/>
      <w:sz w:val="18"/>
      <w:szCs w:val="18"/>
    </w:rPr>
  </w:style>
  <w:style w:type="paragraph" w:styleId="Notedebasdepage">
    <w:name w:val="footnote text"/>
    <w:basedOn w:val="Normal"/>
    <w:link w:val="NotedebasdepageCar"/>
    <w:uiPriority w:val="99"/>
    <w:unhideWhenUsed/>
    <w:rsid w:val="0052090E"/>
  </w:style>
  <w:style w:type="character" w:customStyle="1" w:styleId="NotedebasdepageCar">
    <w:name w:val="Note de bas de page Car"/>
    <w:basedOn w:val="Policepardfaut"/>
    <w:link w:val="Notedebasdepage"/>
    <w:uiPriority w:val="99"/>
    <w:rsid w:val="0052090E"/>
  </w:style>
  <w:style w:type="character" w:styleId="Appelnotedebasdep">
    <w:name w:val="footnote reference"/>
    <w:uiPriority w:val="99"/>
    <w:unhideWhenUsed/>
    <w:rsid w:val="0052090E"/>
    <w:rPr>
      <w:vertAlign w:val="superscript"/>
    </w:rPr>
  </w:style>
  <w:style w:type="paragraph" w:styleId="TM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M3">
    <w:name w:val="toc 3"/>
    <w:basedOn w:val="Normal"/>
    <w:next w:val="Normal"/>
    <w:autoRedefine/>
    <w:uiPriority w:val="39"/>
    <w:unhideWhenUsed/>
    <w:rsid w:val="0052090E"/>
    <w:pPr>
      <w:ind w:left="480"/>
    </w:pPr>
    <w:rPr>
      <w:rFonts w:asciiTheme="minorHAnsi" w:hAnsiTheme="minorHAnsi"/>
      <w:i/>
      <w:sz w:val="22"/>
      <w:szCs w:val="22"/>
    </w:rPr>
  </w:style>
  <w:style w:type="paragraph" w:styleId="TM4">
    <w:name w:val="toc 4"/>
    <w:basedOn w:val="Normal"/>
    <w:next w:val="Normal"/>
    <w:autoRedefine/>
    <w:uiPriority w:val="39"/>
    <w:unhideWhenUsed/>
    <w:rsid w:val="0052090E"/>
    <w:pPr>
      <w:ind w:left="720"/>
    </w:pPr>
    <w:rPr>
      <w:rFonts w:asciiTheme="minorHAnsi" w:hAnsiTheme="minorHAnsi"/>
      <w:sz w:val="18"/>
      <w:szCs w:val="18"/>
    </w:rPr>
  </w:style>
  <w:style w:type="paragraph" w:styleId="TM5">
    <w:name w:val="toc 5"/>
    <w:basedOn w:val="Normal"/>
    <w:next w:val="Normal"/>
    <w:autoRedefine/>
    <w:uiPriority w:val="39"/>
    <w:unhideWhenUsed/>
    <w:rsid w:val="0052090E"/>
    <w:pPr>
      <w:ind w:left="960"/>
    </w:pPr>
    <w:rPr>
      <w:rFonts w:asciiTheme="minorHAnsi" w:hAnsiTheme="minorHAnsi"/>
      <w:sz w:val="18"/>
      <w:szCs w:val="18"/>
    </w:rPr>
  </w:style>
  <w:style w:type="paragraph" w:styleId="TM6">
    <w:name w:val="toc 6"/>
    <w:basedOn w:val="Normal"/>
    <w:next w:val="Normal"/>
    <w:autoRedefine/>
    <w:uiPriority w:val="39"/>
    <w:unhideWhenUsed/>
    <w:rsid w:val="0052090E"/>
    <w:pPr>
      <w:ind w:left="1200"/>
    </w:pPr>
    <w:rPr>
      <w:rFonts w:asciiTheme="minorHAnsi" w:hAnsiTheme="minorHAnsi"/>
      <w:sz w:val="18"/>
      <w:szCs w:val="18"/>
    </w:rPr>
  </w:style>
  <w:style w:type="paragraph" w:styleId="TM7">
    <w:name w:val="toc 7"/>
    <w:basedOn w:val="Normal"/>
    <w:next w:val="Normal"/>
    <w:autoRedefine/>
    <w:uiPriority w:val="39"/>
    <w:unhideWhenUsed/>
    <w:rsid w:val="0052090E"/>
    <w:pPr>
      <w:ind w:left="1440"/>
    </w:pPr>
    <w:rPr>
      <w:rFonts w:asciiTheme="minorHAnsi" w:hAnsiTheme="minorHAnsi"/>
      <w:sz w:val="18"/>
      <w:szCs w:val="18"/>
    </w:rPr>
  </w:style>
  <w:style w:type="paragraph" w:styleId="TM8">
    <w:name w:val="toc 8"/>
    <w:basedOn w:val="Normal"/>
    <w:next w:val="Normal"/>
    <w:autoRedefine/>
    <w:uiPriority w:val="39"/>
    <w:unhideWhenUsed/>
    <w:rsid w:val="0052090E"/>
    <w:pPr>
      <w:ind w:left="1680"/>
    </w:pPr>
    <w:rPr>
      <w:rFonts w:asciiTheme="minorHAnsi" w:hAnsiTheme="minorHAnsi"/>
      <w:sz w:val="18"/>
      <w:szCs w:val="18"/>
    </w:rPr>
  </w:style>
  <w:style w:type="paragraph" w:styleId="TM9">
    <w:name w:val="toc 9"/>
    <w:basedOn w:val="Normal"/>
    <w:next w:val="Normal"/>
    <w:autoRedefine/>
    <w:uiPriority w:val="39"/>
    <w:unhideWhenUsed/>
    <w:rsid w:val="0052090E"/>
    <w:pPr>
      <w:ind w:left="1920"/>
    </w:pPr>
    <w:rPr>
      <w:rFonts w:asciiTheme="minorHAnsi" w:hAnsiTheme="minorHAnsi"/>
      <w:sz w:val="18"/>
      <w:szCs w:val="18"/>
    </w:rPr>
  </w:style>
  <w:style w:type="paragraph" w:styleId="En-tte">
    <w:name w:val="header"/>
    <w:basedOn w:val="Normal"/>
    <w:link w:val="En-tteCar"/>
    <w:uiPriority w:val="99"/>
    <w:unhideWhenUsed/>
    <w:rsid w:val="0052090E"/>
    <w:pPr>
      <w:tabs>
        <w:tab w:val="center" w:pos="4153"/>
        <w:tab w:val="right" w:pos="8306"/>
      </w:tabs>
    </w:pPr>
  </w:style>
  <w:style w:type="character" w:customStyle="1" w:styleId="En-tteCar">
    <w:name w:val="En-tête Car"/>
    <w:basedOn w:val="Policepardfaut"/>
    <w:link w:val="En-tte"/>
    <w:uiPriority w:val="99"/>
    <w:rsid w:val="0052090E"/>
  </w:style>
  <w:style w:type="paragraph" w:styleId="Pieddepage">
    <w:name w:val="footer"/>
    <w:basedOn w:val="Normal"/>
    <w:link w:val="PieddepageCar"/>
    <w:uiPriority w:val="99"/>
    <w:unhideWhenUsed/>
    <w:rsid w:val="0052090E"/>
    <w:pPr>
      <w:tabs>
        <w:tab w:val="center" w:pos="4153"/>
        <w:tab w:val="right" w:pos="8306"/>
      </w:tabs>
    </w:pPr>
  </w:style>
  <w:style w:type="character" w:customStyle="1" w:styleId="PieddepageCar">
    <w:name w:val="Pied de page Car"/>
    <w:basedOn w:val="Policepardfaut"/>
    <w:link w:val="Pieddepage"/>
    <w:uiPriority w:val="99"/>
    <w:rsid w:val="0052090E"/>
  </w:style>
  <w:style w:type="character" w:styleId="Numrodepage">
    <w:name w:val="page number"/>
    <w:basedOn w:val="Policepardfaut"/>
    <w:uiPriority w:val="99"/>
    <w:semiHidden/>
    <w:unhideWhenUsed/>
    <w:rsid w:val="0052090E"/>
  </w:style>
  <w:style w:type="table" w:styleId="Trameclaire-Accent1">
    <w:name w:val="Light Shading Accent 1"/>
    <w:basedOn w:val="Tableau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sinterligne">
    <w:name w:val="No Spacing"/>
    <w:link w:val="SansinterligneCar"/>
    <w:qFormat/>
    <w:rsid w:val="00DC224A"/>
    <w:rPr>
      <w:rFonts w:ascii="PMingLiU" w:hAnsi="PMingLiU"/>
      <w:sz w:val="22"/>
      <w:szCs w:val="22"/>
      <w:lang w:val="en-US"/>
    </w:rPr>
  </w:style>
  <w:style w:type="character" w:customStyle="1" w:styleId="SansinterligneCar">
    <w:name w:val="Sans interligne Car"/>
    <w:link w:val="Sansinterligne"/>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Titreindex">
    <w:name w:val="index heading"/>
    <w:basedOn w:val="Normal"/>
    <w:next w:val="Index1"/>
    <w:uiPriority w:val="99"/>
    <w:unhideWhenUsed/>
    <w:rsid w:val="007122F5"/>
    <w:pPr>
      <w:spacing w:before="240" w:after="120"/>
      <w:jc w:val="center"/>
    </w:pPr>
    <w:rPr>
      <w:b/>
      <w:sz w:val="26"/>
      <w:szCs w:val="26"/>
    </w:rPr>
  </w:style>
  <w:style w:type="character" w:customStyle="1" w:styleId="Titre4Car">
    <w:name w:val="Titre 4 Car"/>
    <w:link w:val="Titre4"/>
    <w:uiPriority w:val="9"/>
    <w:rsid w:val="00923B1C"/>
    <w:rPr>
      <w:rFonts w:ascii="Calibri" w:hAnsi="Calibri" w:cs="Arial"/>
      <w:color w:val="BFBFBF"/>
      <w:sz w:val="28"/>
      <w:szCs w:val="40"/>
    </w:rPr>
  </w:style>
  <w:style w:type="character" w:styleId="Titredulivre">
    <w:name w:val="Book Title"/>
    <w:uiPriority w:val="33"/>
    <w:qFormat/>
    <w:rsid w:val="00AA47EA"/>
    <w:rPr>
      <w:b/>
      <w:bCs/>
      <w:smallCaps/>
      <w:spacing w:val="5"/>
    </w:rPr>
  </w:style>
  <w:style w:type="paragraph" w:styleId="En-ttedetabledesmatires">
    <w:name w:val="TOC Heading"/>
    <w:basedOn w:val="Titre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Policepardfaut"/>
    <w:rsid w:val="00320FFA"/>
  </w:style>
  <w:style w:type="character" w:styleId="Accentuation">
    <w:name w:val="Emphasis"/>
    <w:basedOn w:val="Policepardfaut"/>
    <w:uiPriority w:val="20"/>
    <w:qFormat/>
    <w:rsid w:val="00D57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5283">
      <w:bodyDiv w:val="1"/>
      <w:marLeft w:val="0"/>
      <w:marRight w:val="0"/>
      <w:marTop w:val="0"/>
      <w:marBottom w:val="0"/>
      <w:divBdr>
        <w:top w:val="none" w:sz="0" w:space="0" w:color="auto"/>
        <w:left w:val="none" w:sz="0" w:space="0" w:color="auto"/>
        <w:bottom w:val="none" w:sz="0" w:space="0" w:color="auto"/>
        <w:right w:val="none" w:sz="0" w:space="0" w:color="auto"/>
      </w:divBdr>
    </w:div>
    <w:div w:id="190997487">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9301">
      <w:bodyDiv w:val="1"/>
      <w:marLeft w:val="0"/>
      <w:marRight w:val="0"/>
      <w:marTop w:val="0"/>
      <w:marBottom w:val="0"/>
      <w:divBdr>
        <w:top w:val="none" w:sz="0" w:space="0" w:color="auto"/>
        <w:left w:val="none" w:sz="0" w:space="0" w:color="auto"/>
        <w:bottom w:val="none" w:sz="0" w:space="0" w:color="auto"/>
        <w:right w:val="none" w:sz="0" w:space="0" w:color="auto"/>
      </w:divBdr>
    </w:div>
    <w:div w:id="1029530349">
      <w:bodyDiv w:val="1"/>
      <w:marLeft w:val="0"/>
      <w:marRight w:val="0"/>
      <w:marTop w:val="0"/>
      <w:marBottom w:val="0"/>
      <w:divBdr>
        <w:top w:val="none" w:sz="0" w:space="0" w:color="auto"/>
        <w:left w:val="none" w:sz="0" w:space="0" w:color="auto"/>
        <w:bottom w:val="none" w:sz="0" w:space="0" w:color="auto"/>
        <w:right w:val="none" w:sz="0" w:space="0" w:color="auto"/>
      </w:divBdr>
    </w:div>
    <w:div w:id="1181167484">
      <w:bodyDiv w:val="1"/>
      <w:marLeft w:val="0"/>
      <w:marRight w:val="0"/>
      <w:marTop w:val="0"/>
      <w:marBottom w:val="0"/>
      <w:divBdr>
        <w:top w:val="none" w:sz="0" w:space="0" w:color="auto"/>
        <w:left w:val="none" w:sz="0" w:space="0" w:color="auto"/>
        <w:bottom w:val="none" w:sz="0" w:space="0" w:color="auto"/>
        <w:right w:val="none" w:sz="0" w:space="0" w:color="auto"/>
      </w:divBdr>
    </w:div>
    <w:div w:id="1491869727">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571CB-74B6-4FDA-A333-D065E456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12</Pages>
  <Words>1196</Words>
  <Characters>6582</Characters>
  <Application>Microsoft Office Word</Application>
  <DocSecurity>0</DocSecurity>
  <Lines>54</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Plan d’assurance qualité - PLD-SPIE/QU/PAQ</vt:lpstr>
      <vt:lpstr>Plan d’assurance qualité - PLD-SPIE/QU/PAQ</vt:lpstr>
      <vt:lpstr/>
      <vt:lpstr>Titre 1</vt:lpstr>
      <vt:lpstr>    Titre 2</vt:lpstr>
      <vt:lpstr>        Titre 3</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ABDELALIM</cp:lastModifiedBy>
  <cp:revision>12</cp:revision>
  <cp:lastPrinted>2014-11-30T22:00:00Z</cp:lastPrinted>
  <dcterms:created xsi:type="dcterms:W3CDTF">2015-01-19T08:05:00Z</dcterms:created>
  <dcterms:modified xsi:type="dcterms:W3CDTF">2015-01-21T08:30:00Z</dcterms:modified>
</cp:coreProperties>
</file>