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A1A77"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7B463167" w14:textId="77777777" w:rsidR="003D5ABD" w:rsidRPr="003C5676" w:rsidRDefault="003D5ABD" w:rsidP="003D5ABD">
      <w:pPr>
        <w:rPr>
          <w:rFonts w:ascii="Century Schoolbook" w:hAnsi="Century Schoolbook" w:cs="Ayuthaya"/>
          <w:color w:val="A6A6A6"/>
          <w:sz w:val="22"/>
          <w:szCs w:val="32"/>
        </w:rPr>
      </w:pPr>
    </w:p>
    <w:p w14:paraId="4EE22504"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54B2FA2C"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71343D27" w14:textId="77777777" w:rsidR="009E3C32" w:rsidRDefault="009E3C32" w:rsidP="009E3C32">
      <w:pPr>
        <w:jc w:val="center"/>
        <w:rPr>
          <w:rFonts w:ascii="Athelas Regular" w:hAnsi="Athelas Regular" w:cs="Arial"/>
          <w:color w:val="262626"/>
          <w:sz w:val="72"/>
          <w:szCs w:val="72"/>
        </w:rPr>
      </w:pPr>
    </w:p>
    <w:p w14:paraId="7C1AF2D5" w14:textId="77777777" w:rsidR="003D5ABD" w:rsidRDefault="003D5ABD" w:rsidP="009E3C32">
      <w:pPr>
        <w:jc w:val="center"/>
        <w:rPr>
          <w:rFonts w:ascii="Athelas Regular" w:hAnsi="Athelas Regular" w:cs="Arial"/>
          <w:color w:val="262626"/>
          <w:sz w:val="72"/>
          <w:szCs w:val="72"/>
        </w:rPr>
      </w:pPr>
    </w:p>
    <w:p w14:paraId="30E2C459"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069364A0" w14:textId="77777777" w:rsidR="00010550" w:rsidRPr="00010550" w:rsidRDefault="00010550" w:rsidP="00010550">
      <w:pPr>
        <w:jc w:val="center"/>
        <w:rPr>
          <w:rFonts w:ascii="Athelas Regular" w:hAnsi="Athelas Regular" w:cs="Arial"/>
          <w:color w:val="262626"/>
          <w:szCs w:val="72"/>
        </w:rPr>
      </w:pPr>
    </w:p>
    <w:p w14:paraId="5F87FCE1" w14:textId="77777777" w:rsidR="00010550" w:rsidRDefault="00010550" w:rsidP="00010550">
      <w:pPr>
        <w:jc w:val="right"/>
        <w:rPr>
          <w:rFonts w:ascii="Century Schoolbook" w:hAnsi="Century Schoolbook" w:cs="Ayuthaya"/>
          <w:color w:val="262626"/>
          <w:sz w:val="22"/>
          <w:szCs w:val="32"/>
        </w:rPr>
      </w:pPr>
    </w:p>
    <w:p w14:paraId="7EFD2AC3" w14:textId="77777777" w:rsidR="00010550" w:rsidRDefault="00010550" w:rsidP="00010550">
      <w:pPr>
        <w:jc w:val="right"/>
        <w:rPr>
          <w:rFonts w:ascii="Century Schoolbook" w:hAnsi="Century Schoolbook" w:cs="Ayuthaya"/>
          <w:b/>
          <w:color w:val="262626"/>
          <w:szCs w:val="32"/>
        </w:rPr>
      </w:pPr>
    </w:p>
    <w:p w14:paraId="515E71AD"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2F3BD6FC" w14:textId="77777777" w:rsidR="00010550" w:rsidRDefault="00010550" w:rsidP="00010550">
      <w:pPr>
        <w:rPr>
          <w:rFonts w:ascii="Century Schoolbook" w:hAnsi="Century Schoolbook" w:cs="Ayuthaya"/>
          <w:color w:val="262626"/>
          <w:sz w:val="22"/>
          <w:szCs w:val="32"/>
        </w:rPr>
      </w:pPr>
    </w:p>
    <w:p w14:paraId="25B352EC" w14:textId="77777777" w:rsidR="00010550" w:rsidRDefault="00010550" w:rsidP="00010550">
      <w:pPr>
        <w:rPr>
          <w:rFonts w:ascii="Century Schoolbook" w:hAnsi="Century Schoolbook" w:cs="Ayuthaya"/>
          <w:color w:val="262626"/>
          <w:sz w:val="22"/>
          <w:szCs w:val="32"/>
        </w:rPr>
      </w:pPr>
    </w:p>
    <w:p w14:paraId="6B80E540" w14:textId="77777777" w:rsidR="00010550" w:rsidRDefault="00010550" w:rsidP="00010550">
      <w:pPr>
        <w:rPr>
          <w:rFonts w:ascii="Century Schoolbook" w:hAnsi="Century Schoolbook" w:cs="Ayuthaya"/>
          <w:color w:val="262626"/>
          <w:sz w:val="22"/>
          <w:szCs w:val="32"/>
        </w:rPr>
      </w:pPr>
    </w:p>
    <w:p w14:paraId="4AE7A6F6" w14:textId="77777777" w:rsidR="00010550" w:rsidRDefault="00010550" w:rsidP="00010550">
      <w:pPr>
        <w:rPr>
          <w:rFonts w:ascii="Century Schoolbook" w:hAnsi="Century Schoolbook" w:cs="Ayuthaya"/>
          <w:color w:val="262626"/>
          <w:sz w:val="22"/>
          <w:szCs w:val="32"/>
        </w:rPr>
      </w:pPr>
    </w:p>
    <w:p w14:paraId="33FCF59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A67AED4"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46AABB3B"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1EDD9376"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356EE53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A5C5687" w14:textId="77777777" w:rsidR="00010550" w:rsidRPr="00010550" w:rsidRDefault="00010550" w:rsidP="00010550">
      <w:pPr>
        <w:rPr>
          <w:rFonts w:ascii="Century Schoolbook" w:hAnsi="Century Schoolbook" w:cs="Ayuthaya"/>
          <w:color w:val="262626"/>
          <w:sz w:val="22"/>
          <w:szCs w:val="32"/>
        </w:rPr>
      </w:pPr>
    </w:p>
    <w:p w14:paraId="43707A4B" w14:textId="77777777" w:rsidR="00972DEF" w:rsidRDefault="00972DEF" w:rsidP="00B4126E">
      <w:pPr>
        <w:jc w:val="both"/>
        <w:rPr>
          <w:rFonts w:ascii="Arial" w:hAnsi="Arial" w:cs="Arial"/>
          <w:color w:val="262626"/>
        </w:rPr>
      </w:pPr>
    </w:p>
    <w:p w14:paraId="4D1075D3" w14:textId="77777777" w:rsidR="00010550" w:rsidRDefault="00010550" w:rsidP="00B4126E">
      <w:pPr>
        <w:jc w:val="both"/>
        <w:rPr>
          <w:rFonts w:ascii="Arial" w:hAnsi="Arial" w:cs="Arial"/>
          <w:color w:val="262626"/>
        </w:rPr>
      </w:pPr>
    </w:p>
    <w:p w14:paraId="0B84ECAF" w14:textId="77777777" w:rsidR="0052090E" w:rsidRDefault="0052090E" w:rsidP="00B4126E">
      <w:pPr>
        <w:jc w:val="both"/>
        <w:rPr>
          <w:rFonts w:ascii="Arial" w:hAnsi="Arial" w:cs="Arial"/>
          <w:color w:val="262626"/>
        </w:rPr>
      </w:pPr>
    </w:p>
    <w:p w14:paraId="05789E90" w14:textId="77777777" w:rsidR="003D5ABD" w:rsidRDefault="003D5ABD" w:rsidP="00B4126E">
      <w:pPr>
        <w:jc w:val="both"/>
        <w:rPr>
          <w:rFonts w:ascii="Arial" w:hAnsi="Arial" w:cs="Arial"/>
          <w:color w:val="262626"/>
        </w:rPr>
      </w:pPr>
      <w:r>
        <w:rPr>
          <w:rFonts w:ascii="Arial" w:hAnsi="Arial" w:cs="Arial"/>
          <w:color w:val="262626"/>
        </w:rPr>
        <w:tab/>
      </w:r>
    </w:p>
    <w:p w14:paraId="7F67BB7F"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1AA5519" w14:textId="77777777" w:rsidTr="003C5676">
        <w:tc>
          <w:tcPr>
            <w:tcW w:w="7699" w:type="dxa"/>
            <w:shd w:val="clear" w:color="auto" w:fill="auto"/>
          </w:tcPr>
          <w:p w14:paraId="4990F863"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5995D48A"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6407A585" w14:textId="77777777" w:rsidR="003D5ABD" w:rsidRPr="003C5676" w:rsidRDefault="003D5ABD" w:rsidP="003C5676">
            <w:pPr>
              <w:jc w:val="both"/>
              <w:rPr>
                <w:rFonts w:ascii="Century Schoolbook" w:hAnsi="Century Schoolbook" w:cs="Ayuthaya"/>
                <w:color w:val="262626"/>
                <w:sz w:val="22"/>
                <w:szCs w:val="32"/>
              </w:rPr>
            </w:pPr>
          </w:p>
          <w:p w14:paraId="1465D508" w14:textId="77777777" w:rsidR="003D5ABD" w:rsidRPr="003C5676" w:rsidRDefault="003D5ABD" w:rsidP="003C5676">
            <w:pPr>
              <w:jc w:val="both"/>
              <w:rPr>
                <w:rFonts w:ascii="Arial" w:hAnsi="Arial" w:cs="Arial"/>
                <w:color w:val="262626"/>
              </w:rPr>
            </w:pPr>
          </w:p>
        </w:tc>
      </w:tr>
    </w:tbl>
    <w:p w14:paraId="1E8F549C" w14:textId="77777777" w:rsidR="003D5ABD" w:rsidRDefault="003D5ABD" w:rsidP="00B4126E">
      <w:pPr>
        <w:jc w:val="both"/>
        <w:rPr>
          <w:rFonts w:ascii="Arial" w:hAnsi="Arial" w:cs="Arial"/>
          <w:color w:val="262626"/>
        </w:rPr>
      </w:pPr>
      <w:r>
        <w:rPr>
          <w:rFonts w:ascii="Arial" w:hAnsi="Arial" w:cs="Arial"/>
          <w:color w:val="262626"/>
        </w:rPr>
        <w:tab/>
      </w:r>
    </w:p>
    <w:p w14:paraId="7BADA4CF" w14:textId="77777777" w:rsidR="0052090E" w:rsidRDefault="0052090E" w:rsidP="00B4126E">
      <w:pPr>
        <w:jc w:val="both"/>
        <w:rPr>
          <w:rFonts w:ascii="Arial" w:hAnsi="Arial" w:cs="Arial"/>
          <w:color w:val="262626"/>
        </w:rPr>
      </w:pPr>
    </w:p>
    <w:p w14:paraId="4F98859F" w14:textId="77777777" w:rsidR="0052090E" w:rsidRDefault="0052090E" w:rsidP="00B4126E">
      <w:pPr>
        <w:jc w:val="both"/>
        <w:rPr>
          <w:rFonts w:ascii="Arial" w:hAnsi="Arial" w:cs="Arial"/>
          <w:color w:val="262626"/>
        </w:rPr>
      </w:pPr>
    </w:p>
    <w:p w14:paraId="294AF84F" w14:textId="77777777" w:rsidR="003D5ABD" w:rsidRDefault="003D5ABD" w:rsidP="00B4126E">
      <w:pPr>
        <w:jc w:val="both"/>
        <w:rPr>
          <w:rFonts w:ascii="Arial" w:hAnsi="Arial" w:cs="Arial"/>
          <w:color w:val="262626"/>
        </w:rPr>
      </w:pPr>
    </w:p>
    <w:p w14:paraId="3C24B67B" w14:textId="77777777" w:rsidR="003D5ABD" w:rsidRDefault="003D5ABD" w:rsidP="00B4126E">
      <w:pPr>
        <w:jc w:val="both"/>
        <w:rPr>
          <w:rFonts w:ascii="Arial" w:hAnsi="Arial" w:cs="Arial"/>
          <w:color w:val="262626"/>
        </w:rPr>
      </w:pPr>
    </w:p>
    <w:p w14:paraId="677966F8" w14:textId="77777777" w:rsidR="003D5ABD" w:rsidRDefault="003D5ABD" w:rsidP="00B4126E">
      <w:pPr>
        <w:jc w:val="both"/>
        <w:rPr>
          <w:rFonts w:ascii="Arial" w:hAnsi="Arial" w:cs="Arial"/>
          <w:color w:val="262626"/>
        </w:rPr>
      </w:pPr>
    </w:p>
    <w:p w14:paraId="37703394" w14:textId="77777777" w:rsidR="0052090E" w:rsidRDefault="0052090E" w:rsidP="00B4126E">
      <w:pPr>
        <w:jc w:val="both"/>
        <w:rPr>
          <w:rFonts w:ascii="Arial" w:hAnsi="Arial" w:cs="Arial"/>
          <w:color w:val="262626"/>
        </w:rPr>
      </w:pPr>
    </w:p>
    <w:p w14:paraId="6677756D" w14:textId="77777777" w:rsidR="009E3C32" w:rsidRDefault="009E3C32">
      <w:pPr>
        <w:rPr>
          <w:rFonts w:ascii="Arial" w:hAnsi="Arial" w:cs="Arial"/>
          <w:b/>
          <w:color w:val="262626"/>
          <w:u w:val="single"/>
        </w:rPr>
      </w:pPr>
    </w:p>
    <w:p w14:paraId="0FE0CD70" w14:textId="77777777" w:rsidR="003D5ABD" w:rsidRDefault="003D5ABD">
      <w:pPr>
        <w:rPr>
          <w:rFonts w:ascii="Arial" w:hAnsi="Arial" w:cs="Arial"/>
          <w:b/>
          <w:color w:val="262626"/>
          <w:u w:val="single"/>
        </w:rPr>
      </w:pPr>
    </w:p>
    <w:p w14:paraId="3E35F850" w14:textId="77777777" w:rsidR="003D5ABD" w:rsidRDefault="003D5ABD">
      <w:pPr>
        <w:rPr>
          <w:rFonts w:ascii="Arial" w:hAnsi="Arial" w:cs="Arial"/>
          <w:b/>
          <w:color w:val="262626"/>
          <w:u w:val="single"/>
        </w:rPr>
      </w:pPr>
    </w:p>
    <w:p w14:paraId="3783D880" w14:textId="77777777" w:rsidR="003D5ABD" w:rsidRDefault="003D5ABD">
      <w:pPr>
        <w:rPr>
          <w:rFonts w:ascii="Arial" w:hAnsi="Arial" w:cs="Arial"/>
          <w:b/>
          <w:color w:val="262626"/>
          <w:u w:val="single"/>
        </w:rPr>
      </w:pPr>
    </w:p>
    <w:p w14:paraId="58156C42" w14:textId="77777777" w:rsidR="003D5ABD" w:rsidRDefault="003D5ABD">
      <w:pPr>
        <w:rPr>
          <w:rFonts w:ascii="Arial" w:hAnsi="Arial" w:cs="Arial"/>
          <w:b/>
          <w:color w:val="262626"/>
          <w:u w:val="single"/>
        </w:rPr>
      </w:pPr>
    </w:p>
    <w:p w14:paraId="48E6FDF0" w14:textId="77777777" w:rsidR="003D5ABD" w:rsidRDefault="003D5ABD">
      <w:pPr>
        <w:rPr>
          <w:rFonts w:ascii="Arial" w:hAnsi="Arial" w:cs="Arial"/>
          <w:b/>
          <w:color w:val="262626"/>
          <w:u w:val="single"/>
        </w:rPr>
      </w:pPr>
    </w:p>
    <w:p w14:paraId="60A8B17C"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42ADBEF5" w14:textId="77777777" w:rsidR="00AA47EA" w:rsidRPr="00AA47EA" w:rsidRDefault="00AA47EA" w:rsidP="00AA47EA"/>
    <w:p w14:paraId="1E839FD6"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3A979E9F"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65AD1758"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3C658627"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1DD85153"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0EB497C0"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412E55E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29A143E6"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2AB69A0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3A3F1532"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211CEA2B"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6D5046A4"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BB2E54F"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5913D88C"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69674C5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3AE7E159"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6CBCDAF6"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24290216"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5441BD10" w14:textId="77777777" w:rsidR="00AA47EA" w:rsidRPr="00AA47EA" w:rsidRDefault="007C12EA" w:rsidP="00AA47EA">
      <w:r>
        <w:rPr>
          <w:b/>
          <w:bCs/>
          <w:noProof/>
        </w:rPr>
        <w:fldChar w:fldCharType="end"/>
      </w:r>
    </w:p>
    <w:p w14:paraId="78FEFC0E" w14:textId="77777777" w:rsidR="00AA47EA" w:rsidRPr="00AA47EA" w:rsidRDefault="00AA47EA" w:rsidP="00AA47EA"/>
    <w:p w14:paraId="69189ED8" w14:textId="77777777" w:rsidR="00AA47EA" w:rsidRPr="00AA47EA" w:rsidRDefault="00AA47EA" w:rsidP="00AA47EA"/>
    <w:p w14:paraId="7092A4C0" w14:textId="77777777" w:rsidR="00AA47EA" w:rsidRPr="00AA47EA" w:rsidRDefault="00AA47EA" w:rsidP="00AA47EA"/>
    <w:p w14:paraId="44C74340" w14:textId="77777777" w:rsidR="00AA47EA" w:rsidRPr="00AA47EA" w:rsidRDefault="00AA47EA" w:rsidP="00AA47EA"/>
    <w:p w14:paraId="2B6BBE80" w14:textId="77777777" w:rsidR="00AA47EA" w:rsidRPr="00AA47EA" w:rsidRDefault="00AA47EA" w:rsidP="00AA47EA"/>
    <w:p w14:paraId="5F77FC94" w14:textId="77777777" w:rsidR="00AA47EA" w:rsidRPr="00AA47EA" w:rsidRDefault="00AA47EA" w:rsidP="00AA47EA"/>
    <w:p w14:paraId="1921AFEE" w14:textId="77777777" w:rsidR="00AA47EA" w:rsidRPr="00AA47EA" w:rsidRDefault="00AA47EA" w:rsidP="00AA47EA"/>
    <w:p w14:paraId="3C670219" w14:textId="77777777" w:rsidR="00AA47EA" w:rsidRPr="00AA47EA" w:rsidRDefault="00AA47EA" w:rsidP="00AA47EA"/>
    <w:p w14:paraId="56C83B3E" w14:textId="77777777" w:rsidR="00AA47EA" w:rsidRPr="00AA47EA" w:rsidRDefault="00AA47EA" w:rsidP="00AA47EA"/>
    <w:p w14:paraId="5A95A246" w14:textId="77777777" w:rsidR="00AA47EA" w:rsidRPr="00AA47EA" w:rsidRDefault="00AA47EA" w:rsidP="00AA47EA"/>
    <w:p w14:paraId="397F2EB9" w14:textId="77777777" w:rsidR="00AA47EA" w:rsidRPr="00AA47EA" w:rsidRDefault="00AA47EA" w:rsidP="00AA47EA"/>
    <w:p w14:paraId="5F303A22" w14:textId="77777777" w:rsidR="00AA47EA" w:rsidRDefault="00AA47EA" w:rsidP="00AA47EA"/>
    <w:p w14:paraId="58331CC4" w14:textId="77777777" w:rsidR="00AA47EA" w:rsidRPr="00AA47EA" w:rsidRDefault="00AA47EA" w:rsidP="00AA47EA"/>
    <w:p w14:paraId="3BE3730E" w14:textId="77777777" w:rsidR="00AA47EA" w:rsidRPr="00AA47EA" w:rsidRDefault="00AA47EA" w:rsidP="00AA47EA"/>
    <w:p w14:paraId="1FC1B07C" w14:textId="77777777" w:rsidR="00AA47EA" w:rsidRPr="00AA47EA" w:rsidRDefault="00AA47EA" w:rsidP="00AA47EA"/>
    <w:p w14:paraId="649C5B10" w14:textId="77777777" w:rsidR="00AA47EA" w:rsidRPr="00AA47EA" w:rsidRDefault="00AA47EA" w:rsidP="00AA47EA"/>
    <w:p w14:paraId="5D5E62BB" w14:textId="77777777" w:rsidR="00AA47EA" w:rsidRPr="00AA47EA" w:rsidRDefault="00AA47EA" w:rsidP="00AA47EA"/>
    <w:p w14:paraId="08FE8BAF" w14:textId="77777777" w:rsidR="00AA47EA" w:rsidRDefault="00AA47EA" w:rsidP="00AA47EA">
      <w:pPr>
        <w:pStyle w:val="Heading1"/>
        <w:numPr>
          <w:ilvl w:val="0"/>
          <w:numId w:val="0"/>
        </w:numPr>
        <w:ind w:left="360"/>
      </w:pPr>
    </w:p>
    <w:p w14:paraId="284173B2"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72003333" w14:textId="77777777" w:rsidR="00891935" w:rsidRDefault="00891935" w:rsidP="00891935">
      <w:pPr>
        <w:pStyle w:val="Heading2"/>
      </w:pPr>
      <w:bookmarkStart w:id="1" w:name="_Toc282548086"/>
      <w:r>
        <w:t>Contexte de l’étude</w:t>
      </w:r>
      <w:bookmarkEnd w:id="1"/>
    </w:p>
    <w:p w14:paraId="0CB92CEF" w14:textId="77777777" w:rsidR="007C12EA" w:rsidRPr="007C12EA" w:rsidRDefault="007C12EA" w:rsidP="007C12EA"/>
    <w:p w14:paraId="36FD749D"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346F6FD2"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32219B63" w14:textId="77777777" w:rsidR="007C12EA" w:rsidRPr="007C12EA" w:rsidRDefault="007C12EA" w:rsidP="007C12EA"/>
    <w:p w14:paraId="4E530579" w14:textId="77777777" w:rsidR="00AA47EA" w:rsidRDefault="000A5FF0" w:rsidP="000A5FF0">
      <w:pPr>
        <w:pStyle w:val="Heading2"/>
      </w:pPr>
      <w:bookmarkStart w:id="2" w:name="_Toc282548087"/>
      <w:r>
        <w:t>Périmètre métier et fonctionnel</w:t>
      </w:r>
      <w:bookmarkEnd w:id="2"/>
    </w:p>
    <w:p w14:paraId="6205CAFF" w14:textId="77777777" w:rsidR="00A94C7C" w:rsidRPr="00A94C7C" w:rsidRDefault="00A94C7C" w:rsidP="00A94C7C"/>
    <w:p w14:paraId="134982E3"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062F07AC" w14:textId="77777777" w:rsidR="00A94C7C" w:rsidRPr="00B7776A" w:rsidRDefault="00A94C7C" w:rsidP="00A94C7C">
      <w:pPr>
        <w:pStyle w:val="Pardfaut"/>
        <w:rPr>
          <w:rFonts w:ascii="Cambria" w:eastAsia="Times" w:hAnsi="Cambria" w:cs="Times"/>
          <w:color w:val="323232"/>
          <w:sz w:val="16"/>
          <w:szCs w:val="16"/>
        </w:rPr>
      </w:pPr>
    </w:p>
    <w:p w14:paraId="554616B8"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7CE26463"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1432181D"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60D3C49C"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372A77BA"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733FF95A" w14:textId="77777777" w:rsidR="00A94C7C" w:rsidRPr="00B7776A" w:rsidRDefault="00A94C7C" w:rsidP="00692CDF">
      <w:pPr>
        <w:pStyle w:val="Heading3"/>
        <w:numPr>
          <w:ilvl w:val="0"/>
          <w:numId w:val="0"/>
        </w:numPr>
        <w:rPr>
          <w:sz w:val="24"/>
          <w:szCs w:val="24"/>
        </w:rPr>
      </w:pPr>
    </w:p>
    <w:p w14:paraId="784DE947" w14:textId="77777777" w:rsidR="00692CDF" w:rsidRPr="00692CDF" w:rsidRDefault="00692CDF" w:rsidP="00692CDF">
      <w:pPr>
        <w:pStyle w:val="Heading3"/>
      </w:pPr>
      <w:bookmarkStart w:id="3" w:name="_Toc282548088"/>
      <w:r>
        <w:t>Périmètre métier :</w:t>
      </w:r>
      <w:bookmarkEnd w:id="3"/>
    </w:p>
    <w:p w14:paraId="5FFB4519" w14:textId="77777777" w:rsidR="00692CDF" w:rsidRPr="00692CDF" w:rsidRDefault="00692CDF" w:rsidP="00692CDF"/>
    <w:p w14:paraId="4596B71C" w14:textId="77777777" w:rsidR="00A94C7C" w:rsidRDefault="00A94C7C" w:rsidP="00A94C7C">
      <w:pPr>
        <w:pStyle w:val="Pardfaut"/>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41FB7DA5" w14:textId="77777777" w:rsidR="00692CDF" w:rsidRPr="00A94C7C" w:rsidRDefault="00692CDF" w:rsidP="00A94C7C">
      <w:pPr>
        <w:pStyle w:val="Pardfaut"/>
        <w:rPr>
          <w:rFonts w:ascii="Cambria" w:eastAsia="Times" w:hAnsi="Cambria" w:cs="Times"/>
          <w:color w:val="323232"/>
          <w:sz w:val="24"/>
          <w:szCs w:val="24"/>
        </w:rPr>
      </w:pPr>
    </w:p>
    <w:p w14:paraId="680FFFED"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Acteurs :</w:t>
      </w:r>
    </w:p>
    <w:p w14:paraId="48DA10E5"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70C70D4F"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1F569406"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57797BA0"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A8893F8"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14A1920C"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156CA0FE"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368E075"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6977941C"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2B79EB70" w14:textId="77777777" w:rsidR="00DD648C" w:rsidRPr="00B7776A" w:rsidRDefault="00A94C7C" w:rsidP="00A94C7C">
      <w:pPr>
        <w:pStyle w:val="Pardfaut"/>
        <w:rPr>
          <w:rFonts w:ascii="Cambria" w:hAnsi="Cambria"/>
          <w:color w:val="323232"/>
          <w:sz w:val="24"/>
          <w:szCs w:val="24"/>
        </w:rPr>
      </w:pPr>
      <w:r w:rsidRPr="00A94C7C">
        <w:rPr>
          <w:rFonts w:ascii="Cambria" w:hAnsi="Cambria"/>
          <w:color w:val="323232"/>
          <w:sz w:val="24"/>
          <w:szCs w:val="24"/>
        </w:rPr>
        <w:t xml:space="preserve"> </w:t>
      </w:r>
    </w:p>
    <w:p w14:paraId="7F49E56D" w14:textId="77777777" w:rsidR="00A94C7C" w:rsidRPr="00A94C7C" w:rsidRDefault="00DD648C" w:rsidP="00DD648C">
      <w:pPr>
        <w:pStyle w:val="Heading3"/>
      </w:pPr>
      <w:bookmarkStart w:id="4" w:name="_Toc282548089"/>
      <w:r>
        <w:t>Périmètre fonct</w:t>
      </w:r>
      <w:r w:rsidR="00B7776A">
        <w:t>ionnel</w:t>
      </w:r>
      <w:bookmarkEnd w:id="4"/>
      <w:r w:rsidR="00B7776A">
        <w:t> </w:t>
      </w:r>
    </w:p>
    <w:p w14:paraId="50F37A36" w14:textId="77777777" w:rsidR="00DD648C" w:rsidRPr="00B7776A" w:rsidRDefault="00DD648C" w:rsidP="00A94C7C">
      <w:pPr>
        <w:pStyle w:val="Pardfaut"/>
        <w:rPr>
          <w:rFonts w:ascii="Cambria" w:hAnsi="Cambria"/>
          <w:color w:val="323232"/>
          <w:sz w:val="16"/>
          <w:szCs w:val="16"/>
        </w:rPr>
      </w:pPr>
    </w:p>
    <w:p w14:paraId="27A44DF3" w14:textId="77777777" w:rsidR="00A94C7C" w:rsidRPr="0031209E" w:rsidRDefault="00A94C7C" w:rsidP="00A94C7C">
      <w:pPr>
        <w:pStyle w:val="Pardfaut"/>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654F1F11" w14:textId="77777777" w:rsidR="00B7776A" w:rsidRDefault="00B7776A" w:rsidP="00B7776A"/>
    <w:p w14:paraId="2767CD6F" w14:textId="77777777" w:rsidR="00D15A97" w:rsidRPr="00B7776A" w:rsidRDefault="00D15A97" w:rsidP="00B7776A"/>
    <w:p w14:paraId="5440D146" w14:textId="77777777" w:rsidR="007122F5" w:rsidRDefault="0069172C" w:rsidP="00D15A97">
      <w:pPr>
        <w:pStyle w:val="Heading2"/>
      </w:pPr>
      <w:bookmarkStart w:id="5" w:name="_Toc282548090"/>
      <w:r>
        <w:t>Description du système d’information</w:t>
      </w:r>
      <w:bookmarkEnd w:id="5"/>
      <w:r w:rsidR="000873C4">
        <w:t xml:space="preserve"> </w:t>
      </w:r>
    </w:p>
    <w:p w14:paraId="55A93BE0" w14:textId="77777777" w:rsidR="0069172C" w:rsidRPr="0069172C" w:rsidRDefault="0069172C" w:rsidP="0069172C"/>
    <w:p w14:paraId="586AEB39" w14:textId="77777777" w:rsidR="00D15A97" w:rsidRDefault="000873C4" w:rsidP="000873C4">
      <w:pPr>
        <w:pStyle w:val="Heading3"/>
      </w:pPr>
      <w:bookmarkStart w:id="6" w:name="_Toc282548091"/>
      <w:r>
        <w:t>Processus de gestion des contrats de maintenance</w:t>
      </w:r>
      <w:bookmarkEnd w:id="6"/>
    </w:p>
    <w:p w14:paraId="18CEC44C" w14:textId="77777777" w:rsidR="000873C4" w:rsidRPr="000873C4" w:rsidRDefault="000873C4" w:rsidP="000873C4"/>
    <w:p w14:paraId="4F4D623D" w14:textId="77777777" w:rsidR="00D15A97" w:rsidRDefault="00D15A97" w:rsidP="000873C4">
      <w:pPr>
        <w:pStyle w:val="Heading4"/>
      </w:pPr>
      <w:r w:rsidRPr="00D34BEE">
        <w:t>Opportunité de contrat de service</w:t>
      </w:r>
    </w:p>
    <w:p w14:paraId="66BE94B3" w14:textId="77777777" w:rsidR="00D15A97" w:rsidRDefault="00D15A97" w:rsidP="00D15A97">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385B8F5D" w14:textId="77777777" w:rsidR="00D15A97" w:rsidRDefault="00D15A97" w:rsidP="00D15A97">
      <w:pPr>
        <w:rPr>
          <w:b/>
        </w:rPr>
      </w:pPr>
    </w:p>
    <w:p w14:paraId="2B97B1B0" w14:textId="77777777" w:rsidR="00D15A97" w:rsidRPr="00D34BEE" w:rsidRDefault="00D15A97" w:rsidP="000873C4">
      <w:pPr>
        <w:pStyle w:val="Heading4"/>
      </w:pPr>
      <w:r w:rsidRPr="00D34BEE">
        <w:t>Offre et Revue d’offre.</w:t>
      </w:r>
    </w:p>
    <w:p w14:paraId="75886AAD" w14:textId="77777777" w:rsidR="00D15A97" w:rsidRDefault="00D15A97" w:rsidP="00D15A97">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D716277" w14:textId="77777777" w:rsidR="00D15A97" w:rsidRDefault="00D15A97" w:rsidP="00D15A97"/>
    <w:p w14:paraId="51DB2D32" w14:textId="77777777" w:rsidR="00D15A97" w:rsidRPr="00D34BEE" w:rsidRDefault="00D15A97" w:rsidP="000873C4">
      <w:pPr>
        <w:pStyle w:val="Heading4"/>
      </w:pPr>
      <w:r w:rsidRPr="00D34BEE">
        <w:t>Négociation Client.</w:t>
      </w:r>
    </w:p>
    <w:p w14:paraId="6061B952" w14:textId="77777777" w:rsidR="00D15A97" w:rsidRDefault="00D15A97" w:rsidP="00D15A97">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200F56AF" w14:textId="77777777" w:rsidR="00D15A97" w:rsidRDefault="00D15A97" w:rsidP="00D15A97"/>
    <w:p w14:paraId="077D2D87" w14:textId="77777777" w:rsidR="00D15A97" w:rsidRPr="00D34BEE" w:rsidRDefault="00D15A97" w:rsidP="000873C4">
      <w:pPr>
        <w:pStyle w:val="Heading4"/>
      </w:pPr>
      <w:r w:rsidRPr="00D34BEE">
        <w:t>Commande et revue de commande.</w:t>
      </w:r>
    </w:p>
    <w:p w14:paraId="68483F20" w14:textId="77777777" w:rsidR="00D15A97" w:rsidRDefault="00D15A97" w:rsidP="00D15A97">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36AA9979" w14:textId="77777777" w:rsidR="00D15A97" w:rsidRDefault="00D15A97" w:rsidP="00D15A97">
      <w:pPr>
        <w:rPr>
          <w:b/>
        </w:rPr>
      </w:pPr>
    </w:p>
    <w:p w14:paraId="49CE918C" w14:textId="77777777" w:rsidR="00D15A97" w:rsidRPr="000873C4" w:rsidRDefault="00D15A97" w:rsidP="000873C4">
      <w:pPr>
        <w:pStyle w:val="Heading4"/>
      </w:pPr>
      <w:r w:rsidRPr="000873C4">
        <w:t>Lancement des prestations de services et travaux</w:t>
      </w:r>
    </w:p>
    <w:p w14:paraId="14B2727E" w14:textId="77777777" w:rsidR="00D15A97" w:rsidRDefault="00D15A97" w:rsidP="00D15A9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CDEFBF4" w14:textId="77777777" w:rsidR="00D15A97" w:rsidRDefault="00D15A97" w:rsidP="00D15A97">
      <w:pPr>
        <w:rPr>
          <w:b/>
        </w:rPr>
      </w:pPr>
    </w:p>
    <w:p w14:paraId="3174919D" w14:textId="77777777" w:rsidR="00D15A97" w:rsidRPr="000873C4" w:rsidRDefault="00D15A97" w:rsidP="000873C4">
      <w:pPr>
        <w:pStyle w:val="Heading4"/>
      </w:pPr>
      <w:r w:rsidRPr="000873C4">
        <w:t>Réalisation (Exécution des prestations et gestion)</w:t>
      </w:r>
    </w:p>
    <w:p w14:paraId="600302EF" w14:textId="77777777" w:rsidR="00D15A97" w:rsidRDefault="00D15A97" w:rsidP="00D15A97">
      <w:r>
        <w:t>Trois domaines parfaitement parallèles sont à analyser dans ce sous-processus :</w:t>
      </w:r>
    </w:p>
    <w:p w14:paraId="6E946EED" w14:textId="77777777" w:rsidR="00D15A97" w:rsidRDefault="00D15A97" w:rsidP="00463318">
      <w:pPr>
        <w:pStyle w:val="ListParagraph"/>
        <w:numPr>
          <w:ilvl w:val="0"/>
          <w:numId w:val="3"/>
        </w:numPr>
        <w:spacing w:after="160" w:line="259" w:lineRule="auto"/>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4F706DB6" w14:textId="77777777" w:rsidR="00D15A97" w:rsidRDefault="00D15A97" w:rsidP="00463318">
      <w:pPr>
        <w:pStyle w:val="ListParagraph"/>
        <w:numPr>
          <w:ilvl w:val="0"/>
          <w:numId w:val="3"/>
        </w:numPr>
        <w:spacing w:after="160" w:line="259" w:lineRule="auto"/>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272DC373" w14:textId="77777777" w:rsidR="00D15A97" w:rsidRDefault="00D15A97" w:rsidP="00463318">
      <w:pPr>
        <w:pStyle w:val="ListParagraph"/>
        <w:numPr>
          <w:ilvl w:val="0"/>
          <w:numId w:val="3"/>
        </w:numPr>
        <w:spacing w:after="160" w:line="259" w:lineRule="auto"/>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21AFCE93" w14:textId="77777777" w:rsidR="00D15A97" w:rsidRDefault="00D15A97" w:rsidP="00D15A97">
      <w:pPr>
        <w:rPr>
          <w:b/>
        </w:rPr>
      </w:pPr>
    </w:p>
    <w:p w14:paraId="70948EED" w14:textId="77777777" w:rsidR="00D15A97" w:rsidRPr="000873C4" w:rsidRDefault="00D15A97" w:rsidP="000873C4">
      <w:pPr>
        <w:pStyle w:val="Heading4"/>
      </w:pPr>
      <w:r w:rsidRPr="000873C4">
        <w:t xml:space="preserve">Evolution du contrat </w:t>
      </w:r>
    </w:p>
    <w:p w14:paraId="0E3C1CC7" w14:textId="77777777" w:rsidR="00D15A97" w:rsidRDefault="00D15A97" w:rsidP="00D15A97">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3328A961" w14:textId="77777777" w:rsidR="00D15A97" w:rsidRDefault="00D15A97" w:rsidP="00D15A97">
      <w:r>
        <w:t>L’analyse de ces données permettra de faire une analyse de risque suivi par un bilan d’affaire à fin de pouvoir décider de renouveler l’affaire ou non et de savoir sous quelle forme elle sera renouvelée (sous sa forme initiale ou sous une autre forme).</w:t>
      </w:r>
    </w:p>
    <w:p w14:paraId="39F6B2B9" w14:textId="77777777" w:rsidR="00D15A97" w:rsidRDefault="00D15A97" w:rsidP="00D15A97"/>
    <w:p w14:paraId="48333DCC" w14:textId="77777777" w:rsidR="00D15A97" w:rsidRPr="000873C4" w:rsidRDefault="000873C4" w:rsidP="000873C4">
      <w:pPr>
        <w:pStyle w:val="Heading4"/>
      </w:pPr>
      <w:r>
        <w:t>S</w:t>
      </w:r>
      <w:r w:rsidR="00D15A97" w:rsidRPr="000873C4">
        <w:t xml:space="preserve">olde de l’affaire et du contrat </w:t>
      </w:r>
    </w:p>
    <w:p w14:paraId="70D685BC" w14:textId="77777777" w:rsidR="00D15A97" w:rsidRDefault="00D15A97" w:rsidP="00D15A97">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achevées tout en reposant sur les listes des écarts constatées par le client et bien évidemment sur le plan d’action. </w:t>
      </w:r>
    </w:p>
    <w:p w14:paraId="70D57A33" w14:textId="77777777" w:rsidR="00D15A97" w:rsidRDefault="00D15A97" w:rsidP="00D15A97">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48BDEEF0" w14:textId="77777777" w:rsidR="00D15A97" w:rsidRDefault="00D15A97" w:rsidP="00D15A97">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39844322" w14:textId="77777777" w:rsidR="000873C4" w:rsidRDefault="000873C4" w:rsidP="00D15A97"/>
    <w:p w14:paraId="22102FF1" w14:textId="77777777" w:rsidR="00D15A97" w:rsidRPr="00D15A97" w:rsidRDefault="00D15A97" w:rsidP="00D15A97"/>
    <w:p w14:paraId="620BFA0E" w14:textId="77777777" w:rsidR="000873C4" w:rsidRPr="00F47D4B" w:rsidRDefault="000873C4" w:rsidP="000873C4">
      <w:pPr>
        <w:rPr>
          <w:rFonts w:ascii="Calibri" w:hAnsi="Calibri" w:cs="Arial"/>
          <w:color w:val="BFBFBF"/>
          <w:sz w:val="40"/>
          <w:szCs w:val="40"/>
        </w:rPr>
      </w:pPr>
    </w:p>
    <w:p w14:paraId="0084CC32" w14:textId="77777777" w:rsidR="000873C4" w:rsidRDefault="000873C4" w:rsidP="000873C4">
      <w:pPr>
        <w:pStyle w:val="Heading3"/>
      </w:pPr>
      <w:bookmarkStart w:id="7" w:name="_Toc282548092"/>
      <w:r>
        <w:t>Organisation générale de l’entreprise</w:t>
      </w:r>
      <w:bookmarkEnd w:id="7"/>
    </w:p>
    <w:p w14:paraId="019A5D3B" w14:textId="77777777" w:rsidR="000873C4" w:rsidRDefault="000873C4" w:rsidP="000873C4">
      <w:pPr>
        <w:rPr>
          <w:rFonts w:ascii="Times" w:hAnsi="Times" w:cs="Times"/>
          <w:sz w:val="20"/>
          <w:szCs w:val="20"/>
          <w:lang w:val="en-US"/>
        </w:rPr>
      </w:pPr>
    </w:p>
    <w:p w14:paraId="19F7435B" w14:textId="77777777" w:rsidR="000873C4" w:rsidRPr="0077569B" w:rsidRDefault="000873C4" w:rsidP="000873C4">
      <w:pPr>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3DDFAB66" w14:textId="77777777" w:rsidR="000873C4" w:rsidRDefault="000873C4" w:rsidP="000873C4"/>
    <w:p w14:paraId="48BF2F20" w14:textId="77777777" w:rsidR="000873C4" w:rsidRPr="00B7776A" w:rsidRDefault="000873C4" w:rsidP="000873C4"/>
    <w:p w14:paraId="697FB04B" w14:textId="77777777" w:rsidR="000873C4" w:rsidRPr="00B7776A" w:rsidRDefault="000873C4" w:rsidP="000873C4">
      <w:pPr>
        <w:pStyle w:val="Heading4"/>
      </w:pPr>
      <w:r>
        <w:t>Organisation fonctionnelle</w:t>
      </w:r>
    </w:p>
    <w:p w14:paraId="629B2CFF" w14:textId="77777777" w:rsidR="000873C4" w:rsidRPr="00B7776A" w:rsidRDefault="000873C4" w:rsidP="000873C4"/>
    <w:p w14:paraId="761A2739"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L’organisation de SPIE repose sur des directions fonctionnelles, chargées d’impulser les politiques communes du Groupe. </w:t>
      </w:r>
    </w:p>
    <w:p w14:paraId="645FA7D2" w14:textId="77777777" w:rsidR="000873C4" w:rsidRPr="0077569B" w:rsidRDefault="000873C4" w:rsidP="000873C4">
      <w:pPr>
        <w:widowControl w:val="0"/>
        <w:tabs>
          <w:tab w:val="left" w:pos="220"/>
          <w:tab w:val="left" w:pos="720"/>
        </w:tabs>
        <w:autoSpaceDE w:val="0"/>
        <w:autoSpaceDN w:val="0"/>
        <w:adjustRightInd w:val="0"/>
        <w:rPr>
          <w:rFonts w:cs="Times"/>
        </w:rPr>
      </w:pPr>
    </w:p>
    <w:p w14:paraId="44B615B4"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186B823E"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6F7054EB"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Direction Fusions et Acquisitions</w:t>
      </w:r>
    </w:p>
    <w:p w14:paraId="4376B7C1"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la Communication </w:t>
      </w:r>
    </w:p>
    <w:p w14:paraId="3C742EAC"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502F41DE"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Comptabilités et de la Fiscalité</w:t>
      </w:r>
    </w:p>
    <w:p w14:paraId="3FFEC321"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2B90AEE4"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68923BDD"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lastRenderedPageBreak/>
        <w:t>Direction de la Trésorerie et du Financement</w:t>
      </w:r>
    </w:p>
    <w:p w14:paraId="4D0F81B9"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66F07A62"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3293FC2F" w14:textId="77777777" w:rsidR="000873C4" w:rsidRPr="0077569B"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rPr>
      </w:pPr>
      <w:r w:rsidRPr="0077569B">
        <w:rPr>
          <w:rFonts w:cs="Times"/>
        </w:rPr>
        <w:t>Directeur général adjoint, Stratégie et Développement</w:t>
      </w:r>
    </w:p>
    <w:p w14:paraId="723E7734"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617007D1"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du Développement Commercial et du Marketing</w:t>
      </w:r>
    </w:p>
    <w:p w14:paraId="21E8B591"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778A50F1"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Systèmes et Technologies de l’Information</w:t>
      </w:r>
    </w:p>
    <w:p w14:paraId="10502284"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D48EA42"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214FCAAF"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D1F53D9"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du Développement des Ressources Humaines</w:t>
      </w:r>
    </w:p>
    <w:p w14:paraId="05E06F1F"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Rémunérations et Avantages sociaux</w:t>
      </w:r>
    </w:p>
    <w:p w14:paraId="0E13B016"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2456FBD5" w14:textId="77777777" w:rsidR="000873C4" w:rsidRDefault="000873C4" w:rsidP="000873C4">
      <w:pPr>
        <w:widowControl w:val="0"/>
        <w:tabs>
          <w:tab w:val="left" w:pos="220"/>
          <w:tab w:val="left" w:pos="720"/>
        </w:tabs>
        <w:autoSpaceDE w:val="0"/>
        <w:autoSpaceDN w:val="0"/>
        <w:adjustRightInd w:val="0"/>
        <w:ind w:left="720" w:hanging="720"/>
        <w:rPr>
          <w:rFonts w:ascii="Times" w:hAnsi="Times" w:cs="Times"/>
          <w:lang w:val="en-US"/>
        </w:rPr>
      </w:pPr>
    </w:p>
    <w:p w14:paraId="3807EAED" w14:textId="77777777" w:rsidR="000873C4" w:rsidRDefault="00A34E0E" w:rsidP="000873C4">
      <w:pPr>
        <w:widowControl w:val="0"/>
        <w:tabs>
          <w:tab w:val="left" w:pos="220"/>
          <w:tab w:val="left" w:pos="720"/>
        </w:tabs>
        <w:autoSpaceDE w:val="0"/>
        <w:autoSpaceDN w:val="0"/>
        <w:adjustRightInd w:val="0"/>
        <w:ind w:left="720" w:hanging="720"/>
        <w:jc w:val="center"/>
        <w:rPr>
          <w:rFonts w:ascii="Times" w:hAnsi="Times" w:cs="Times"/>
          <w:lang w:val="en-US"/>
        </w:rPr>
      </w:pPr>
      <w:r>
        <w:rPr>
          <w:rFonts w:ascii="Helvetica" w:hAnsi="Helvetica" w:cs="Helvetica"/>
          <w:noProof/>
          <w:kern w:val="1"/>
          <w:lang w:val="en-US"/>
        </w:rPr>
        <w:drawing>
          <wp:inline distT="0" distB="0" distL="0" distR="0" wp14:anchorId="6CD4630A" wp14:editId="2AE869A6">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22CC6A0E" w14:textId="77777777" w:rsidR="000873C4" w:rsidRPr="007122F5" w:rsidRDefault="000873C4" w:rsidP="000873C4"/>
    <w:p w14:paraId="170D5A67" w14:textId="77777777" w:rsidR="000873C4" w:rsidRPr="007122F5" w:rsidRDefault="000873C4" w:rsidP="000873C4"/>
    <w:p w14:paraId="7651E78C" w14:textId="77777777" w:rsidR="000873C4" w:rsidRPr="007122F5" w:rsidRDefault="000873C4" w:rsidP="000873C4"/>
    <w:p w14:paraId="3F2CE6A9" w14:textId="77777777" w:rsidR="000873C4" w:rsidRDefault="000873C4" w:rsidP="000873C4"/>
    <w:p w14:paraId="3899C487" w14:textId="77777777" w:rsidR="000873C4" w:rsidRPr="007122F5" w:rsidRDefault="000873C4" w:rsidP="000873C4"/>
    <w:p w14:paraId="7E152E6E" w14:textId="77777777" w:rsidR="000873C4" w:rsidRDefault="000873C4" w:rsidP="000873C4">
      <w:pPr>
        <w:pStyle w:val="Heading4"/>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0DA3256E" w14:textId="77777777" w:rsidR="000873C4" w:rsidRPr="00D15A97" w:rsidRDefault="000873C4" w:rsidP="000873C4"/>
    <w:p w14:paraId="46DF9CFD" w14:textId="77777777" w:rsidR="000873C4" w:rsidRPr="00D15A97" w:rsidRDefault="000873C4" w:rsidP="000873C4">
      <w:pPr>
        <w:widowControl w:val="0"/>
        <w:tabs>
          <w:tab w:val="left" w:pos="220"/>
          <w:tab w:val="left" w:pos="720"/>
        </w:tabs>
        <w:autoSpaceDE w:val="0"/>
        <w:autoSpaceDN w:val="0"/>
        <w:adjustRightInd w:val="0"/>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0B968050"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27C52DD8"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527C7476"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Il est composé du </w:t>
      </w:r>
      <w:proofErr w:type="spellStart"/>
      <w:r w:rsidRPr="0077569B">
        <w:rPr>
          <w:rFonts w:cs="Times"/>
        </w:rPr>
        <w:t>secretariat</w:t>
      </w:r>
      <w:proofErr w:type="spellEnd"/>
      <w:r w:rsidRPr="0077569B">
        <w:rPr>
          <w:rFonts w:cs="Times"/>
        </w:rPr>
        <w:t xml:space="preserve"> maintenance (SECM).</w:t>
      </w:r>
    </w:p>
    <w:p w14:paraId="0B8CA72A" w14:textId="77777777" w:rsidR="000873C4" w:rsidRPr="0077569B" w:rsidRDefault="000873C4" w:rsidP="000873C4">
      <w:pPr>
        <w:widowControl w:val="0"/>
        <w:tabs>
          <w:tab w:val="left" w:pos="283"/>
        </w:tabs>
        <w:autoSpaceDE w:val="0"/>
        <w:autoSpaceDN w:val="0"/>
        <w:adjustRightInd w:val="0"/>
        <w:rPr>
          <w:rFonts w:cs="Times"/>
          <w:b/>
          <w:sz w:val="28"/>
          <w:szCs w:val="28"/>
        </w:rPr>
      </w:pPr>
    </w:p>
    <w:p w14:paraId="2DF5B6FF"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r w:rsidRPr="0077569B">
        <w:rPr>
          <w:rFonts w:cs="Times"/>
          <w:b/>
          <w:sz w:val="28"/>
          <w:szCs w:val="28"/>
        </w:rPr>
        <w:t xml:space="preserve">Service Systèmes d’information (et Transport) </w:t>
      </w:r>
    </w:p>
    <w:p w14:paraId="467A2C14"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57F9D421"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264BE02A" w14:textId="77777777" w:rsidR="000873C4" w:rsidRPr="0077569B" w:rsidRDefault="000873C4" w:rsidP="000873C4">
      <w:pPr>
        <w:widowControl w:val="0"/>
        <w:tabs>
          <w:tab w:val="left" w:pos="220"/>
          <w:tab w:val="left" w:pos="720"/>
        </w:tabs>
        <w:autoSpaceDE w:val="0"/>
        <w:autoSpaceDN w:val="0"/>
        <w:adjustRightInd w:val="0"/>
        <w:rPr>
          <w:rFonts w:cs="Times"/>
        </w:rPr>
      </w:pPr>
    </w:p>
    <w:p w14:paraId="47E36D7F"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p>
    <w:p w14:paraId="7AEC6A7D"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p>
    <w:p w14:paraId="5ABE36F1"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4E4EAD5E"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3B5DC59E"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 service achat a donc pour charge l’application de gestion des fournisseurs et des bons de commandes.</w:t>
      </w:r>
    </w:p>
    <w:p w14:paraId="17730968" w14:textId="77777777" w:rsidR="000873C4" w:rsidRPr="0077569B" w:rsidRDefault="000873C4" w:rsidP="000873C4">
      <w:pPr>
        <w:widowControl w:val="0"/>
        <w:tabs>
          <w:tab w:val="left" w:pos="220"/>
          <w:tab w:val="left" w:pos="720"/>
        </w:tabs>
        <w:autoSpaceDE w:val="0"/>
        <w:autoSpaceDN w:val="0"/>
        <w:adjustRightInd w:val="0"/>
        <w:rPr>
          <w:rFonts w:cs="Times"/>
        </w:rPr>
      </w:pPr>
    </w:p>
    <w:p w14:paraId="333C8771"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QSE </w:t>
      </w:r>
    </w:p>
    <w:p w14:paraId="3424B76B"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7F9D54A4" w14:textId="77777777" w:rsidR="000873C4" w:rsidRPr="0077569B" w:rsidRDefault="000873C4" w:rsidP="000873C4">
      <w:pPr>
        <w:widowControl w:val="0"/>
        <w:tabs>
          <w:tab w:val="left" w:pos="220"/>
          <w:tab w:val="left" w:pos="720"/>
        </w:tabs>
        <w:autoSpaceDE w:val="0"/>
        <w:autoSpaceDN w:val="0"/>
        <w:adjustRightInd w:val="0"/>
        <w:rPr>
          <w:rFonts w:cs="Times"/>
        </w:rPr>
      </w:pPr>
    </w:p>
    <w:p w14:paraId="51C51070"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10147215"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Défendre les intérêts de la société dans laquelle il travaille ainsi qu’à délivrer les actes juridiques, tels que les contrats, avenants ou déclarations</w:t>
      </w:r>
    </w:p>
    <w:p w14:paraId="7B69377D" w14:textId="77777777" w:rsidR="000873C4" w:rsidRPr="0077569B" w:rsidRDefault="000873C4" w:rsidP="000873C4">
      <w:pPr>
        <w:widowControl w:val="0"/>
        <w:tabs>
          <w:tab w:val="left" w:pos="220"/>
          <w:tab w:val="left" w:pos="720"/>
        </w:tabs>
        <w:autoSpaceDE w:val="0"/>
        <w:autoSpaceDN w:val="0"/>
        <w:adjustRightInd w:val="0"/>
        <w:rPr>
          <w:rFonts w:cs="Times"/>
        </w:rPr>
      </w:pPr>
    </w:p>
    <w:p w14:paraId="0E82A887"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45880F18"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FB7F393" w14:textId="77777777" w:rsidR="007122F5" w:rsidRDefault="007122F5" w:rsidP="000873C4">
      <w:pPr>
        <w:pStyle w:val="Heading2"/>
        <w:numPr>
          <w:ilvl w:val="0"/>
          <w:numId w:val="0"/>
        </w:numPr>
        <w:ind w:left="1800"/>
      </w:pPr>
    </w:p>
    <w:p w14:paraId="1F07F871" w14:textId="77777777" w:rsidR="0069172C" w:rsidRDefault="0069172C" w:rsidP="0069172C"/>
    <w:p w14:paraId="0FD2B6B5" w14:textId="77777777" w:rsidR="0069172C" w:rsidRDefault="0069172C" w:rsidP="0069172C"/>
    <w:p w14:paraId="21B80550" w14:textId="77777777" w:rsidR="0069172C" w:rsidRDefault="0069172C" w:rsidP="0069172C"/>
    <w:p w14:paraId="2BB09373" w14:textId="77777777" w:rsidR="0069172C" w:rsidRDefault="0069172C" w:rsidP="0069172C"/>
    <w:p w14:paraId="30155DE6" w14:textId="77777777" w:rsidR="0069172C" w:rsidRDefault="0069172C" w:rsidP="0069172C"/>
    <w:p w14:paraId="3EC00018" w14:textId="77777777" w:rsidR="0069172C" w:rsidRDefault="0069172C" w:rsidP="0069172C"/>
    <w:p w14:paraId="66D073C1" w14:textId="77777777" w:rsidR="0069172C" w:rsidRDefault="0069172C" w:rsidP="0069172C"/>
    <w:p w14:paraId="65F5A78D" w14:textId="77777777" w:rsidR="0069172C" w:rsidRDefault="0069172C" w:rsidP="0069172C"/>
    <w:p w14:paraId="1C29B067" w14:textId="77777777" w:rsidR="0069172C" w:rsidRDefault="0069172C" w:rsidP="0069172C"/>
    <w:p w14:paraId="066133A4" w14:textId="77777777" w:rsidR="0069172C" w:rsidRPr="0069172C" w:rsidRDefault="0069172C" w:rsidP="0069172C"/>
    <w:p w14:paraId="5A06D459" w14:textId="77777777" w:rsidR="007122F5" w:rsidRPr="007122F5" w:rsidRDefault="0069172C" w:rsidP="0069172C">
      <w:pPr>
        <w:pStyle w:val="Heading2"/>
      </w:pPr>
      <w:bookmarkStart w:id="8" w:name="_Toc282548093"/>
      <w:r>
        <w:lastRenderedPageBreak/>
        <w:t>Description du système informatique</w:t>
      </w:r>
      <w:bookmarkEnd w:id="8"/>
    </w:p>
    <w:p w14:paraId="530D35E5" w14:textId="77777777" w:rsidR="007122F5" w:rsidRPr="007122F5" w:rsidRDefault="007122F5" w:rsidP="007122F5"/>
    <w:p w14:paraId="3CD96AAF" w14:textId="77777777" w:rsidR="0069172C" w:rsidRDefault="0069172C" w:rsidP="0077569B">
      <w:pPr>
        <w:pStyle w:val="Heading3"/>
      </w:pPr>
      <w:bookmarkStart w:id="9" w:name="_Toc282548094"/>
      <w:r>
        <w:t>Applications existantes</w:t>
      </w:r>
      <w:bookmarkEnd w:id="9"/>
      <w:r>
        <w:t xml:space="preserve"> </w:t>
      </w:r>
    </w:p>
    <w:p w14:paraId="7BDE82E7" w14:textId="77777777" w:rsidR="0077569B" w:rsidRPr="0077569B" w:rsidRDefault="0077569B" w:rsidP="0077569B"/>
    <w:p w14:paraId="2250D520"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120CF42F" w14:textId="77777777" w:rsidR="0069172C"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16007476" w14:textId="77777777" w:rsidR="00783AF1"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2A808DFD" w14:textId="77777777" w:rsidR="0077569B" w:rsidRPr="0077569B" w:rsidRDefault="00783AF1"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20D3E274"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rPr>
      </w:pPr>
    </w:p>
    <w:p w14:paraId="7BA330D0"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Light"/>
          <w:b/>
          <w:spacing w:val="5"/>
          <w:kern w:val="1"/>
          <w:sz w:val="28"/>
          <w:szCs w:val="28"/>
        </w:rPr>
        <w:t>ADA/ADM</w:t>
      </w:r>
    </w:p>
    <w:p w14:paraId="3E949000" w14:textId="77777777" w:rsidR="0069172C" w:rsidRDefault="0069172C"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64653454" w14:textId="77777777" w:rsidR="0077569B" w:rsidRPr="0077569B"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p>
    <w:p w14:paraId="19955CAD"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Light"/>
          <w:b/>
          <w:spacing w:val="5"/>
          <w:kern w:val="1"/>
          <w:sz w:val="28"/>
          <w:szCs w:val="28"/>
        </w:rPr>
        <w:t>Supra</w:t>
      </w:r>
    </w:p>
    <w:p w14:paraId="12110A61" w14:textId="77777777" w:rsidR="0069172C" w:rsidRDefault="0069172C"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2C7E130" w14:textId="77777777" w:rsidR="0077569B" w:rsidRPr="0077569B" w:rsidRDefault="0077569B"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916BFE3"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ADV</w:t>
      </w:r>
    </w:p>
    <w:p w14:paraId="38CC2BF3" w14:textId="77777777" w:rsidR="0069172C" w:rsidRPr="0077569B"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Administration des ventes : outil qui permet d’enregistrer les commandes et suivre tout ce qui se rapporte à la facturation</w:t>
      </w:r>
    </w:p>
    <w:p w14:paraId="0BBEE3DF" w14:textId="77777777" w:rsidR="004B1664" w:rsidRPr="0077569B"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5388647" w14:textId="77777777" w:rsidR="0069172C" w:rsidRPr="004B1664"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4B1664">
        <w:rPr>
          <w:rFonts w:cs="Helvetica Light"/>
          <w:b/>
          <w:spacing w:val="5"/>
          <w:kern w:val="1"/>
          <w:sz w:val="28"/>
          <w:szCs w:val="28"/>
          <w:lang w:val="en-US"/>
        </w:rPr>
        <w:t>RHI</w:t>
      </w:r>
    </w:p>
    <w:p w14:paraId="54842856"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6D0C3D36"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099535E2"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3C40DCEB" w14:textId="77777777" w:rsidR="004B1664" w:rsidRPr="0077569B"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rPr>
      </w:pPr>
    </w:p>
    <w:p w14:paraId="1F67F798" w14:textId="77777777" w:rsidR="0069172C" w:rsidRPr="0077569B"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77569B">
        <w:rPr>
          <w:rFonts w:cs="Helvetica Light"/>
          <w:b/>
          <w:spacing w:val="5"/>
          <w:kern w:val="1"/>
          <w:sz w:val="28"/>
          <w:szCs w:val="28"/>
          <w:lang w:val="en-US"/>
        </w:rPr>
        <w:t>Clarify</w:t>
      </w:r>
    </w:p>
    <w:p w14:paraId="72923BFC"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système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6F143478" w14:textId="77777777" w:rsidR="004B1664" w:rsidRPr="0077569B"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2DDE98"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BC168EC" w14:textId="77777777" w:rsidR="0069172C" w:rsidRDefault="0069172C" w:rsidP="004B1664">
      <w:pPr>
        <w:pStyle w:val="Heading3"/>
        <w:rPr>
          <w:lang w:val="en-US"/>
        </w:rPr>
      </w:pPr>
      <w:bookmarkStart w:id="10" w:name="_Toc282548095"/>
      <w:r w:rsidRPr="0069172C">
        <w:rPr>
          <w:lang w:val="en-US"/>
        </w:rPr>
        <w:t>Architecture technique</w:t>
      </w:r>
      <w:bookmarkEnd w:id="10"/>
    </w:p>
    <w:p w14:paraId="45E321BE" w14:textId="77777777" w:rsidR="004B1664" w:rsidRPr="004B1664" w:rsidRDefault="004B1664" w:rsidP="004B1664"/>
    <w:p w14:paraId="3592412D" w14:textId="77777777" w:rsidR="007122F5" w:rsidRPr="0077569B"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46DB3C4E" w14:textId="77777777" w:rsidR="007122F5" w:rsidRDefault="007122F5" w:rsidP="007122F5"/>
    <w:p w14:paraId="63A557D2" w14:textId="77777777" w:rsidR="004B1664" w:rsidRDefault="004B1664" w:rsidP="007122F5"/>
    <w:p w14:paraId="59270B2C" w14:textId="77777777" w:rsidR="004B1664" w:rsidRPr="0069172C" w:rsidRDefault="004B1664" w:rsidP="004B1664">
      <w:pPr>
        <w:pStyle w:val="Heading1"/>
      </w:pPr>
      <w:bookmarkStart w:id="11" w:name="_Toc282548096"/>
      <w:proofErr w:type="spellStart"/>
      <w:r>
        <w:t>Benchmarking</w:t>
      </w:r>
      <w:bookmarkEnd w:id="11"/>
      <w:proofErr w:type="spellEnd"/>
    </w:p>
    <w:p w14:paraId="49E488CD" w14:textId="77777777" w:rsidR="007122F5" w:rsidRPr="0069172C" w:rsidRDefault="007122F5" w:rsidP="007122F5"/>
    <w:p w14:paraId="5F60F6F0" w14:textId="77777777" w:rsidR="003A57DB" w:rsidRDefault="003A57DB" w:rsidP="00463318">
      <w:pPr>
        <w:pStyle w:val="Heading2"/>
      </w:pPr>
      <w:bookmarkStart w:id="12" w:name="_Toc282548097"/>
      <w:r w:rsidRPr="00463318">
        <w:t>Présentation ERP SAP ByD :</w:t>
      </w:r>
      <w:bookmarkEnd w:id="12"/>
    </w:p>
    <w:p w14:paraId="25EE468E" w14:textId="77777777" w:rsidR="00783AF1" w:rsidRPr="00783AF1" w:rsidRDefault="00783AF1" w:rsidP="00783AF1"/>
    <w:p w14:paraId="4115889B" w14:textId="77777777" w:rsidR="003A57DB" w:rsidRPr="00463318" w:rsidRDefault="003A57DB" w:rsidP="003A57DB">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2268609" w14:textId="77777777" w:rsidR="003A57DB" w:rsidRDefault="003A57DB" w:rsidP="003A57DB">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4AF0FE68" w14:textId="77777777" w:rsidR="00783AF1" w:rsidRPr="00463318" w:rsidRDefault="00783AF1" w:rsidP="003A57DB"/>
    <w:p w14:paraId="1A5CAE6E" w14:textId="77777777" w:rsidR="00783AF1" w:rsidRDefault="003A57DB" w:rsidP="003A57DB">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709C72D9" w14:textId="77777777" w:rsidR="003A57DB" w:rsidRDefault="003A57DB" w:rsidP="003A57DB">
      <w:pPr>
        <w:rPr>
          <w:i/>
        </w:rPr>
      </w:pPr>
      <w:r w:rsidRPr="00463318">
        <w:br/>
      </w:r>
      <w:r w:rsidRPr="00463318">
        <w:rPr>
          <w:i/>
        </w:rPr>
        <w:t>(L’hypothèse retenue est celle d’informaticiens payés sur la base de 3000 euros bruts mensuels, soit un coût annuel incluant les charges patronales de 52200 euros, source EXIA.CESI)</w:t>
      </w:r>
    </w:p>
    <w:p w14:paraId="3CEED436" w14:textId="77777777" w:rsidR="008127FC" w:rsidRDefault="008127FC" w:rsidP="003A57DB">
      <w:pPr>
        <w:rPr>
          <w:i/>
        </w:rPr>
      </w:pPr>
    </w:p>
    <w:p w14:paraId="314FEC51" w14:textId="77777777" w:rsidR="008127FC" w:rsidRDefault="008127FC" w:rsidP="003A57DB">
      <w:pPr>
        <w:rPr>
          <w:i/>
        </w:rPr>
      </w:pPr>
    </w:p>
    <w:p w14:paraId="6229AAF4" w14:textId="77777777" w:rsidR="008127FC" w:rsidRDefault="008127FC" w:rsidP="003A57DB">
      <w:pPr>
        <w:rPr>
          <w:i/>
        </w:rPr>
      </w:pPr>
      <w:bookmarkStart w:id="13" w:name="_GoBack"/>
      <w:bookmarkEnd w:id="13"/>
    </w:p>
    <w:p w14:paraId="73903013" w14:textId="77777777" w:rsidR="004F1F01" w:rsidRDefault="004F1F01" w:rsidP="003A57DB">
      <w:pPr>
        <w:rPr>
          <w:i/>
        </w:rPr>
      </w:pPr>
    </w:p>
    <w:p w14:paraId="7D913625"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39250CA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6D7235A"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73FB8D"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6317A"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28E085B5"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64569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5B91F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FC5F4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33D87092"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632E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8C23C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4A0C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4FF0978B"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6364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02772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A2F07C"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4000E8DD"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F288C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75AD3"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3FA2A"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15532EFE"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F23B5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DAE593"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A60D25"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74133B2B"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E852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678C5"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D3C401"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7F8D057D"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1E00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B31C0"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004CBF"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4A5C4D8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187EE6"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92C60"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82B28"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1AA38C5C"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185159"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F59A7A"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33F750"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0F4C662A" w14:textId="77777777" w:rsidR="003A57DB" w:rsidRDefault="003A57DB" w:rsidP="003A57DB"/>
    <w:p w14:paraId="00F80A57" w14:textId="77777777" w:rsidR="003A57DB" w:rsidRPr="00463318" w:rsidRDefault="003A57DB" w:rsidP="003A57DB">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46B15E1B" w14:textId="77777777" w:rsidR="00463318" w:rsidRPr="00463318" w:rsidRDefault="00463318" w:rsidP="00463318">
      <w:pPr>
        <w:pStyle w:val="Heading1"/>
        <w:numPr>
          <w:ilvl w:val="0"/>
          <w:numId w:val="0"/>
        </w:numPr>
        <w:ind w:left="360"/>
        <w:rPr>
          <w:rStyle w:val="Heading1Char"/>
          <w:rFonts w:ascii="Cambria" w:hAnsi="Cambria"/>
          <w:b/>
          <w:sz w:val="24"/>
          <w:szCs w:val="24"/>
        </w:rPr>
      </w:pPr>
    </w:p>
    <w:p w14:paraId="1D741BFC" w14:textId="77777777" w:rsidR="00463318" w:rsidRPr="00463318" w:rsidRDefault="003A57DB" w:rsidP="00463318">
      <w:pPr>
        <w:pStyle w:val="Heading2"/>
        <w:rPr>
          <w:rStyle w:val="Heading1Char"/>
          <w:rFonts w:asciiTheme="majorHAnsi" w:hAnsiTheme="majorHAnsi"/>
          <w:b w:val="0"/>
          <w:szCs w:val="40"/>
        </w:rPr>
      </w:pPr>
      <w:bookmarkStart w:id="14"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4"/>
    </w:p>
    <w:p w14:paraId="0A626040" w14:textId="77777777" w:rsidR="003A57DB" w:rsidRPr="00463318" w:rsidRDefault="003A57DB" w:rsidP="003A57DB">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7B133896" w14:textId="77777777" w:rsidR="003A57DB" w:rsidRDefault="003A57DB" w:rsidP="003A57DB">
      <w:r w:rsidRPr="00463318">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w:t>
      </w:r>
      <w:r w:rsidRPr="00463318">
        <w:lastRenderedPageBreak/>
        <w:t>commande, le détail des sous-processus ainsi que les intervenants sollicités lors du déroulement du scénario (celui de SPIE étant plus riche et complet).</w:t>
      </w:r>
    </w:p>
    <w:p w14:paraId="2B6EBB52" w14:textId="77777777" w:rsidR="00A3387A" w:rsidRPr="00463318" w:rsidRDefault="00A3387A" w:rsidP="003A57DB"/>
    <w:p w14:paraId="5214F0C2" w14:textId="77777777" w:rsidR="003A57DB" w:rsidRPr="00463318" w:rsidRDefault="003A57DB" w:rsidP="003A57DB">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0865369E" w14:textId="77777777" w:rsidR="003A57DB" w:rsidRPr="00463318" w:rsidRDefault="003A57DB" w:rsidP="003A57DB">
      <w:pPr>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2DED13B5" w14:textId="77777777" w:rsidR="003A57DB" w:rsidRPr="00463318" w:rsidRDefault="003A57DB" w:rsidP="003A57DB">
      <w:r w:rsidRPr="00463318">
        <w:t xml:space="preserve">Pour conclure, cette analyse du scénario de gestion présenté par SAP ByD suggère tout naturellement des modifications organisationnelles et procédurales en vue d’intégrer cet ERP dans l’environnement de SPIE Sud-Est. </w:t>
      </w:r>
    </w:p>
    <w:p w14:paraId="7B19C517" w14:textId="77777777" w:rsidR="007122F5" w:rsidRPr="00463318" w:rsidRDefault="007122F5" w:rsidP="007122F5"/>
    <w:p w14:paraId="26AB085B" w14:textId="77777777" w:rsidR="007122F5" w:rsidRDefault="00463318" w:rsidP="00463318">
      <w:pPr>
        <w:pStyle w:val="Heading2"/>
      </w:pPr>
      <w:bookmarkStart w:id="15" w:name="_Toc282548099"/>
      <w:r>
        <w:t>Concurrence</w:t>
      </w:r>
      <w:bookmarkEnd w:id="15"/>
    </w:p>
    <w:p w14:paraId="0A6C4E6C"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78094405"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proofErr w:type="gramStart"/>
      <w:r w:rsidRPr="003D0D32">
        <w:rPr>
          <w:rFonts w:eastAsia="Arial Unicode MS" w:cs="Arial Unicode MS"/>
          <w:color w:val="000000"/>
          <w:bdr w:val="nil"/>
          <w:lang w:eastAsia="fr-FR"/>
        </w:rPr>
        <w:t>Compétitif .</w:t>
      </w:r>
      <w:proofErr w:type="gramEnd"/>
      <w:r w:rsidRPr="003D0D32">
        <w:rPr>
          <w:rFonts w:eastAsia="Arial Unicode MS" w:cs="Arial Unicode MS"/>
          <w:color w:val="000000"/>
          <w:bdr w:val="nil"/>
          <w:lang w:eastAsia="fr-FR"/>
        </w:rPr>
        <w:t xml:space="preserve"> 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16837C44"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4D42E756" w14:textId="77777777" w:rsid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1AB1B5A5"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008127FC">
        <w:fldChar w:fldCharType="begin"/>
      </w:r>
      <w:r w:rsidR="008127FC">
        <w:instrText xml:space="preserve"> HYPERLINK "http://www.vinci-construction.com" \t "_blank" </w:instrText>
      </w:r>
      <w:r w:rsidR="008127FC">
        <w:fldChar w:fldCharType="separate"/>
      </w:r>
      <w:r w:rsidRPr="003D0D32">
        <w:rPr>
          <w:rFonts w:ascii="Cambria" w:eastAsia="Arial Unicode MS" w:hAnsi="Cambria" w:cs="Arial Unicode MS"/>
          <w:color w:val="000000"/>
          <w:sz w:val="24"/>
          <w:szCs w:val="24"/>
          <w:bdr w:val="nil"/>
        </w:rPr>
        <w:t>VINCI Construction</w:t>
      </w:r>
      <w:r w:rsidR="008127FC">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2E9247E5"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3CDCE493" w14:textId="77777777" w:rsidR="003D0D32" w:rsidRPr="003D0D32" w:rsidRDefault="003D0D32" w:rsidP="003D0D32"/>
    <w:p w14:paraId="0139A0B7"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lastRenderedPageBreak/>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AD740A2" w14:textId="77777777" w:rsidR="003D0D32" w:rsidRDefault="003D0D32" w:rsidP="003D0D32">
      <w:pPr>
        <w:autoSpaceDE w:val="0"/>
        <w:autoSpaceDN w:val="0"/>
        <w:adjustRightInd w:val="0"/>
        <w:rPr>
          <w:rFonts w:cs="Arial"/>
        </w:rPr>
      </w:pPr>
    </w:p>
    <w:p w14:paraId="4ED74A83" w14:textId="77777777" w:rsidR="003D0D32" w:rsidRPr="003D0D32" w:rsidRDefault="003D0D32" w:rsidP="003D0D32">
      <w:pPr>
        <w:autoSpaceDE w:val="0"/>
        <w:autoSpaceDN w:val="0"/>
        <w:adjustRightInd w:val="0"/>
        <w:rPr>
          <w:rFonts w:cs="Arial"/>
        </w:rPr>
      </w:pPr>
    </w:p>
    <w:p w14:paraId="345269C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58AFF152" w14:textId="77777777" w:rsidR="00463318" w:rsidRPr="003D0D32" w:rsidRDefault="00463318" w:rsidP="00463318">
      <w:pPr>
        <w:autoSpaceDE w:val="0"/>
        <w:autoSpaceDN w:val="0"/>
        <w:adjustRightInd w:val="0"/>
        <w:rPr>
          <w:rFonts w:cs="Arial"/>
        </w:rPr>
      </w:pPr>
    </w:p>
    <w:p w14:paraId="70C9B951" w14:textId="77777777" w:rsidR="00463318" w:rsidRDefault="00463318" w:rsidP="00463318">
      <w:pPr>
        <w:pStyle w:val="Heading3"/>
        <w:rPr>
          <w:lang w:eastAsia="fr-FR"/>
        </w:rPr>
      </w:pPr>
      <w:bookmarkStart w:id="16" w:name="_Toc282548100"/>
      <w:r w:rsidRPr="00463318">
        <w:rPr>
          <w:lang w:eastAsia="fr-FR"/>
        </w:rPr>
        <w:t>THALES</w:t>
      </w:r>
      <w:bookmarkEnd w:id="16"/>
      <w:r w:rsidRPr="00463318">
        <w:rPr>
          <w:lang w:eastAsia="fr-FR"/>
        </w:rPr>
        <w:t xml:space="preserve">  </w:t>
      </w:r>
    </w:p>
    <w:p w14:paraId="05D7532A" w14:textId="77777777" w:rsidR="00463318" w:rsidRPr="00463318" w:rsidRDefault="00463318" w:rsidP="00463318">
      <w:pPr>
        <w:rPr>
          <w:lang w:eastAsia="fr-FR"/>
        </w:rPr>
      </w:pPr>
    </w:p>
    <w:p w14:paraId="309E13C1"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3B688E02" w14:textId="77777777" w:rsidR="00463318" w:rsidRPr="00463318" w:rsidRDefault="00463318" w:rsidP="00463318">
      <w:pPr>
        <w:pStyle w:val="NormalWeb"/>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51CB3BA" w14:textId="77777777" w:rsidR="00463318" w:rsidRPr="00463318" w:rsidRDefault="00463318" w:rsidP="00463318">
      <w:pPr>
        <w:pStyle w:val="NormalWeb"/>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2927A79C" w14:textId="77777777" w:rsidR="00463318" w:rsidRPr="00463318" w:rsidRDefault="00463318" w:rsidP="00463318">
      <w:pPr>
        <w:pStyle w:val="Heading4"/>
      </w:pPr>
      <w:r w:rsidRPr="00463318">
        <w:t xml:space="preserve">Organisation fonctionnelle : </w:t>
      </w:r>
    </w:p>
    <w:p w14:paraId="7155D89F" w14:textId="77777777" w:rsidR="00463318" w:rsidRPr="00355613" w:rsidRDefault="00463318" w:rsidP="00463318">
      <w:pPr>
        <w:pStyle w:val="ListParagraph"/>
        <w:rPr>
          <w:u w:val="single"/>
        </w:rPr>
      </w:pPr>
    </w:p>
    <w:p w14:paraId="05643A82"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712552AF" w14:textId="77777777" w:rsidR="00463318" w:rsidRDefault="00463318" w:rsidP="00463318">
      <w:pPr>
        <w:pStyle w:val="Pardfaut"/>
        <w:tabs>
          <w:tab w:val="left" w:pos="220"/>
          <w:tab w:val="left" w:pos="720"/>
        </w:tabs>
        <w:rPr>
          <w:rFonts w:ascii="Times"/>
          <w:sz w:val="20"/>
          <w:szCs w:val="20"/>
        </w:rPr>
      </w:pPr>
    </w:p>
    <w:p w14:paraId="3FE1EC06" w14:textId="77777777" w:rsidR="00463318" w:rsidRDefault="00463318" w:rsidP="00463318">
      <w:pPr>
        <w:pStyle w:val="Pardfaut"/>
        <w:tabs>
          <w:tab w:val="left" w:pos="220"/>
          <w:tab w:val="left" w:pos="720"/>
        </w:tabs>
        <w:rPr>
          <w:rFonts w:ascii="Times"/>
          <w:sz w:val="20"/>
          <w:szCs w:val="20"/>
        </w:rPr>
      </w:pPr>
    </w:p>
    <w:p w14:paraId="5928841C" w14:textId="77777777" w:rsidR="00463318" w:rsidRDefault="00A34E0E" w:rsidP="00463318">
      <w:pPr>
        <w:pStyle w:val="Pardfaut"/>
        <w:tabs>
          <w:tab w:val="left" w:pos="220"/>
          <w:tab w:val="left" w:pos="720"/>
        </w:tabs>
        <w:rPr>
          <w:rFonts w:ascii="Times" w:eastAsia="Times" w:hAnsi="Times" w:cs="Times"/>
          <w:sz w:val="20"/>
          <w:szCs w:val="20"/>
        </w:rPr>
      </w:pPr>
      <w:r>
        <w:rPr>
          <w:noProof/>
          <w:bdr w:val="none" w:sz="0" w:space="0" w:color="auto"/>
          <w:lang w:val="en-US"/>
        </w:rPr>
        <mc:AlternateContent>
          <mc:Choice Requires="wps">
            <w:drawing>
              <wp:anchor distT="0" distB="0" distL="114300" distR="114300" simplePos="0" relativeHeight="251660288" behindDoc="0" locked="0" layoutInCell="1" allowOverlap="1" wp14:anchorId="3129D840" wp14:editId="2D59EC03">
                <wp:simplePos x="0" y="0"/>
                <wp:positionH relativeFrom="margin">
                  <wp:posOffset>12700</wp:posOffset>
                </wp:positionH>
                <wp:positionV relativeFrom="paragraph">
                  <wp:posOffset>26670</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586CFDCA" w14:textId="77777777" w:rsidR="00EA409C" w:rsidRPr="00463318" w:rsidRDefault="00EA409C" w:rsidP="00463318">
                            <w:pPr>
                              <w:jc w:val="center"/>
                              <w:rPr>
                                <w:color w:val="000000"/>
                              </w:rPr>
                            </w:pPr>
                            <w:r w:rsidRPr="00463318">
                              <w:rPr>
                                <w:color w:val="000000"/>
                              </w:rPr>
                              <w:t>Direction Développement international (DI)</w:t>
                            </w:r>
                          </w:p>
                          <w:p w14:paraId="68511AA7"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0A786491" w14:textId="77777777" w:rsidR="00EA409C" w:rsidRPr="00463318" w:rsidRDefault="00EA409C" w:rsidP="00463318">
                            <w:pPr>
                              <w:rPr>
                                <w:color w:val="000000"/>
                              </w:rPr>
                            </w:pPr>
                          </w:p>
                          <w:p w14:paraId="47B6D7BB" w14:textId="77777777" w:rsidR="00EA409C" w:rsidRPr="00463318" w:rsidRDefault="00EA409C" w:rsidP="00463318">
                            <w:pPr>
                              <w:rPr>
                                <w:color w:val="000000"/>
                              </w:rPr>
                            </w:pPr>
                          </w:p>
                          <w:p w14:paraId="4C7EFE98"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DA9BD25" id="Rectangle à coins arrondis 10" o:spid="_x0000_s1026" style="position:absolute;margin-left:1pt;margin-top:2.1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" filled="f" strokecolor="#385d8a" strokeweight="2pt">
                <v:path arrowok="t"/>
                <v:textbo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v:textbox>
                <w10:wrap anchorx="margin"/>
              </v:roundrect>
            </w:pict>
          </mc:Fallback>
        </mc:AlternateContent>
      </w:r>
      <w:r>
        <w:rPr>
          <w:noProof/>
          <w:bdr w:val="none" w:sz="0" w:space="0" w:color="auto"/>
          <w:lang w:val="en-US"/>
        </w:rPr>
        <mc:AlternateContent>
          <mc:Choice Requires="wps">
            <w:drawing>
              <wp:anchor distT="0" distB="0" distL="114300" distR="114300" simplePos="0" relativeHeight="251659264" behindDoc="0" locked="0" layoutInCell="1" allowOverlap="1" wp14:anchorId="6DC003FB" wp14:editId="7A65ACAA">
                <wp:simplePos x="0" y="0"/>
                <wp:positionH relativeFrom="column">
                  <wp:posOffset>3098800</wp:posOffset>
                </wp:positionH>
                <wp:positionV relativeFrom="paragraph">
                  <wp:posOffset>10795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146CB8C3" w14:textId="77777777" w:rsidR="00EA409C" w:rsidRPr="00463318" w:rsidRDefault="00EA409C" w:rsidP="00463318">
                            <w:pPr>
                              <w:jc w:val="center"/>
                              <w:rPr>
                                <w:color w:val="000000"/>
                              </w:rPr>
                            </w:pPr>
                            <w:r w:rsidRPr="00463318">
                              <w:rPr>
                                <w:color w:val="000000"/>
                              </w:rPr>
                              <w:t>Direction de stratégie, Recherche et Technologie (DSRT)</w:t>
                            </w:r>
                          </w:p>
                          <w:p w14:paraId="29F8CBC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48AF9C2A" w14:textId="77777777" w:rsidR="00EA409C" w:rsidRPr="00463318" w:rsidRDefault="00EA409C" w:rsidP="00463318">
                            <w:pPr>
                              <w:rPr>
                                <w:color w:val="000000"/>
                              </w:rPr>
                            </w:pPr>
                          </w:p>
                          <w:p w14:paraId="1406DA8A" w14:textId="77777777" w:rsidR="00EA409C" w:rsidRPr="00463318" w:rsidRDefault="00EA409C" w:rsidP="00463318">
                            <w:pPr>
                              <w:rPr>
                                <w:color w:val="000000"/>
                              </w:rPr>
                            </w:pPr>
                          </w:p>
                          <w:p w14:paraId="65FAAD75"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C083582" id="Rectangle à coins arrondis 9" o:spid="_x0000_s1027" style="position:absolute;margin-left:244pt;margin-top:.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" filled="f" strokecolor="#385d8a" strokeweight="2pt">
                <v:path arrowok="t"/>
                <v:textbo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v:textbox>
              </v:roundrect>
            </w:pict>
          </mc:Fallback>
        </mc:AlternateContent>
      </w:r>
    </w:p>
    <w:p w14:paraId="02610F86" w14:textId="77777777" w:rsidR="00463318" w:rsidRPr="00463318" w:rsidRDefault="00463318" w:rsidP="00463318">
      <w:pPr>
        <w:tabs>
          <w:tab w:val="left" w:pos="6657"/>
        </w:tabs>
        <w:rPr>
          <w:color w:val="000000"/>
        </w:rPr>
      </w:pPr>
      <w:r w:rsidRPr="00355613">
        <w:t xml:space="preserve"> </w:t>
      </w:r>
      <w:r>
        <w:tab/>
      </w:r>
    </w:p>
    <w:p w14:paraId="609D49FD" w14:textId="77777777" w:rsidR="00463318" w:rsidRDefault="00463318" w:rsidP="00463318">
      <w:r w:rsidRPr="00355613">
        <w:t xml:space="preserve"> </w:t>
      </w:r>
    </w:p>
    <w:p w14:paraId="0D2C659A" w14:textId="77777777" w:rsidR="00463318" w:rsidRDefault="00463318" w:rsidP="00463318">
      <w:r w:rsidRPr="00355613">
        <w:t xml:space="preserve"> </w:t>
      </w:r>
    </w:p>
    <w:p w14:paraId="7B4284A2" w14:textId="77777777" w:rsidR="00463318" w:rsidRDefault="00463318" w:rsidP="00463318"/>
    <w:p w14:paraId="41E723D4"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299DF8F5" wp14:editId="2C64AAF1">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30D552A3" w14:textId="77777777" w:rsidR="00EA409C" w:rsidRPr="00463318" w:rsidRDefault="00EA409C" w:rsidP="00463318">
                            <w:pPr>
                              <w:jc w:val="center"/>
                              <w:rPr>
                                <w:color w:val="000000"/>
                              </w:rPr>
                            </w:pPr>
                            <w:r w:rsidRPr="00463318">
                              <w:rPr>
                                <w:color w:val="000000"/>
                              </w:rPr>
                              <w:t>Direction  Finances et systèmes d’information (FI)</w:t>
                            </w:r>
                          </w:p>
                          <w:p w14:paraId="02D0139B"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038CD35D" w14:textId="77777777" w:rsidR="00EA409C" w:rsidRPr="00463318" w:rsidRDefault="00EA409C" w:rsidP="00463318">
                            <w:pPr>
                              <w:rPr>
                                <w:color w:val="000000"/>
                              </w:rPr>
                            </w:pPr>
                          </w:p>
                          <w:p w14:paraId="4C955727" w14:textId="77777777" w:rsidR="00EA409C" w:rsidRPr="00463318" w:rsidRDefault="00EA409C" w:rsidP="00463318">
                            <w:pPr>
                              <w:rPr>
                                <w:color w:val="000000"/>
                              </w:rPr>
                            </w:pPr>
                          </w:p>
                          <w:p w14:paraId="183D3EC4"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E85F69"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2CFEB485" wp14:editId="42602B68">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38420508" w14:textId="77777777" w:rsidR="00EA409C" w:rsidRPr="00463318" w:rsidRDefault="00EA409C" w:rsidP="00463318">
                            <w:pPr>
                              <w:jc w:val="center"/>
                              <w:rPr>
                                <w:color w:val="000000"/>
                              </w:rPr>
                            </w:pPr>
                            <w:r w:rsidRPr="00463318">
                              <w:rPr>
                                <w:color w:val="000000"/>
                              </w:rPr>
                              <w:t>Direction Ressources Humaines (DI)</w:t>
                            </w:r>
                          </w:p>
                          <w:p w14:paraId="57C7D461" w14:textId="77777777" w:rsidR="00EA409C" w:rsidRPr="00463318" w:rsidRDefault="00EA409C" w:rsidP="00463318">
                            <w:pPr>
                              <w:jc w:val="center"/>
                              <w:rPr>
                                <w:color w:val="000000"/>
                              </w:rPr>
                            </w:pPr>
                            <w:r w:rsidRPr="00463318">
                              <w:rPr>
                                <w:color w:val="000000"/>
                              </w:rPr>
                              <w:t>Directeur Général : J.B. Levy</w:t>
                            </w:r>
                          </w:p>
                          <w:p w14:paraId="282B75B1" w14:textId="77777777" w:rsidR="00EA409C" w:rsidRPr="00463318" w:rsidRDefault="00EA409C" w:rsidP="00463318">
                            <w:pPr>
                              <w:rPr>
                                <w:color w:val="000000"/>
                              </w:rPr>
                            </w:pPr>
                          </w:p>
                          <w:p w14:paraId="264EC2B9" w14:textId="77777777" w:rsidR="00EA409C" w:rsidRPr="00463318" w:rsidRDefault="00EA409C" w:rsidP="00463318">
                            <w:pPr>
                              <w:rPr>
                                <w:color w:val="000000"/>
                              </w:rPr>
                            </w:pPr>
                          </w:p>
                          <w:p w14:paraId="3690E84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E534A2C"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5B5641EC" w14:textId="77777777" w:rsidR="00463318" w:rsidRDefault="00463318" w:rsidP="00463318"/>
    <w:p w14:paraId="172BE6A2" w14:textId="77777777" w:rsidR="00463318" w:rsidRDefault="00463318" w:rsidP="00463318">
      <w:r>
        <w:t xml:space="preserve"> </w:t>
      </w:r>
    </w:p>
    <w:p w14:paraId="0A3B9DE9" w14:textId="77777777" w:rsidR="00463318" w:rsidRDefault="00463318" w:rsidP="00463318"/>
    <w:p w14:paraId="2C25AAF1" w14:textId="77777777" w:rsidR="00463318" w:rsidRDefault="00463318" w:rsidP="00463318"/>
    <w:p w14:paraId="3C1BBB57"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7E6E0D7E" wp14:editId="5F089D5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3B408EFB" w14:textId="77777777" w:rsidR="00EA409C" w:rsidRPr="00463318" w:rsidRDefault="00EA409C" w:rsidP="00463318">
                            <w:pPr>
                              <w:jc w:val="center"/>
                              <w:rPr>
                                <w:color w:val="000000"/>
                              </w:rPr>
                            </w:pPr>
                            <w:r w:rsidRPr="00463318">
                              <w:rPr>
                                <w:color w:val="000000"/>
                              </w:rPr>
                              <w:t>Direction Opérations et Performance(OP)</w:t>
                            </w:r>
                          </w:p>
                          <w:p w14:paraId="36BA096D"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1A087710" w14:textId="77777777" w:rsidR="00EA409C" w:rsidRPr="00463318" w:rsidRDefault="00EA409C" w:rsidP="00463318">
                            <w:pPr>
                              <w:rPr>
                                <w:color w:val="000000"/>
                              </w:rPr>
                            </w:pPr>
                          </w:p>
                          <w:p w14:paraId="51CC59D5" w14:textId="77777777" w:rsidR="00EA409C" w:rsidRPr="00463318" w:rsidRDefault="00EA409C" w:rsidP="00463318">
                            <w:pPr>
                              <w:rPr>
                                <w:color w:val="000000"/>
                              </w:rPr>
                            </w:pPr>
                          </w:p>
                          <w:p w14:paraId="279F22FD"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547F78"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688A366D" wp14:editId="1956E98A">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7611E00C" w14:textId="77777777" w:rsidR="00EA409C" w:rsidRPr="00463318" w:rsidRDefault="00EA409C" w:rsidP="00463318">
                            <w:pPr>
                              <w:jc w:val="center"/>
                              <w:rPr>
                                <w:color w:val="000000"/>
                              </w:rPr>
                            </w:pPr>
                            <w:r w:rsidRPr="00463318">
                              <w:rPr>
                                <w:color w:val="000000"/>
                              </w:rPr>
                              <w:t>Direction secrétariat Général  (SG)</w:t>
                            </w:r>
                          </w:p>
                          <w:p w14:paraId="26CD266B"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747ACAA" w14:textId="77777777" w:rsidR="00EA409C" w:rsidRPr="00463318" w:rsidRDefault="00EA409C" w:rsidP="00463318">
                            <w:pPr>
                              <w:rPr>
                                <w:color w:val="000000"/>
                              </w:rPr>
                            </w:pPr>
                          </w:p>
                          <w:p w14:paraId="03B7CEC7" w14:textId="77777777" w:rsidR="00EA409C" w:rsidRPr="00463318" w:rsidRDefault="00EA409C" w:rsidP="00463318">
                            <w:pPr>
                              <w:rPr>
                                <w:color w:val="000000"/>
                              </w:rPr>
                            </w:pPr>
                          </w:p>
                          <w:p w14:paraId="3D8453AD"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861FA19"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0EEEBFA4" w14:textId="77777777" w:rsidR="00463318" w:rsidRDefault="00463318" w:rsidP="00463318"/>
    <w:p w14:paraId="783AB18B" w14:textId="77777777" w:rsidR="00463318" w:rsidRDefault="00463318" w:rsidP="00463318">
      <w:pPr>
        <w:rPr>
          <w:b/>
          <w:bCs/>
        </w:rPr>
      </w:pPr>
    </w:p>
    <w:p w14:paraId="7EBA1FD2" w14:textId="77777777" w:rsidR="00463318" w:rsidRDefault="00463318" w:rsidP="00463318">
      <w:pPr>
        <w:rPr>
          <w:b/>
          <w:bCs/>
          <w:u w:val="single"/>
        </w:rPr>
      </w:pPr>
    </w:p>
    <w:p w14:paraId="4563C515" w14:textId="77777777" w:rsidR="00463318" w:rsidRDefault="00463318" w:rsidP="00463318">
      <w:pPr>
        <w:rPr>
          <w:b/>
          <w:bCs/>
          <w:u w:val="single"/>
        </w:rPr>
      </w:pPr>
    </w:p>
    <w:p w14:paraId="1F8C91F8" w14:textId="77777777" w:rsidR="00463318" w:rsidRDefault="00463318" w:rsidP="00463318">
      <w:pPr>
        <w:rPr>
          <w:b/>
          <w:bCs/>
          <w:u w:val="single"/>
        </w:rPr>
      </w:pPr>
    </w:p>
    <w:p w14:paraId="6EC89AAD" w14:textId="77777777" w:rsidR="00463318" w:rsidRDefault="00463318" w:rsidP="00463318">
      <w:pPr>
        <w:pStyle w:val="Heading4"/>
      </w:pPr>
      <w:r w:rsidRPr="00D53EA7">
        <w:lastRenderedPageBreak/>
        <w:t xml:space="preserve">Missions et Responsabilités des </w:t>
      </w:r>
      <w:r>
        <w:t xml:space="preserve"> d</w:t>
      </w:r>
      <w:r w:rsidRPr="00D53EA7">
        <w:t xml:space="preserve">irections </w:t>
      </w:r>
      <w:r>
        <w:t>fonctionnelles</w:t>
      </w:r>
    </w:p>
    <w:p w14:paraId="20E2D8E8" w14:textId="77777777" w:rsidR="00463318" w:rsidRPr="00463318" w:rsidRDefault="00463318" w:rsidP="00463318"/>
    <w:p w14:paraId="39A81213" w14:textId="77777777" w:rsidR="00463318" w:rsidRPr="00463318" w:rsidRDefault="00463318" w:rsidP="00463318">
      <w:pPr>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 xml:space="preserve">Sécuriser l’atteinte des objectifs stratégiques du Groupe et garantir sa compétitivité </w:t>
      </w:r>
    </w:p>
    <w:p w14:paraId="7FCA3BE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0C69781F"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4531F755"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8EA48F4" w14:textId="77777777" w:rsid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3EFD80A6" w14:textId="77777777" w:rsidR="00463318" w:rsidRPr="00463318" w:rsidRDefault="00463318" w:rsidP="00463318">
      <w:pPr>
        <w:rPr>
          <w:rFonts w:eastAsia="Arial Unicode MS" w:cs="Arial Unicode MS"/>
          <w:color w:val="000000"/>
          <w:bdr w:val="nil"/>
          <w:lang w:eastAsia="fr-FR"/>
        </w:rPr>
      </w:pPr>
    </w:p>
    <w:p w14:paraId="1E3D2923" w14:textId="77777777" w:rsidR="00463318" w:rsidRP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B5FEC79"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19FF9FBF"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7EA0284B"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6136B124"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0A36A180"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CDE62CB"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2A8107E6"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3318C9A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58FD40B2"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06A7C083" w14:textId="77777777" w:rsidR="00463318" w:rsidRDefault="00463318" w:rsidP="00463318"/>
    <w:p w14:paraId="6C911EE1" w14:textId="77777777" w:rsidR="00463318" w:rsidRPr="00D53EA7" w:rsidRDefault="00463318" w:rsidP="00F901AB">
      <w:pPr>
        <w:pStyle w:val="Heading4"/>
      </w:pPr>
      <w:r w:rsidRPr="00D53EA7">
        <w:t>Les processus de fonctionnement de Thales :</w:t>
      </w:r>
    </w:p>
    <w:p w14:paraId="165A8DE9" w14:textId="77777777" w:rsidR="00F901AB" w:rsidRDefault="00F901AB" w:rsidP="00463318"/>
    <w:p w14:paraId="2B02D3FA" w14:textId="77777777" w:rsidR="00463318" w:rsidRPr="00F901AB" w:rsidRDefault="00463318" w:rsidP="00463318">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268AD75E" w14:textId="77777777" w:rsidR="00463318" w:rsidRDefault="00463318" w:rsidP="00463318"/>
    <w:p w14:paraId="3774F7CF" w14:textId="77777777" w:rsidR="00463318" w:rsidRDefault="00463318" w:rsidP="00F901AB">
      <w:pPr>
        <w:pStyle w:val="ListParagraph"/>
        <w:numPr>
          <w:ilvl w:val="0"/>
          <w:numId w:val="11"/>
        </w:numPr>
        <w:spacing w:after="160" w:line="259" w:lineRule="auto"/>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1D537EB1"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27301283" w14:textId="77777777" w:rsidR="00463318" w:rsidRDefault="00A34E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364A02DD" wp14:editId="505CA6CF">
                <wp:simplePos x="0" y="0"/>
                <wp:positionH relativeFrom="margin">
                  <wp:posOffset>-330200</wp:posOffset>
                </wp:positionH>
                <wp:positionV relativeFrom="paragraph">
                  <wp:posOffset>154305</wp:posOffset>
                </wp:positionV>
                <wp:extent cx="1895475" cy="546100"/>
                <wp:effectExtent l="25400" t="0" r="60325" b="38100"/>
                <wp:wrapThrough wrapText="bothSides">
                  <wp:wrapPolygon edited="0">
                    <wp:start x="-289" y="0"/>
                    <wp:lineTo x="868" y="16074"/>
                    <wp:lineTo x="-289" y="20093"/>
                    <wp:lineTo x="-289" y="22102"/>
                    <wp:lineTo x="19393" y="22102"/>
                    <wp:lineTo x="19682" y="22102"/>
                    <wp:lineTo x="21130" y="16074"/>
                    <wp:lineTo x="21998" y="11051"/>
                    <wp:lineTo x="21709" y="10047"/>
                    <wp:lineTo x="19393"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546100"/>
                        </a:xfrm>
                        <a:prstGeom prst="chevron">
                          <a:avLst/>
                        </a:prstGeom>
                        <a:noFill/>
                        <a:ln w="25400" cap="flat" cmpd="sng" algn="ctr">
                          <a:solidFill>
                            <a:srgbClr val="4F81BD">
                              <a:shade val="50000"/>
                            </a:srgbClr>
                          </a:solidFill>
                          <a:prstDash val="solid"/>
                        </a:ln>
                        <a:effectLst/>
                      </wps:spPr>
                      <wps:txbx>
                        <w:txbxContent>
                          <w:p w14:paraId="25C75F5C"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601E00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26pt;margin-top:12.15pt;width:149.25pt;height:4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" adj="18488" filled="f" strokecolor="#385d8a" strokeweight="2pt">
                <v:path arrowok="t"/>
                <v:textbo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0D783AD4" wp14:editId="58759282">
                <wp:simplePos x="0" y="0"/>
                <wp:positionH relativeFrom="margin">
                  <wp:posOffset>4686300</wp:posOffset>
                </wp:positionH>
                <wp:positionV relativeFrom="paragraph">
                  <wp:posOffset>107950</wp:posOffset>
                </wp:positionV>
                <wp:extent cx="1699260" cy="558800"/>
                <wp:effectExtent l="101600" t="97155" r="104140" b="106045"/>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588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94A1AE" w14:textId="77777777" w:rsidR="00EA409C" w:rsidRPr="00F901AB" w:rsidRDefault="00EA409C" w:rsidP="00463318">
                            <w:pPr>
                              <w:jc w:val="center"/>
                            </w:pPr>
                            <w:r w:rsidRPr="00F901AB">
                              <w:t xml:space="preserve">Amélioration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60624E" id="Chevron 17" o:spid="_x0000_s1033" type="#_x0000_t55" style="position:absolute;left:0;text-align:left;margin-left:369pt;margin-top:8.5pt;width:133.8pt;height: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" adj="17354" filled="f" strokecolor="#385d8a" strokeweight="2pt">
                <v:textbox>
                  <w:txbxContent>
                    <w:p w14:paraId="3DB9D725" w14:textId="77777777" w:rsidR="00EA409C" w:rsidRPr="00F901AB" w:rsidRDefault="00EA409C" w:rsidP="00463318">
                      <w:pPr>
                        <w:jc w:val="center"/>
                      </w:pPr>
                      <w:r w:rsidRPr="00F901AB">
                        <w:t xml:space="preserve">Amélioration et capitalisation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3182679C" wp14:editId="72CD921A">
                <wp:simplePos x="0" y="0"/>
                <wp:positionH relativeFrom="margin">
                  <wp:posOffset>3162935</wp:posOffset>
                </wp:positionH>
                <wp:positionV relativeFrom="paragraph">
                  <wp:posOffset>120650</wp:posOffset>
                </wp:positionV>
                <wp:extent cx="1656080" cy="546100"/>
                <wp:effectExtent l="25400" t="0" r="45720" b="381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546100"/>
                        </a:xfrm>
                        <a:prstGeom prst="chevron">
                          <a:avLst/>
                        </a:prstGeom>
                        <a:noFill/>
                        <a:ln w="25400" cap="flat" cmpd="sng" algn="ctr">
                          <a:solidFill>
                            <a:srgbClr val="4F81BD">
                              <a:shade val="50000"/>
                            </a:srgbClr>
                          </a:solidFill>
                          <a:prstDash val="solid"/>
                        </a:ln>
                        <a:effectLst/>
                      </wps:spPr>
                      <wps:txbx>
                        <w:txbxContent>
                          <w:p w14:paraId="74EADDAC"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3753D" id="Chevron 16" o:spid="_x0000_s1034" type="#_x0000_t55" style="position:absolute;left:0;text-align:left;margin-left:249.05pt;margin-top:9.5pt;width:130.4pt;height: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" adj="18039" filled="f" strokecolor="#385d8a" strokeweight="2pt">
                <v:path arrowok="t"/>
                <v:textbo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536AE5C2" wp14:editId="46FD161F">
                <wp:simplePos x="0" y="0"/>
                <wp:positionH relativeFrom="margin">
                  <wp:posOffset>1498600</wp:posOffset>
                </wp:positionH>
                <wp:positionV relativeFrom="paragraph">
                  <wp:posOffset>120650</wp:posOffset>
                </wp:positionV>
                <wp:extent cx="1793875" cy="546100"/>
                <wp:effectExtent l="25400" t="0" r="60325" b="381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546100"/>
                        </a:xfrm>
                        <a:prstGeom prst="chevron">
                          <a:avLst/>
                        </a:prstGeom>
                        <a:noFill/>
                        <a:ln w="25400" cap="flat" cmpd="sng" algn="ctr">
                          <a:solidFill>
                            <a:srgbClr val="4F81BD">
                              <a:shade val="50000"/>
                            </a:srgbClr>
                          </a:solidFill>
                          <a:prstDash val="solid"/>
                        </a:ln>
                        <a:effectLst/>
                      </wps:spPr>
                      <wps:txbx>
                        <w:txbxContent>
                          <w:p w14:paraId="4A4F116E"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B5925" id="_x0000_s1035" type="#_x0000_t55" style="position:absolute;left:0;text-align:left;margin-left:118pt;margin-top:9.5pt;width:141.25pt;height: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" adj="18312" filled="f" strokecolor="#385d8a" strokeweight="2pt">
                <v:path arrowok="t"/>
                <v:textbo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p>
    <w:p w14:paraId="7A42E6A1" w14:textId="77777777" w:rsidR="00463318" w:rsidRDefault="00463318" w:rsidP="00463318">
      <w:pPr>
        <w:pStyle w:val="ListParagraph"/>
        <w:ind w:left="1080"/>
      </w:pPr>
    </w:p>
    <w:p w14:paraId="7396B3C8" w14:textId="77777777" w:rsidR="00463318" w:rsidRDefault="00463318" w:rsidP="00F901AB">
      <w:pPr>
        <w:pStyle w:val="ListParagraph"/>
        <w:ind w:left="0"/>
      </w:pPr>
    </w:p>
    <w:p w14:paraId="777C0540" w14:textId="77777777" w:rsidR="00463318" w:rsidRDefault="00463318" w:rsidP="00463318">
      <w:pPr>
        <w:pStyle w:val="ListParagraph"/>
        <w:ind w:left="1080"/>
      </w:pPr>
    </w:p>
    <w:p w14:paraId="6BE2635B" w14:textId="77777777" w:rsidR="00463318" w:rsidRDefault="00463318" w:rsidP="00463318">
      <w:pPr>
        <w:pStyle w:val="ListParagraph"/>
        <w:ind w:left="1080"/>
      </w:pPr>
    </w:p>
    <w:p w14:paraId="670A84AE"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1990F356" w14:textId="77777777" w:rsidR="00463318" w:rsidRDefault="00463318" w:rsidP="00463318">
      <w:pPr>
        <w:pStyle w:val="ListParagraph"/>
        <w:ind w:left="1080"/>
      </w:pPr>
    </w:p>
    <w:p w14:paraId="68D3E1D6" w14:textId="77777777" w:rsidR="00463318" w:rsidRDefault="00A34E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76468A83" wp14:editId="0B3CA8F9">
                <wp:simplePos x="0" y="0"/>
                <wp:positionH relativeFrom="margin">
                  <wp:posOffset>4356100</wp:posOffset>
                </wp:positionH>
                <wp:positionV relativeFrom="paragraph">
                  <wp:posOffset>31750</wp:posOffset>
                </wp:positionV>
                <wp:extent cx="1689100" cy="691515"/>
                <wp:effectExtent l="25400" t="0" r="63500" b="19685"/>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0" cy="691515"/>
                        </a:xfrm>
                        <a:prstGeom prst="chevron">
                          <a:avLst/>
                        </a:prstGeom>
                        <a:noFill/>
                        <a:ln w="25400" cap="flat" cmpd="sng" algn="ctr">
                          <a:solidFill>
                            <a:srgbClr val="4F81BD">
                              <a:shade val="50000"/>
                            </a:srgbClr>
                          </a:solidFill>
                          <a:prstDash val="solid"/>
                        </a:ln>
                        <a:effectLst/>
                      </wps:spPr>
                      <wps:txbx>
                        <w:txbxContent>
                          <w:p w14:paraId="3806EDA5"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7CD791CE"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505D6B" id="Chevron 19" o:spid="_x0000_s1036" type="#_x0000_t55" style="position:absolute;left:0;text-align:left;margin-left:343pt;margin-top:2.5pt;width:133pt;height:5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" adj="17178" filled="f" strokecolor="#385d8a" strokeweight="2pt">
                <v:path arrowok="t"/>
                <v:textbo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12B02CB" wp14:editId="5A16F146">
                <wp:simplePos x="0" y="0"/>
                <wp:positionH relativeFrom="margin">
                  <wp:posOffset>2870200</wp:posOffset>
                </wp:positionH>
                <wp:positionV relativeFrom="paragraph">
                  <wp:posOffset>31750</wp:posOffset>
                </wp:positionV>
                <wp:extent cx="1574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699770"/>
                        </a:xfrm>
                        <a:prstGeom prst="chevron">
                          <a:avLst/>
                        </a:prstGeom>
                        <a:noFill/>
                        <a:ln w="25400" cap="flat" cmpd="sng" algn="ctr">
                          <a:solidFill>
                            <a:srgbClr val="4F81BD">
                              <a:shade val="50000"/>
                            </a:srgbClr>
                          </a:solidFill>
                          <a:prstDash val="solid"/>
                        </a:ln>
                        <a:effectLst/>
                      </wps:spPr>
                      <wps:txbx>
                        <w:txbxContent>
                          <w:p w14:paraId="53EDF56A"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F0D464" id="Chevron 20" o:spid="_x0000_s1037" type="#_x0000_t55" style="position:absolute;left:0;text-align:left;margin-left:226pt;margin-top:2.5pt;width:12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" adj="16801" filled="f" strokecolor="#385d8a" strokeweight="2pt">
                <v:path arrowok="t"/>
                <v:textbo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3D32E7DE" wp14:editId="64F5F687">
                <wp:simplePos x="0" y="0"/>
                <wp:positionH relativeFrom="margin">
                  <wp:posOffset>1143000</wp:posOffset>
                </wp:positionH>
                <wp:positionV relativeFrom="paragraph">
                  <wp:posOffset>31750</wp:posOffset>
                </wp:positionV>
                <wp:extent cx="1917700" cy="699770"/>
                <wp:effectExtent l="25400" t="0" r="635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699770"/>
                        </a:xfrm>
                        <a:prstGeom prst="chevron">
                          <a:avLst/>
                        </a:prstGeom>
                        <a:noFill/>
                        <a:ln w="25400" cap="flat" cmpd="sng" algn="ctr">
                          <a:solidFill>
                            <a:srgbClr val="4F81BD">
                              <a:shade val="50000"/>
                            </a:srgbClr>
                          </a:solidFill>
                          <a:prstDash val="solid"/>
                        </a:ln>
                        <a:effectLst/>
                      </wps:spPr>
                      <wps:txbx>
                        <w:txbxContent>
                          <w:p w14:paraId="1A4DACCC"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301C18" id="Chevron 21" o:spid="_x0000_s1038" type="#_x0000_t55" style="position:absolute;left:0;text-align:left;margin-left:90pt;margin-top:2.5pt;width:151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" adj="17659" filled="f" strokecolor="#385d8a" strokeweight="2pt">
                <v:path arrowok="t"/>
                <v:textbo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4AFF92CD" wp14:editId="49AFA2AE">
                <wp:simplePos x="0" y="0"/>
                <wp:positionH relativeFrom="margin">
                  <wp:posOffset>-673100</wp:posOffset>
                </wp:positionH>
                <wp:positionV relativeFrom="paragraph">
                  <wp:posOffset>31750</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892EEDB"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F6199C" id="Chevron 22" o:spid="_x0000_s1039" type="#_x0000_t55" style="position:absolute;left:0;text-align:left;margin-left:-53pt;margin-top:2.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" adj="18023" filled="f" strokecolor="#385d8a" strokeweight="2pt">
                <v:path arrowok="t"/>
                <v:textbo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238BC668" w14:textId="77777777" w:rsidR="00463318" w:rsidRDefault="00463318" w:rsidP="00463318">
      <w:pPr>
        <w:pStyle w:val="ListParagraph"/>
        <w:ind w:left="1080"/>
      </w:pPr>
    </w:p>
    <w:p w14:paraId="44473A54" w14:textId="77777777" w:rsidR="00463318" w:rsidRDefault="00463318" w:rsidP="00463318">
      <w:pPr>
        <w:pStyle w:val="ListParagraph"/>
        <w:ind w:left="1080"/>
      </w:pPr>
    </w:p>
    <w:p w14:paraId="7B958B58" w14:textId="77777777" w:rsidR="00463318" w:rsidRDefault="00463318" w:rsidP="00463318">
      <w:pPr>
        <w:pStyle w:val="ListParagraph"/>
        <w:ind w:left="1080"/>
        <w:rPr>
          <w:b/>
          <w:u w:val="single"/>
        </w:rPr>
      </w:pPr>
    </w:p>
    <w:p w14:paraId="330F9F36" w14:textId="77777777" w:rsidR="00F901AB" w:rsidRDefault="00F901AB" w:rsidP="00F901AB">
      <w:pPr>
        <w:pStyle w:val="ListParagraph"/>
        <w:spacing w:after="160" w:line="259" w:lineRule="auto"/>
        <w:ind w:left="1080"/>
        <w:rPr>
          <w:b/>
          <w:u w:val="single"/>
        </w:rPr>
      </w:pPr>
    </w:p>
    <w:p w14:paraId="795BB859" w14:textId="77777777" w:rsidR="00F901AB" w:rsidRDefault="00F901AB" w:rsidP="00F901AB">
      <w:pPr>
        <w:pStyle w:val="ListParagraph"/>
        <w:spacing w:after="160" w:line="259" w:lineRule="auto"/>
        <w:ind w:left="1080"/>
        <w:rPr>
          <w:b/>
          <w:u w:val="single"/>
        </w:rPr>
      </w:pPr>
    </w:p>
    <w:p w14:paraId="4EBC3773"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25A82034"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7200CFBD" wp14:editId="242E806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37846A9C"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11AE1"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3DE8342C" w14:textId="77777777" w:rsidR="00463318" w:rsidRPr="00E051F4" w:rsidRDefault="00463318" w:rsidP="00463318">
      <w:pPr>
        <w:ind w:left="851"/>
      </w:pPr>
    </w:p>
    <w:p w14:paraId="10264831" w14:textId="77777777" w:rsidR="00463318" w:rsidRDefault="00463318" w:rsidP="00463318">
      <w:pPr>
        <w:tabs>
          <w:tab w:val="num" w:pos="1134"/>
        </w:tabs>
        <w:ind w:left="851" w:hanging="1582"/>
      </w:pPr>
    </w:p>
    <w:p w14:paraId="27AC28DD" w14:textId="77777777" w:rsidR="00463318" w:rsidRDefault="00463318" w:rsidP="00463318">
      <w:pPr>
        <w:tabs>
          <w:tab w:val="num" w:pos="1134"/>
        </w:tabs>
        <w:ind w:left="851" w:hanging="1582"/>
      </w:pPr>
    </w:p>
    <w:p w14:paraId="12A86E72" w14:textId="77777777" w:rsidR="00F901AB" w:rsidRDefault="00F901AB" w:rsidP="003D0D32">
      <w:pPr>
        <w:tabs>
          <w:tab w:val="num" w:pos="1134"/>
        </w:tabs>
      </w:pPr>
    </w:p>
    <w:p w14:paraId="62A1BBD1" w14:textId="77777777" w:rsidR="00F901AB" w:rsidRDefault="00F901AB" w:rsidP="00463318">
      <w:pPr>
        <w:tabs>
          <w:tab w:val="num" w:pos="1134"/>
        </w:tabs>
        <w:ind w:left="851" w:hanging="1582"/>
      </w:pPr>
    </w:p>
    <w:p w14:paraId="71AF27CD" w14:textId="77777777" w:rsidR="00463318" w:rsidRPr="00F901AB" w:rsidRDefault="00463318" w:rsidP="00F901AB">
      <w:pPr>
        <w:pStyle w:val="ListParagraph"/>
        <w:spacing w:after="160" w:line="259" w:lineRule="auto"/>
        <w:ind w:left="-644"/>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6796CC5F" w14:textId="77777777" w:rsidR="00463318" w:rsidRDefault="00A34E0E" w:rsidP="00463318">
      <w:pPr>
        <w:tabs>
          <w:tab w:val="num" w:pos="1134"/>
        </w:tabs>
        <w:ind w:left="851" w:hanging="1582"/>
        <w:jc w:val="center"/>
      </w:pPr>
      <w:r>
        <w:rPr>
          <w:noProof/>
          <w:lang w:val="en-US"/>
        </w:rPr>
        <w:drawing>
          <wp:inline distT="0" distB="0" distL="0" distR="0" wp14:anchorId="27006A8D" wp14:editId="56045E1E">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1F2B3DBE" w14:textId="77777777" w:rsidR="00463318" w:rsidRDefault="00463318" w:rsidP="00463318">
      <w:pPr>
        <w:tabs>
          <w:tab w:val="num" w:pos="1134"/>
        </w:tabs>
        <w:ind w:left="851" w:hanging="1582"/>
      </w:pPr>
    </w:p>
    <w:p w14:paraId="58EC64B5" w14:textId="77777777" w:rsidR="00463318" w:rsidRPr="00463318" w:rsidRDefault="00A34E0E" w:rsidP="003D0D32">
      <w:pPr>
        <w:tabs>
          <w:tab w:val="num" w:pos="1134"/>
        </w:tabs>
        <w:ind w:left="851" w:hanging="1582"/>
        <w:jc w:val="center"/>
      </w:pPr>
      <w:r>
        <w:rPr>
          <w:noProof/>
          <w:lang w:val="en-US"/>
        </w:rPr>
        <w:lastRenderedPageBreak/>
        <w:drawing>
          <wp:inline distT="0" distB="0" distL="0" distR="0" wp14:anchorId="009B75E6" wp14:editId="6706B997">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FE066EA" w14:textId="77777777" w:rsidR="007122F5" w:rsidRPr="0069172C" w:rsidRDefault="007122F5" w:rsidP="007122F5"/>
    <w:p w14:paraId="5ED9262D" w14:textId="77777777" w:rsidR="007122F5" w:rsidRDefault="00EA409C" w:rsidP="00EA409C">
      <w:pPr>
        <w:pStyle w:val="Heading1"/>
      </w:pPr>
      <w:bookmarkStart w:id="17" w:name="_Toc282548101"/>
      <w:r>
        <w:t>Cible Fonctionnelle</w:t>
      </w:r>
      <w:bookmarkEnd w:id="17"/>
    </w:p>
    <w:p w14:paraId="4B9A8043" w14:textId="77777777" w:rsidR="00EA409C" w:rsidRPr="00EA409C" w:rsidRDefault="00EA409C" w:rsidP="00EA409C"/>
    <w:p w14:paraId="0137641C" w14:textId="77777777" w:rsidR="00EA409C" w:rsidRPr="00EA409C" w:rsidRDefault="00EA409C" w:rsidP="00EA409C">
      <w:pPr>
        <w:pStyle w:val="Heading1"/>
      </w:pPr>
      <w:bookmarkStart w:id="18" w:name="_Toc282548102"/>
      <w:r>
        <w:t>Axes d</w:t>
      </w:r>
      <w:bookmarkEnd w:id="18"/>
      <w:r w:rsidR="00A34E0E">
        <w:t>’améliorations</w:t>
      </w:r>
    </w:p>
    <w:p w14:paraId="45082A83" w14:textId="77777777" w:rsidR="007122F5" w:rsidRPr="0069172C" w:rsidRDefault="007122F5" w:rsidP="007122F5"/>
    <w:p w14:paraId="6553C119" w14:textId="77777777" w:rsidR="007122F5" w:rsidRPr="0069172C" w:rsidRDefault="007122F5" w:rsidP="007122F5"/>
    <w:p w14:paraId="5923DBC2" w14:textId="77777777" w:rsidR="007122F5" w:rsidRPr="0069172C" w:rsidRDefault="007122F5" w:rsidP="007122F5"/>
    <w:p w14:paraId="4FB28F19" w14:textId="77777777" w:rsidR="007122F5" w:rsidRPr="0069172C" w:rsidRDefault="007122F5" w:rsidP="007122F5"/>
    <w:p w14:paraId="102881F5" w14:textId="77777777" w:rsidR="007122F5" w:rsidRPr="0069172C" w:rsidRDefault="007122F5" w:rsidP="007122F5"/>
    <w:p w14:paraId="7D0E5F9A" w14:textId="77777777" w:rsidR="007122F5" w:rsidRPr="0069172C" w:rsidRDefault="007122F5" w:rsidP="007122F5"/>
    <w:p w14:paraId="2B76A1B7" w14:textId="77777777" w:rsidR="007122F5" w:rsidRPr="0069172C" w:rsidRDefault="007122F5" w:rsidP="007122F5"/>
    <w:p w14:paraId="0126AC3F" w14:textId="77777777" w:rsidR="007122F5" w:rsidRPr="0069172C" w:rsidRDefault="007122F5" w:rsidP="007122F5"/>
    <w:p w14:paraId="43AA9A4B" w14:textId="77777777" w:rsidR="007122F5" w:rsidRPr="0069172C" w:rsidRDefault="007122F5" w:rsidP="007122F5"/>
    <w:p w14:paraId="02EE0BF0" w14:textId="77777777" w:rsidR="007122F5" w:rsidRPr="0069172C" w:rsidRDefault="007122F5" w:rsidP="007122F5"/>
    <w:p w14:paraId="014CA938" w14:textId="77777777" w:rsidR="007122F5" w:rsidRPr="0069172C" w:rsidRDefault="007122F5" w:rsidP="007122F5"/>
    <w:p w14:paraId="75047134" w14:textId="77777777" w:rsidR="007122F5" w:rsidRPr="0069172C" w:rsidRDefault="007122F5" w:rsidP="007122F5"/>
    <w:p w14:paraId="4677E101" w14:textId="77777777" w:rsidR="007122F5" w:rsidRPr="0069172C" w:rsidRDefault="007122F5" w:rsidP="007122F5"/>
    <w:p w14:paraId="7FFFB99A" w14:textId="77777777" w:rsidR="007122F5" w:rsidRPr="0069172C" w:rsidRDefault="007122F5" w:rsidP="007122F5"/>
    <w:p w14:paraId="10804BC6" w14:textId="77777777" w:rsidR="007122F5" w:rsidRPr="0069172C" w:rsidRDefault="007122F5" w:rsidP="007122F5"/>
    <w:p w14:paraId="24E7A41A" w14:textId="77777777" w:rsidR="007122F5" w:rsidRPr="0069172C" w:rsidRDefault="007122F5" w:rsidP="007122F5"/>
    <w:p w14:paraId="658F439F"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4222438"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85580" w14:textId="77777777" w:rsidR="009315C6" w:rsidRDefault="009315C6" w:rsidP="0052090E">
      <w:r>
        <w:separator/>
      </w:r>
    </w:p>
  </w:endnote>
  <w:endnote w:type="continuationSeparator" w:id="0">
    <w:p w14:paraId="7FC601D3" w14:textId="77777777" w:rsidR="009315C6" w:rsidRDefault="009315C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12AC1"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621F55"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3E58C4F7"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6E88FD56" w14:textId="77777777" w:rsidR="00EA409C" w:rsidRDefault="00EA409C"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67406"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27FC">
      <w:rPr>
        <w:rStyle w:val="PageNumber"/>
        <w:noProof/>
      </w:rPr>
      <w:t>16</w:t>
    </w:r>
    <w:r>
      <w:rPr>
        <w:rStyle w:val="PageNumber"/>
      </w:rPr>
      <w:fldChar w:fldCharType="end"/>
    </w:r>
  </w:p>
  <w:p w14:paraId="6D6E0CB4" w14:textId="77777777" w:rsidR="00EA409C" w:rsidRPr="00E8024A" w:rsidRDefault="00A34E0E"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434EC615" wp14:editId="4011F5B6">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366C940" w14:textId="77777777" w:rsidR="00EA409C" w:rsidRDefault="00A34E0E" w:rsidP="005801DA">
                          <w:r>
                            <w:rPr>
                              <w:rFonts w:ascii="Helvetica" w:hAnsi="Helvetica" w:cs="Helvetica"/>
                              <w:noProof/>
                              <w:lang w:val="en-US"/>
                            </w:rPr>
                            <w:drawing>
                              <wp:inline distT="0" distB="0" distL="0" distR="0" wp14:anchorId="7053D702" wp14:editId="5B6C4C95">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8A6002A"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0C0C180B" wp14:editId="47031811">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68C0686F" w14:textId="77777777" w:rsidR="00EA409C" w:rsidRDefault="00A34E0E" w:rsidP="005801DA">
                          <w:r>
                            <w:rPr>
                              <w:rFonts w:ascii="Helvetica" w:hAnsi="Helvetica" w:cs="Helvetica"/>
                              <w:noProof/>
                              <w:lang w:val="en-US"/>
                            </w:rPr>
                            <w:drawing>
                              <wp:inline distT="0" distB="0" distL="0" distR="0" wp14:anchorId="64C2CD6A" wp14:editId="204F3AD2">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C6BD79"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31EA3F6A" w14:textId="77777777" w:rsidR="00EA409C" w:rsidRDefault="00EA409C"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6973" w14:textId="77777777" w:rsidR="00EA409C" w:rsidRDefault="00A34E0E"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5CBF153F" wp14:editId="299F0042">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E2C75D4" w14:textId="77777777" w:rsidR="00EA409C" w:rsidRDefault="00A34E0E" w:rsidP="00962A17">
                          <w:r>
                            <w:rPr>
                              <w:rFonts w:ascii="Helvetica" w:hAnsi="Helvetica" w:cs="Helvetica"/>
                              <w:noProof/>
                              <w:lang w:val="en-US"/>
                            </w:rPr>
                            <w:drawing>
                              <wp:inline distT="0" distB="0" distL="0" distR="0" wp14:anchorId="1A903F91" wp14:editId="2AE356C6">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0EE827"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53D9ACCE" wp14:editId="60C749F4">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07878D17" w14:textId="77777777" w:rsidR="00EA409C" w:rsidRDefault="00A34E0E" w:rsidP="00962A17">
                          <w:r>
                            <w:rPr>
                              <w:rFonts w:ascii="Helvetica" w:hAnsi="Helvetica" w:cs="Helvetica"/>
                              <w:noProof/>
                              <w:lang w:val="en-US"/>
                            </w:rPr>
                            <w:drawing>
                              <wp:inline distT="0" distB="0" distL="0" distR="0" wp14:anchorId="6E84AD23" wp14:editId="72F3154B">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1A7BF"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AC92D" w14:textId="77777777" w:rsidR="009315C6" w:rsidRDefault="009315C6" w:rsidP="0052090E">
      <w:r>
        <w:separator/>
      </w:r>
    </w:p>
  </w:footnote>
  <w:footnote w:type="continuationSeparator" w:id="0">
    <w:p w14:paraId="10F958AC" w14:textId="77777777" w:rsidR="009315C6" w:rsidRDefault="009315C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261AD018" w14:textId="77777777" w:rsidTr="003C5676">
      <w:trPr>
        <w:trHeight w:val="151"/>
      </w:trPr>
      <w:tc>
        <w:tcPr>
          <w:tcW w:w="2389" w:type="pct"/>
          <w:tcBorders>
            <w:top w:val="nil"/>
            <w:left w:val="nil"/>
            <w:bottom w:val="single" w:sz="4" w:space="0" w:color="4F81BD"/>
            <w:right w:val="nil"/>
          </w:tcBorders>
        </w:tcPr>
        <w:p w14:paraId="5BA2FFF1" w14:textId="77777777" w:rsidR="00EA409C" w:rsidRPr="003C5676" w:rsidRDefault="00EA409C">
          <w:pPr>
            <w:pStyle w:val="Header"/>
            <w:spacing w:line="276" w:lineRule="auto"/>
            <w:rPr>
              <w:rFonts w:eastAsia="MS Gothic"/>
              <w:b/>
              <w:bCs/>
              <w:color w:val="4F81BD"/>
            </w:rPr>
          </w:pPr>
        </w:p>
      </w:tc>
      <w:tc>
        <w:tcPr>
          <w:tcW w:w="333" w:type="pct"/>
          <w:vMerge w:val="restart"/>
          <w:noWrap/>
          <w:vAlign w:val="center"/>
          <w:hideMark/>
        </w:tcPr>
        <w:p w14:paraId="1741972C"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4A512590" w14:textId="77777777" w:rsidR="00EA409C" w:rsidRPr="003C5676" w:rsidRDefault="00EA409C">
          <w:pPr>
            <w:pStyle w:val="Header"/>
            <w:spacing w:line="276" w:lineRule="auto"/>
            <w:rPr>
              <w:rFonts w:eastAsia="MS Gothic"/>
              <w:b/>
              <w:bCs/>
              <w:color w:val="4F81BD"/>
            </w:rPr>
          </w:pPr>
        </w:p>
      </w:tc>
    </w:tr>
    <w:tr w:rsidR="00EA409C" w:rsidRPr="003C5676" w14:paraId="7824155E" w14:textId="77777777" w:rsidTr="003C5676">
      <w:trPr>
        <w:trHeight w:val="150"/>
      </w:trPr>
      <w:tc>
        <w:tcPr>
          <w:tcW w:w="2389" w:type="pct"/>
          <w:tcBorders>
            <w:top w:val="single" w:sz="4" w:space="0" w:color="4F81BD"/>
            <w:left w:val="nil"/>
            <w:bottom w:val="nil"/>
            <w:right w:val="nil"/>
          </w:tcBorders>
        </w:tcPr>
        <w:p w14:paraId="6DADE6D5" w14:textId="77777777" w:rsidR="00EA409C" w:rsidRPr="003C5676" w:rsidRDefault="00EA409C">
          <w:pPr>
            <w:pStyle w:val="Header"/>
            <w:spacing w:line="276" w:lineRule="auto"/>
            <w:rPr>
              <w:rFonts w:eastAsia="MS Gothic"/>
              <w:b/>
              <w:bCs/>
              <w:color w:val="4F81BD"/>
            </w:rPr>
          </w:pPr>
        </w:p>
      </w:tc>
      <w:tc>
        <w:tcPr>
          <w:tcW w:w="0" w:type="auto"/>
          <w:vMerge/>
          <w:vAlign w:val="center"/>
          <w:hideMark/>
        </w:tcPr>
        <w:p w14:paraId="437D6979"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3D44169B" w14:textId="77777777" w:rsidR="00EA409C" w:rsidRPr="003C5676" w:rsidRDefault="00EA409C">
          <w:pPr>
            <w:pStyle w:val="Header"/>
            <w:spacing w:line="276" w:lineRule="auto"/>
            <w:rPr>
              <w:rFonts w:eastAsia="MS Gothic"/>
              <w:b/>
              <w:bCs/>
              <w:color w:val="4F81BD"/>
            </w:rPr>
          </w:pPr>
        </w:p>
      </w:tc>
    </w:tr>
  </w:tbl>
  <w:p w14:paraId="1B54A7EB" w14:textId="77777777" w:rsidR="00EA409C" w:rsidRDefault="00EA40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1EF2CBF8" w14:textId="77777777" w:rsidTr="003C5676">
      <w:trPr>
        <w:trHeight w:val="151"/>
      </w:trPr>
      <w:tc>
        <w:tcPr>
          <w:tcW w:w="2389" w:type="pct"/>
        </w:tcPr>
        <w:p w14:paraId="28359EEF" w14:textId="77777777" w:rsidR="00EA409C" w:rsidRPr="003C5676" w:rsidRDefault="00EA409C">
          <w:pPr>
            <w:pStyle w:val="Header"/>
            <w:spacing w:line="276" w:lineRule="auto"/>
            <w:rPr>
              <w:rFonts w:eastAsia="MS Gothic"/>
              <w:b/>
              <w:bCs/>
            </w:rPr>
          </w:pPr>
        </w:p>
      </w:tc>
      <w:tc>
        <w:tcPr>
          <w:tcW w:w="333" w:type="pct"/>
          <w:vMerge w:val="restart"/>
          <w:noWrap/>
          <w:vAlign w:val="center"/>
          <w:hideMark/>
        </w:tcPr>
        <w:p w14:paraId="2C1F007B" w14:textId="77777777" w:rsidR="00EA409C" w:rsidRPr="0077569B" w:rsidRDefault="00EA409C"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3C62375D" w14:textId="77777777" w:rsidR="00EA409C" w:rsidRPr="003C5676" w:rsidRDefault="00EA409C">
          <w:pPr>
            <w:pStyle w:val="Header"/>
            <w:spacing w:line="276" w:lineRule="auto"/>
            <w:rPr>
              <w:rFonts w:eastAsia="MS Gothic"/>
              <w:b/>
              <w:bCs/>
              <w:color w:val="4F81BD"/>
            </w:rPr>
          </w:pPr>
        </w:p>
      </w:tc>
    </w:tr>
    <w:tr w:rsidR="00EA409C" w:rsidRPr="003C5676" w14:paraId="7F35A77B" w14:textId="77777777" w:rsidTr="003C5676">
      <w:trPr>
        <w:trHeight w:val="150"/>
      </w:trPr>
      <w:tc>
        <w:tcPr>
          <w:tcW w:w="2389" w:type="pct"/>
        </w:tcPr>
        <w:p w14:paraId="6387B31F" w14:textId="77777777" w:rsidR="00EA409C" w:rsidRPr="003C5676" w:rsidRDefault="00EA409C">
          <w:pPr>
            <w:pStyle w:val="Header"/>
            <w:spacing w:line="276" w:lineRule="auto"/>
            <w:rPr>
              <w:rFonts w:eastAsia="MS Gothic"/>
              <w:b/>
              <w:bCs/>
            </w:rPr>
          </w:pPr>
        </w:p>
      </w:tc>
      <w:tc>
        <w:tcPr>
          <w:tcW w:w="0" w:type="auto"/>
          <w:vMerge/>
          <w:vAlign w:val="center"/>
          <w:hideMark/>
        </w:tcPr>
        <w:p w14:paraId="67EF97C8" w14:textId="77777777" w:rsidR="00EA409C" w:rsidRPr="003C5676" w:rsidRDefault="00EA409C">
          <w:pPr>
            <w:rPr>
              <w:color w:val="4F81BD"/>
              <w:sz w:val="22"/>
              <w:szCs w:val="22"/>
            </w:rPr>
          </w:pPr>
        </w:p>
      </w:tc>
      <w:tc>
        <w:tcPr>
          <w:tcW w:w="2278" w:type="pct"/>
        </w:tcPr>
        <w:p w14:paraId="6D9EC698" w14:textId="77777777" w:rsidR="00EA409C" w:rsidRPr="003C5676" w:rsidRDefault="00EA409C">
          <w:pPr>
            <w:pStyle w:val="Header"/>
            <w:spacing w:line="276" w:lineRule="auto"/>
            <w:rPr>
              <w:rFonts w:eastAsia="MS Gothic"/>
              <w:b/>
              <w:bCs/>
              <w:color w:val="4F81BD"/>
            </w:rPr>
          </w:pPr>
        </w:p>
      </w:tc>
    </w:tr>
  </w:tbl>
  <w:p w14:paraId="48671A09" w14:textId="77777777" w:rsidR="00EA409C" w:rsidRDefault="00EA4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F1F01"/>
    <w:rsid w:val="004F3152"/>
    <w:rsid w:val="00503F94"/>
    <w:rsid w:val="0052090E"/>
    <w:rsid w:val="00546C4D"/>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C12EA"/>
    <w:rsid w:val="008127FC"/>
    <w:rsid w:val="0082501F"/>
    <w:rsid w:val="008404C4"/>
    <w:rsid w:val="0087555D"/>
    <w:rsid w:val="00891935"/>
    <w:rsid w:val="008B654B"/>
    <w:rsid w:val="00923B1C"/>
    <w:rsid w:val="009315C6"/>
    <w:rsid w:val="00942843"/>
    <w:rsid w:val="00945CCB"/>
    <w:rsid w:val="00962A17"/>
    <w:rsid w:val="00972DEF"/>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0F59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8CF37-8C6C-1043-9888-C71A2FB8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4261</Words>
  <Characters>24292</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5</cp:revision>
  <cp:lastPrinted>2015-01-10T20:14:00Z</cp:lastPrinted>
  <dcterms:created xsi:type="dcterms:W3CDTF">2015-01-10T16:38:00Z</dcterms:created>
  <dcterms:modified xsi:type="dcterms:W3CDTF">2015-01-11T11:17:00Z</dcterms:modified>
</cp:coreProperties>
</file>