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5ABD" w:rsidRPr="003C5676" w:rsidRDefault="009F0A62" w:rsidP="003D5ABD">
      <w:pPr>
        <w:jc w:val="center"/>
        <w:rPr>
          <w:rFonts w:ascii="Century Schoolbook" w:hAnsi="Century Schoolbook" w:cs="Arial"/>
          <w:b/>
          <w:color w:val="7F7F7F"/>
          <w:sz w:val="72"/>
          <w:szCs w:val="72"/>
        </w:rPr>
      </w:pPr>
      <w:r w:rsidRPr="003C5676">
        <w:rPr>
          <w:rFonts w:ascii="Century Schoolbook" w:hAnsi="Century Schoolbook" w:cs="Ayuthaya"/>
          <w:b/>
          <w:color w:val="7F7F7F"/>
          <w:sz w:val="32"/>
          <w:szCs w:val="32"/>
        </w:rPr>
        <w:t>INSA LYON – DEPT. INFORMATIQUE</w:t>
      </w:r>
    </w:p>
    <w:p w:rsidR="003D5ABD" w:rsidRPr="003C5676" w:rsidRDefault="003D5ABD" w:rsidP="003D5ABD">
      <w:pPr>
        <w:rPr>
          <w:rFonts w:ascii="Century Schoolbook" w:hAnsi="Century Schoolbook" w:cs="Ayuthaya"/>
          <w:color w:val="A6A6A6"/>
          <w:sz w:val="22"/>
          <w:szCs w:val="32"/>
        </w:rPr>
      </w:pPr>
    </w:p>
    <w:p w:rsidR="003D5ABD" w:rsidRPr="003C5676" w:rsidRDefault="003D5ABD" w:rsidP="009E3C32">
      <w:pPr>
        <w:jc w:val="center"/>
        <w:rPr>
          <w:rFonts w:ascii="Century Schoolbook" w:hAnsi="Century Schoolbook" w:cs="Ayuthaya"/>
          <w:b/>
          <w:color w:val="7F7F7F"/>
          <w:sz w:val="32"/>
          <w:szCs w:val="32"/>
        </w:rPr>
      </w:pPr>
      <w:r w:rsidRPr="003C5676">
        <w:rPr>
          <w:rFonts w:ascii="Century Schoolbook" w:hAnsi="Century Schoolbook" w:cs="Ayuthaya"/>
          <w:b/>
          <w:color w:val="7F7F7F"/>
          <w:sz w:val="32"/>
          <w:szCs w:val="32"/>
        </w:rPr>
        <w:t>Projet Longue Durée - PLD</w:t>
      </w:r>
    </w:p>
    <w:p w:rsidR="00010550" w:rsidRPr="003C5676" w:rsidRDefault="009F0A62" w:rsidP="009E3C32">
      <w:pPr>
        <w:jc w:val="center"/>
        <w:rPr>
          <w:rFonts w:ascii="Century Schoolbook" w:hAnsi="Century Schoolbook" w:cs="Ayuthaya"/>
          <w:color w:val="A6A6A6"/>
          <w:sz w:val="32"/>
          <w:szCs w:val="32"/>
        </w:rPr>
      </w:pPr>
      <w:r w:rsidRPr="003C5676">
        <w:rPr>
          <w:rFonts w:ascii="Century Schoolbook" w:hAnsi="Century Schoolbook" w:cs="Ayuthaya"/>
          <w:color w:val="A6A6A6"/>
          <w:sz w:val="32"/>
          <w:szCs w:val="32"/>
        </w:rPr>
        <w:t>(H4103)</w:t>
      </w:r>
    </w:p>
    <w:p w:rsidR="009E3C32" w:rsidRDefault="009E3C32" w:rsidP="009E3C32">
      <w:pPr>
        <w:jc w:val="center"/>
        <w:rPr>
          <w:rFonts w:ascii="Athelas Regular" w:hAnsi="Athelas Regular" w:cs="Arial"/>
          <w:color w:val="262626"/>
          <w:sz w:val="72"/>
          <w:szCs w:val="72"/>
        </w:rPr>
      </w:pPr>
    </w:p>
    <w:p w:rsidR="003D5ABD" w:rsidRDefault="003D5ABD" w:rsidP="009E3C32">
      <w:pPr>
        <w:jc w:val="center"/>
        <w:rPr>
          <w:rFonts w:ascii="Athelas Regular" w:hAnsi="Athelas Regular" w:cs="Arial"/>
          <w:color w:val="262626"/>
          <w:sz w:val="72"/>
          <w:szCs w:val="72"/>
        </w:rPr>
      </w:pPr>
    </w:p>
    <w:p w:rsidR="00010550" w:rsidRPr="003D5ABD" w:rsidRDefault="003D5ABD" w:rsidP="00010550">
      <w:pPr>
        <w:jc w:val="center"/>
        <w:rPr>
          <w:rFonts w:ascii="Athelas Regular" w:hAnsi="Athelas Regular" w:cs="Arial"/>
          <w:color w:val="262626"/>
          <w:sz w:val="70"/>
          <w:szCs w:val="70"/>
        </w:rPr>
      </w:pPr>
      <w:r>
        <w:rPr>
          <w:rFonts w:ascii="Athelas Regular" w:hAnsi="Athelas Regular" w:cs="Arial"/>
          <w:color w:val="262626"/>
          <w:sz w:val="70"/>
          <w:szCs w:val="70"/>
        </w:rPr>
        <w:t>Titre du document</w:t>
      </w:r>
    </w:p>
    <w:p w:rsidR="00010550" w:rsidRPr="00010550" w:rsidRDefault="00010550" w:rsidP="00010550">
      <w:pPr>
        <w:jc w:val="center"/>
        <w:rPr>
          <w:rFonts w:ascii="Athelas Regular" w:hAnsi="Athelas Regular" w:cs="Arial"/>
          <w:color w:val="262626"/>
          <w:szCs w:val="72"/>
        </w:rPr>
      </w:pPr>
    </w:p>
    <w:p w:rsidR="00010550" w:rsidRDefault="00010550" w:rsidP="00010550">
      <w:pPr>
        <w:jc w:val="right"/>
        <w:rPr>
          <w:rFonts w:ascii="Century Schoolbook" w:hAnsi="Century Schoolbook" w:cs="Ayuthaya"/>
          <w:color w:val="262626"/>
          <w:sz w:val="22"/>
          <w:szCs w:val="32"/>
        </w:rPr>
      </w:pPr>
    </w:p>
    <w:p w:rsidR="00010550" w:rsidRDefault="00010550" w:rsidP="00010550">
      <w:pPr>
        <w:jc w:val="right"/>
        <w:rPr>
          <w:rFonts w:ascii="Century Schoolbook" w:hAnsi="Century Schoolbook" w:cs="Ayuthaya"/>
          <w:b/>
          <w:color w:val="262626"/>
          <w:szCs w:val="32"/>
        </w:rPr>
      </w:pPr>
    </w:p>
    <w:p w:rsidR="00010550" w:rsidRPr="00010550" w:rsidRDefault="003D5ABD" w:rsidP="00010550">
      <w:pPr>
        <w:jc w:val="right"/>
        <w:rPr>
          <w:rFonts w:ascii="Century Schoolbook" w:hAnsi="Century Schoolbook" w:cs="Ayuthaya"/>
          <w:b/>
          <w:color w:val="262626"/>
          <w:szCs w:val="32"/>
        </w:rPr>
      </w:pPr>
      <w:r>
        <w:rPr>
          <w:rFonts w:ascii="Century Schoolbook" w:hAnsi="Century Schoolbook" w:cs="Ayuthaya"/>
          <w:b/>
          <w:color w:val="262626"/>
          <w:szCs w:val="32"/>
        </w:rPr>
        <w:t>Réf. : PLD-SPIE/ENT</w:t>
      </w:r>
      <w:r w:rsidR="00010550" w:rsidRPr="00010550">
        <w:rPr>
          <w:rFonts w:ascii="Century Schoolbook" w:hAnsi="Century Schoolbook" w:cs="Ayuthaya"/>
          <w:b/>
          <w:color w:val="262626"/>
          <w:szCs w:val="32"/>
        </w:rPr>
        <w:t>/</w:t>
      </w:r>
      <w:r>
        <w:rPr>
          <w:rFonts w:ascii="Century Schoolbook" w:hAnsi="Century Schoolbook" w:cs="Ayuthaya"/>
          <w:b/>
          <w:color w:val="262626"/>
          <w:szCs w:val="32"/>
        </w:rPr>
        <w:t>TITRE</w:t>
      </w:r>
    </w:p>
    <w:p w:rsidR="00010550" w:rsidRDefault="00010550" w:rsidP="00010550">
      <w:pPr>
        <w:rPr>
          <w:rFonts w:ascii="Century Schoolbook" w:hAnsi="Century Schoolbook" w:cs="Ayuthaya"/>
          <w:color w:val="262626"/>
          <w:sz w:val="22"/>
          <w:szCs w:val="32"/>
        </w:rPr>
      </w:pPr>
    </w:p>
    <w:p w:rsidR="00010550" w:rsidRDefault="00010550" w:rsidP="00010550">
      <w:pPr>
        <w:rPr>
          <w:rFonts w:ascii="Century Schoolbook" w:hAnsi="Century Schoolbook" w:cs="Ayuthaya"/>
          <w:color w:val="262626"/>
          <w:sz w:val="22"/>
          <w:szCs w:val="32"/>
        </w:rPr>
      </w:pPr>
    </w:p>
    <w:p w:rsidR="00010550" w:rsidRDefault="00010550" w:rsidP="00010550">
      <w:pPr>
        <w:rPr>
          <w:rFonts w:ascii="Century Schoolbook" w:hAnsi="Century Schoolbook" w:cs="Ayuthaya"/>
          <w:color w:val="262626"/>
          <w:sz w:val="22"/>
          <w:szCs w:val="32"/>
        </w:rPr>
      </w:pPr>
    </w:p>
    <w:p w:rsidR="00010550" w:rsidRDefault="00010550" w:rsidP="00010550">
      <w:pPr>
        <w:rPr>
          <w:rFonts w:ascii="Century Schoolbook" w:hAnsi="Century Schoolbook" w:cs="Ayuthaya"/>
          <w:color w:val="262626"/>
          <w:sz w:val="22"/>
          <w:szCs w:val="32"/>
        </w:rPr>
      </w:pPr>
    </w:p>
    <w:p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Document produit par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r>
      <w:r w:rsidR="003D5ABD">
        <w:rPr>
          <w:rFonts w:ascii="Century Schoolbook" w:hAnsi="Century Schoolbook" w:cs="Ayuthaya"/>
          <w:color w:val="262626"/>
          <w:sz w:val="22"/>
          <w:szCs w:val="32"/>
        </w:rPr>
        <w:t>Auteur du document</w:t>
      </w:r>
    </w:p>
    <w:p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Etat du document :</w:t>
      </w:r>
      <w:r w:rsidRPr="00010550">
        <w:rPr>
          <w:rFonts w:ascii="Century Schoolbook" w:hAnsi="Century Schoolbook" w:cs="Ayuthaya"/>
          <w:color w:val="262626"/>
          <w:sz w:val="20"/>
          <w:szCs w:val="32"/>
        </w:rPr>
        <w:t xml:space="preserve"> </w:t>
      </w:r>
      <w:r w:rsidR="003D5ABD">
        <w:rPr>
          <w:rFonts w:ascii="Century Schoolbook" w:hAnsi="Century Schoolbook" w:cs="Ayuthaya"/>
          <w:color w:val="262626"/>
          <w:sz w:val="22"/>
          <w:szCs w:val="32"/>
        </w:rPr>
        <w:tab/>
      </w:r>
      <w:r w:rsidR="003D5ABD">
        <w:rPr>
          <w:rFonts w:ascii="Century Schoolbook" w:hAnsi="Century Schoolbook" w:cs="Ayuthaya"/>
          <w:color w:val="262626"/>
          <w:sz w:val="22"/>
          <w:szCs w:val="32"/>
        </w:rPr>
        <w:tab/>
      </w:r>
      <w:r w:rsidR="003D5ABD">
        <w:rPr>
          <w:rFonts w:ascii="Century Schoolbook" w:hAnsi="Century Schoolbook" w:cs="Ayuthaya"/>
          <w:color w:val="262626"/>
          <w:sz w:val="22"/>
          <w:szCs w:val="32"/>
        </w:rPr>
        <w:tab/>
        <w:t>Etat du doc</w:t>
      </w:r>
    </w:p>
    <w:p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 xml:space="preserve">Date de </w:t>
      </w:r>
      <w:proofErr w:type="gramStart"/>
      <w:r w:rsidRPr="00010550">
        <w:rPr>
          <w:rFonts w:ascii="Century Schoolbook" w:hAnsi="Century Schoolbook" w:cs="Ayuthaya"/>
          <w:b/>
          <w:color w:val="262626"/>
          <w:sz w:val="20"/>
          <w:szCs w:val="32"/>
        </w:rPr>
        <w:t>dernière m-à-j</w:t>
      </w:r>
      <w:proofErr w:type="gramEnd"/>
      <w:r w:rsidRPr="00010550">
        <w:rPr>
          <w:rFonts w:ascii="Century Schoolbook" w:hAnsi="Century Schoolbook" w:cs="Ayuthaya"/>
          <w:b/>
          <w:color w:val="262626"/>
          <w:sz w:val="20"/>
          <w:szCs w:val="32"/>
        </w:rPr>
        <w:t>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r>
      <w:r w:rsidR="003D5ABD">
        <w:rPr>
          <w:rFonts w:ascii="Century Schoolbook" w:hAnsi="Century Schoolbook" w:cs="Ayuthaya"/>
          <w:color w:val="262626"/>
          <w:sz w:val="22"/>
          <w:szCs w:val="32"/>
        </w:rPr>
        <w:t>JJ/MM/AAAA</w:t>
      </w:r>
    </w:p>
    <w:p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Destinataires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r>
      <w:r>
        <w:rPr>
          <w:rFonts w:ascii="Century Schoolbook" w:hAnsi="Century Schoolbook" w:cs="Ayuthaya"/>
          <w:color w:val="262626"/>
          <w:sz w:val="22"/>
          <w:szCs w:val="32"/>
        </w:rPr>
        <w:tab/>
      </w:r>
      <w:r w:rsidR="003D5ABD">
        <w:rPr>
          <w:rFonts w:ascii="Century Schoolbook" w:hAnsi="Century Schoolbook" w:cs="Ayuthaya"/>
          <w:color w:val="262626"/>
          <w:sz w:val="22"/>
          <w:szCs w:val="32"/>
        </w:rPr>
        <w:t>liste destinataires</w:t>
      </w:r>
    </w:p>
    <w:p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Validateur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r>
      <w:r>
        <w:rPr>
          <w:rFonts w:ascii="Century Schoolbook" w:hAnsi="Century Schoolbook" w:cs="Ayuthaya"/>
          <w:color w:val="262626"/>
          <w:sz w:val="22"/>
          <w:szCs w:val="32"/>
        </w:rPr>
        <w:tab/>
      </w:r>
      <w:r>
        <w:rPr>
          <w:rFonts w:ascii="Century Schoolbook" w:hAnsi="Century Schoolbook" w:cs="Ayuthaya"/>
          <w:color w:val="262626"/>
          <w:sz w:val="22"/>
          <w:szCs w:val="32"/>
        </w:rPr>
        <w:tab/>
      </w:r>
      <w:r w:rsidR="003D5ABD">
        <w:rPr>
          <w:rFonts w:ascii="Century Schoolbook" w:hAnsi="Century Schoolbook" w:cs="Ayuthaya"/>
          <w:color w:val="262626"/>
          <w:sz w:val="22"/>
          <w:szCs w:val="32"/>
        </w:rPr>
        <w:t>Nom validateur</w:t>
      </w:r>
    </w:p>
    <w:p w:rsidR="00010550" w:rsidRPr="00010550" w:rsidRDefault="00010550" w:rsidP="00010550">
      <w:pPr>
        <w:rPr>
          <w:rFonts w:ascii="Century Schoolbook" w:hAnsi="Century Schoolbook" w:cs="Ayuthaya"/>
          <w:color w:val="262626"/>
          <w:sz w:val="22"/>
          <w:szCs w:val="32"/>
        </w:rPr>
      </w:pPr>
    </w:p>
    <w:p w:rsidR="00972DEF" w:rsidRDefault="00972DEF" w:rsidP="00B4126E">
      <w:pPr>
        <w:jc w:val="both"/>
        <w:rPr>
          <w:rFonts w:ascii="Arial" w:hAnsi="Arial" w:cs="Arial"/>
          <w:color w:val="262626"/>
        </w:rPr>
      </w:pPr>
    </w:p>
    <w:p w:rsidR="00010550" w:rsidRDefault="00010550" w:rsidP="00B4126E">
      <w:pPr>
        <w:jc w:val="both"/>
        <w:rPr>
          <w:rFonts w:ascii="Arial" w:hAnsi="Arial" w:cs="Arial"/>
          <w:color w:val="262626"/>
        </w:rPr>
      </w:pPr>
    </w:p>
    <w:p w:rsidR="0052090E" w:rsidRDefault="0052090E" w:rsidP="00B4126E">
      <w:pPr>
        <w:jc w:val="both"/>
        <w:rPr>
          <w:rFonts w:ascii="Arial" w:hAnsi="Arial" w:cs="Arial"/>
          <w:color w:val="262626"/>
        </w:rPr>
      </w:pPr>
    </w:p>
    <w:p w:rsidR="003D5ABD" w:rsidRDefault="003D5ABD" w:rsidP="00B4126E">
      <w:pPr>
        <w:jc w:val="both"/>
        <w:rPr>
          <w:rFonts w:ascii="Arial" w:hAnsi="Arial" w:cs="Arial"/>
          <w:color w:val="262626"/>
        </w:rPr>
      </w:pPr>
      <w:r>
        <w:rPr>
          <w:rFonts w:ascii="Arial" w:hAnsi="Arial" w:cs="Arial"/>
          <w:color w:val="262626"/>
        </w:rPr>
        <w:tab/>
      </w:r>
    </w:p>
    <w:p w:rsidR="003D5ABD" w:rsidRDefault="003D5ABD" w:rsidP="00B4126E">
      <w:pPr>
        <w:jc w:val="both"/>
        <w:rPr>
          <w:rFonts w:ascii="Arial" w:hAnsi="Arial" w:cs="Arial"/>
          <w:color w:val="262626"/>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99"/>
      </w:tblGrid>
      <w:tr w:rsidR="003D5ABD" w:rsidRPr="003C5676" w:rsidTr="003C5676">
        <w:tc>
          <w:tcPr>
            <w:tcW w:w="7699" w:type="dxa"/>
            <w:shd w:val="clear" w:color="auto" w:fill="auto"/>
          </w:tcPr>
          <w:p w:rsidR="003D5ABD" w:rsidRPr="003C5676" w:rsidRDefault="003D5ABD" w:rsidP="003C5676">
            <w:pPr>
              <w:jc w:val="both"/>
              <w:rPr>
                <w:rFonts w:ascii="Arial" w:hAnsi="Arial" w:cs="Arial"/>
                <w:color w:val="262626"/>
                <w:u w:val="single"/>
              </w:rPr>
            </w:pPr>
            <w:r w:rsidRPr="003C5676">
              <w:rPr>
                <w:rFonts w:ascii="Century Schoolbook" w:hAnsi="Century Schoolbook" w:cs="Ayuthaya"/>
                <w:b/>
                <w:color w:val="262626"/>
                <w:sz w:val="20"/>
                <w:szCs w:val="32"/>
                <w:u w:val="single"/>
              </w:rPr>
              <w:t>Objet du document :</w:t>
            </w:r>
            <w:r w:rsidRPr="003C5676">
              <w:rPr>
                <w:rFonts w:ascii="Arial" w:hAnsi="Arial" w:cs="Arial"/>
                <w:color w:val="262626"/>
                <w:u w:val="single"/>
              </w:rPr>
              <w:t xml:space="preserve"> </w:t>
            </w:r>
          </w:p>
          <w:p w:rsidR="003D5ABD" w:rsidRPr="003C5676" w:rsidRDefault="003D5ABD" w:rsidP="003C5676">
            <w:pPr>
              <w:jc w:val="both"/>
              <w:rPr>
                <w:rFonts w:ascii="Century Schoolbook" w:hAnsi="Century Schoolbook" w:cs="Ayuthaya"/>
                <w:color w:val="262626"/>
                <w:sz w:val="22"/>
                <w:szCs w:val="32"/>
              </w:rPr>
            </w:pPr>
            <w:r w:rsidRPr="003C5676">
              <w:rPr>
                <w:rFonts w:ascii="Century Schoolbook" w:hAnsi="Century Schoolbook" w:cs="Ayuthaya"/>
                <w:color w:val="262626"/>
                <w:sz w:val="22"/>
                <w:szCs w:val="32"/>
              </w:rPr>
              <w:t>Décrire ici l’objet du document</w:t>
            </w:r>
          </w:p>
          <w:p w:rsidR="003D5ABD" w:rsidRPr="003C5676" w:rsidRDefault="003D5ABD" w:rsidP="003C5676">
            <w:pPr>
              <w:jc w:val="both"/>
              <w:rPr>
                <w:rFonts w:ascii="Century Schoolbook" w:hAnsi="Century Schoolbook" w:cs="Ayuthaya"/>
                <w:color w:val="262626"/>
                <w:sz w:val="22"/>
                <w:szCs w:val="32"/>
              </w:rPr>
            </w:pPr>
          </w:p>
          <w:p w:rsidR="003D5ABD" w:rsidRPr="003C5676" w:rsidRDefault="003D5ABD" w:rsidP="003C5676">
            <w:pPr>
              <w:jc w:val="both"/>
              <w:rPr>
                <w:rFonts w:ascii="Century Schoolbook" w:hAnsi="Century Schoolbook" w:cs="Ayuthaya"/>
                <w:color w:val="262626"/>
                <w:sz w:val="22"/>
                <w:szCs w:val="32"/>
              </w:rPr>
            </w:pPr>
          </w:p>
          <w:p w:rsidR="003D5ABD" w:rsidRPr="003C5676" w:rsidRDefault="003D5ABD" w:rsidP="003C5676">
            <w:pPr>
              <w:jc w:val="both"/>
              <w:rPr>
                <w:rFonts w:ascii="Arial" w:hAnsi="Arial" w:cs="Arial"/>
                <w:color w:val="262626"/>
              </w:rPr>
            </w:pPr>
          </w:p>
        </w:tc>
      </w:tr>
    </w:tbl>
    <w:p w:rsidR="003D5ABD" w:rsidRDefault="003D5ABD" w:rsidP="00B4126E">
      <w:pPr>
        <w:jc w:val="both"/>
        <w:rPr>
          <w:rFonts w:ascii="Arial" w:hAnsi="Arial" w:cs="Arial"/>
          <w:color w:val="262626"/>
        </w:rPr>
      </w:pPr>
      <w:r>
        <w:rPr>
          <w:rFonts w:ascii="Arial" w:hAnsi="Arial" w:cs="Arial"/>
          <w:color w:val="262626"/>
        </w:rPr>
        <w:tab/>
      </w:r>
    </w:p>
    <w:p w:rsidR="0052090E" w:rsidRDefault="0052090E" w:rsidP="00B4126E">
      <w:pPr>
        <w:jc w:val="both"/>
        <w:rPr>
          <w:rFonts w:ascii="Arial" w:hAnsi="Arial" w:cs="Arial"/>
          <w:color w:val="262626"/>
        </w:rPr>
      </w:pPr>
    </w:p>
    <w:p w:rsidR="0052090E" w:rsidRDefault="0052090E" w:rsidP="00B4126E">
      <w:pPr>
        <w:jc w:val="both"/>
        <w:rPr>
          <w:rFonts w:ascii="Arial" w:hAnsi="Arial" w:cs="Arial"/>
          <w:color w:val="262626"/>
        </w:rPr>
      </w:pPr>
    </w:p>
    <w:p w:rsidR="003D5ABD" w:rsidRDefault="003D5ABD" w:rsidP="00B4126E">
      <w:pPr>
        <w:jc w:val="both"/>
        <w:rPr>
          <w:rFonts w:ascii="Arial" w:hAnsi="Arial" w:cs="Arial"/>
          <w:color w:val="262626"/>
        </w:rPr>
      </w:pPr>
    </w:p>
    <w:p w:rsidR="003D5ABD" w:rsidRDefault="003D5ABD" w:rsidP="00B4126E">
      <w:pPr>
        <w:jc w:val="both"/>
        <w:rPr>
          <w:rFonts w:ascii="Arial" w:hAnsi="Arial" w:cs="Arial"/>
          <w:color w:val="262626"/>
        </w:rPr>
      </w:pPr>
    </w:p>
    <w:p w:rsidR="003D5ABD" w:rsidRDefault="003D5ABD" w:rsidP="00B4126E">
      <w:pPr>
        <w:jc w:val="both"/>
        <w:rPr>
          <w:rFonts w:ascii="Arial" w:hAnsi="Arial" w:cs="Arial"/>
          <w:color w:val="262626"/>
        </w:rPr>
      </w:pPr>
    </w:p>
    <w:p w:rsidR="0052090E" w:rsidRDefault="0052090E" w:rsidP="00B4126E">
      <w:pPr>
        <w:jc w:val="both"/>
        <w:rPr>
          <w:rFonts w:ascii="Arial" w:hAnsi="Arial" w:cs="Arial"/>
          <w:color w:val="262626"/>
        </w:rPr>
      </w:pPr>
    </w:p>
    <w:p w:rsidR="009E3C32" w:rsidRDefault="009E3C32">
      <w:pPr>
        <w:rPr>
          <w:rFonts w:ascii="Arial" w:hAnsi="Arial" w:cs="Arial"/>
          <w:b/>
          <w:color w:val="262626"/>
          <w:u w:val="single"/>
        </w:rPr>
      </w:pPr>
    </w:p>
    <w:p w:rsidR="003D5ABD" w:rsidRDefault="003D5ABD">
      <w:pPr>
        <w:rPr>
          <w:rFonts w:ascii="Arial" w:hAnsi="Arial" w:cs="Arial"/>
          <w:b/>
          <w:color w:val="262626"/>
          <w:u w:val="single"/>
        </w:rPr>
      </w:pPr>
    </w:p>
    <w:p w:rsidR="003D5ABD" w:rsidRDefault="003D5ABD">
      <w:pPr>
        <w:rPr>
          <w:rFonts w:ascii="Arial" w:hAnsi="Arial" w:cs="Arial"/>
          <w:b/>
          <w:color w:val="262626"/>
          <w:u w:val="single"/>
        </w:rPr>
      </w:pPr>
    </w:p>
    <w:p w:rsidR="003D5ABD" w:rsidRDefault="003D5ABD">
      <w:pPr>
        <w:rPr>
          <w:rFonts w:ascii="Arial" w:hAnsi="Arial" w:cs="Arial"/>
          <w:b/>
          <w:color w:val="262626"/>
          <w:u w:val="single"/>
        </w:rPr>
      </w:pPr>
    </w:p>
    <w:p w:rsidR="003D5ABD" w:rsidRDefault="003D5ABD">
      <w:pPr>
        <w:rPr>
          <w:rFonts w:ascii="Arial" w:hAnsi="Arial" w:cs="Arial"/>
          <w:b/>
          <w:color w:val="262626"/>
          <w:u w:val="single"/>
        </w:rPr>
      </w:pPr>
    </w:p>
    <w:p w:rsidR="003D5ABD" w:rsidRDefault="003D5ABD">
      <w:pPr>
        <w:rPr>
          <w:rFonts w:ascii="Arial" w:hAnsi="Arial" w:cs="Arial"/>
          <w:b/>
          <w:color w:val="262626"/>
          <w:u w:val="single"/>
        </w:rPr>
      </w:pPr>
    </w:p>
    <w:p w:rsidR="00AA47EA" w:rsidRDefault="007565C5" w:rsidP="007565C5">
      <w:pPr>
        <w:pStyle w:val="Heading1"/>
      </w:pPr>
      <w:r>
        <w:lastRenderedPageBreak/>
        <w:t>Choix organisationnels</w:t>
      </w:r>
    </w:p>
    <w:p w:rsidR="007565C5" w:rsidRPr="007565C5" w:rsidRDefault="007565C5" w:rsidP="007565C5"/>
    <w:p w:rsidR="007565C5" w:rsidRDefault="007565C5" w:rsidP="007565C5">
      <w:pPr>
        <w:pStyle w:val="Heading2"/>
      </w:pPr>
      <w:r>
        <w:t>Synthèse des améliorations</w:t>
      </w:r>
    </w:p>
    <w:p w:rsidR="00AA47EA" w:rsidRDefault="00AA47EA" w:rsidP="00AA47EA"/>
    <w:p w:rsidR="007565C5" w:rsidRDefault="007565C5" w:rsidP="00AA47EA">
      <w:r>
        <w:t>L’analyse des processus actuellement mis en application chez SPIE</w:t>
      </w:r>
      <w:r w:rsidR="00913876">
        <w:t xml:space="preserve"> nous a permis de faire app</w:t>
      </w:r>
      <w:r w:rsidR="00CD6D93">
        <w:t xml:space="preserve">araître des axes d’amélioration, applicables </w:t>
      </w:r>
      <w:r w:rsidR="001A1023">
        <w:t>sur le plan</w:t>
      </w:r>
      <w:r w:rsidR="00CD6D93">
        <w:t xml:space="preserve"> organisationnel. </w:t>
      </w:r>
    </w:p>
    <w:p w:rsidR="00CD6D93" w:rsidRDefault="00CD6D93" w:rsidP="00AA47EA"/>
    <w:p w:rsidR="001A1023" w:rsidRDefault="00CD6D93" w:rsidP="001A10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Cambria"/>
        </w:rPr>
      </w:pPr>
      <w:r>
        <w:t xml:space="preserve">L’idée principale est de </w:t>
      </w:r>
      <w:r w:rsidR="001A1023">
        <w:t xml:space="preserve">profiter de l’expérience de SPIE pour la mettre à profit des nouveaux projets et contrats de maintenance.  Pour cela, il faut prendre en compte les </w:t>
      </w:r>
      <w:r w:rsidR="001A1023" w:rsidRPr="00014A91">
        <w:rPr>
          <w:rFonts w:cs="Cambria"/>
        </w:rPr>
        <w:t xml:space="preserve">retours d’expériences, les analyser et en déduire des résultats </w:t>
      </w:r>
      <w:r w:rsidR="001A1023">
        <w:rPr>
          <w:rFonts w:cs="Cambria"/>
        </w:rPr>
        <w:t xml:space="preserve">(conseils ou solutions par exemple) </w:t>
      </w:r>
      <w:r w:rsidR="001A1023" w:rsidRPr="00014A91">
        <w:rPr>
          <w:rFonts w:cs="Cambria"/>
        </w:rPr>
        <w:t>applicables aux différentes étapes de l’établissement du contrat de maintenance.</w:t>
      </w:r>
      <w:r w:rsidR="002010B4">
        <w:rPr>
          <w:rFonts w:cs="Cambria"/>
        </w:rPr>
        <w:t xml:space="preserve"> La mise en application de ce projet d’amélioration se fera à travers deux bases de connaissances qu’il s’agira d’alimenter. La première, base de connaissances par secteur d’activité (BCSA) regroupe l’ensemble des études précédemment réalisées par SPIE</w:t>
      </w:r>
      <w:r w:rsidR="00D675B3">
        <w:rPr>
          <w:rFonts w:cs="Cambria"/>
        </w:rPr>
        <w:t xml:space="preserve">. </w:t>
      </w:r>
      <w:bookmarkStart w:id="0" w:name="_GoBack"/>
      <w:bookmarkEnd w:id="0"/>
    </w:p>
    <w:p w:rsidR="00CD6D93" w:rsidRDefault="00CD6D93" w:rsidP="00AA47EA"/>
    <w:p w:rsidR="007565C5" w:rsidRDefault="007565C5" w:rsidP="00AA47EA"/>
    <w:p w:rsidR="007565C5" w:rsidRPr="00014A91" w:rsidRDefault="007565C5" w:rsidP="007565C5">
      <w:pPr>
        <w:widowControl w:val="0"/>
        <w:numPr>
          <w:ilvl w:val="0"/>
          <w:numId w:val="13"/>
        </w:numPr>
        <w:tabs>
          <w:tab w:val="left" w:pos="20"/>
          <w:tab w:val="left" w:pos="281"/>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ind w:left="261" w:hanging="262"/>
        <w:jc w:val="both"/>
        <w:rPr>
          <w:rFonts w:cs="Cambria"/>
        </w:rPr>
      </w:pPr>
      <w:r w:rsidRPr="00014A91">
        <w:rPr>
          <w:rFonts w:cs="Cambria"/>
          <w:u w:val="single"/>
        </w:rPr>
        <w:t>gestion de l’appel d’offre</w:t>
      </w:r>
      <w:r w:rsidRPr="00014A91">
        <w:rPr>
          <w:rFonts w:cs="Cambria"/>
        </w:rPr>
        <w:t xml:space="preserve"> : il s’agit d’étudier l’offre sur la base de critères de décision internes, du climat concurrentiel et des données client. Lorsque l’offre est acceptée en étude, il faut établir un rapport d’analyse de risques et de faisabilité puis chiffrer le contrat afin de soumettre une proposition au client. Des contrats similaires ayant pu être établis auparavant par SPIE, la </w:t>
      </w:r>
      <w:r w:rsidRPr="00014A91">
        <w:rPr>
          <w:rFonts w:cs="Cambria"/>
          <w:b/>
          <w:bCs/>
        </w:rPr>
        <w:t xml:space="preserve">base de </w:t>
      </w:r>
      <w:r>
        <w:rPr>
          <w:rFonts w:cs="Cambria"/>
          <w:b/>
          <w:bCs/>
        </w:rPr>
        <w:t>connaissances</w:t>
      </w:r>
      <w:r w:rsidRPr="00014A91">
        <w:rPr>
          <w:rFonts w:cs="Cambria"/>
        </w:rPr>
        <w:t xml:space="preserve"> (contenant les informations relatives aux expériences précédentes) permettra de baser l’étude sur les contrats de maintenance déjà réalisés par SPIE.</w:t>
      </w:r>
      <w:r>
        <w:rPr>
          <w:rFonts w:cs="Cambria"/>
        </w:rPr>
        <w:t xml:space="preserve"> De plus, un module de gestion de risque sera mis en place dès l’acceptation de l’offre afin de répondre à une attente majeure formulée par SPIE.</w:t>
      </w:r>
    </w:p>
    <w:p w:rsidR="007565C5" w:rsidRPr="00014A91" w:rsidRDefault="007565C5" w:rsidP="007565C5">
      <w:pPr>
        <w:widowControl w:val="0"/>
        <w:tabs>
          <w:tab w:val="left" w:pos="20"/>
          <w:tab w:val="left" w:pos="281"/>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jc w:val="both"/>
        <w:rPr>
          <w:rFonts w:cs="Cambria"/>
        </w:rPr>
      </w:pPr>
    </w:p>
    <w:p w:rsidR="007565C5" w:rsidRDefault="007565C5" w:rsidP="007565C5">
      <w:pPr>
        <w:widowControl w:val="0"/>
        <w:numPr>
          <w:ilvl w:val="0"/>
          <w:numId w:val="34"/>
        </w:numPr>
        <w:tabs>
          <w:tab w:val="left" w:pos="20"/>
          <w:tab w:val="left" w:pos="281"/>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ind w:left="261" w:hanging="262"/>
        <w:jc w:val="both"/>
        <w:rPr>
          <w:rFonts w:cs="Cambria"/>
        </w:rPr>
      </w:pPr>
      <w:r>
        <w:rPr>
          <w:rFonts w:cs="Cambria"/>
          <w:u w:val="single"/>
        </w:rPr>
        <w:t>gestion de la négociation client</w:t>
      </w:r>
      <w:r>
        <w:rPr>
          <w:rFonts w:cs="Cambria"/>
        </w:rPr>
        <w:t> : dans le cadre de l’amélioration du procédé global, il serait intéressant de formaliser le processus de négociation entre le client et SPIE et d’en définir les responsables ainsi que les acteurs majeurs, tout en définissant les interfaces entre les processus commerciaux transverses.</w:t>
      </w:r>
    </w:p>
    <w:p w:rsidR="007565C5" w:rsidRDefault="007565C5" w:rsidP="007565C5">
      <w:pPr>
        <w:rPr>
          <w:rFonts w:cs="Cambria"/>
        </w:rPr>
      </w:pPr>
      <w:r>
        <w:rPr>
          <w:rFonts w:cs="Cambria"/>
        </w:rPr>
        <w:br w:type="page"/>
      </w:r>
    </w:p>
    <w:p w:rsidR="007565C5" w:rsidRPr="006340E4" w:rsidRDefault="007565C5" w:rsidP="007565C5">
      <w:pPr>
        <w:widowControl w:val="0"/>
        <w:numPr>
          <w:ilvl w:val="0"/>
          <w:numId w:val="34"/>
        </w:numPr>
        <w:tabs>
          <w:tab w:val="left" w:pos="20"/>
          <w:tab w:val="left" w:pos="281"/>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ind w:left="261" w:hanging="262"/>
        <w:jc w:val="both"/>
        <w:rPr>
          <w:rFonts w:cs="Cambria"/>
        </w:rPr>
      </w:pPr>
      <w:r w:rsidRPr="00014A91">
        <w:rPr>
          <w:rFonts w:cs="Cambria"/>
          <w:u w:val="single"/>
        </w:rPr>
        <w:t>gestion de la commande</w:t>
      </w:r>
      <w:r w:rsidRPr="00014A91">
        <w:rPr>
          <w:rFonts w:cs="Cambria"/>
        </w:rPr>
        <w:t xml:space="preserve"> </w:t>
      </w:r>
      <w:r>
        <w:rPr>
          <w:rFonts w:cs="Cambria"/>
        </w:rPr>
        <w:t>(commande et revue de commande)</w:t>
      </w:r>
      <w:r w:rsidRPr="00014A91">
        <w:rPr>
          <w:rFonts w:cs="Cambria"/>
        </w:rPr>
        <w:t xml:space="preserve">: elle est initiée par l’enregistrement de l’offre validée par le SECM (secrétariat de maintenance), donnant lieu à un dossier de commande. Le lancement des prestations de service s’accompagne d’une analyse des exigences et des besoins, définissant ainsi les ressources à mobiliser pour mener à bien le contrat. De la même façon que pour la gestion de l’appel d’offre, l’équipe responsable de l’étude pourra consulter les données relatives aux contrats similaires précédemment réalisés par SPIE. Aussi est-il possible qu’interviennent différents techniciens sur un même contrat. De ce fait, il est nécessaire que les interventions déjà effectuées soient renseignées et documentées : après chaque  intervention, le technicien responsable devra compléter la </w:t>
      </w:r>
      <w:r w:rsidRPr="00014A91">
        <w:rPr>
          <w:rFonts w:cs="Cambria"/>
          <w:b/>
          <w:bCs/>
        </w:rPr>
        <w:t xml:space="preserve">base de </w:t>
      </w:r>
      <w:r>
        <w:rPr>
          <w:rFonts w:cs="Cambria"/>
          <w:b/>
          <w:bCs/>
        </w:rPr>
        <w:t>connaissances</w:t>
      </w:r>
      <w:r w:rsidRPr="00014A91">
        <w:rPr>
          <w:rFonts w:cs="Cambria"/>
        </w:rPr>
        <w:t xml:space="preserve"> par des conseils, mots-clés et moyens utilisés.</w:t>
      </w:r>
    </w:p>
    <w:p w:rsidR="007565C5" w:rsidRPr="00AA47EA" w:rsidRDefault="007565C5" w:rsidP="00AA47EA"/>
    <w:p w:rsidR="00AA47EA" w:rsidRPr="00AA47EA" w:rsidRDefault="00AA47EA" w:rsidP="00AA47EA"/>
    <w:p w:rsidR="00AA47EA" w:rsidRPr="00AA47EA" w:rsidRDefault="00AA47EA" w:rsidP="00AA47EA"/>
    <w:p w:rsidR="00AA47EA" w:rsidRPr="00AA47EA" w:rsidRDefault="00AA47EA" w:rsidP="00AA47EA"/>
    <w:p w:rsidR="00AA47EA" w:rsidRPr="00AA47EA" w:rsidRDefault="00AA47EA" w:rsidP="00AA47EA"/>
    <w:p w:rsidR="00AA47EA" w:rsidRPr="00AA47EA" w:rsidRDefault="00AA47EA" w:rsidP="00AA47EA"/>
    <w:p w:rsidR="00AA47EA" w:rsidRPr="00AA47EA" w:rsidRDefault="00AA47EA" w:rsidP="00AA47EA"/>
    <w:p w:rsidR="00AA47EA" w:rsidRPr="00AA47EA" w:rsidRDefault="00AA47EA" w:rsidP="00AA47EA"/>
    <w:p w:rsidR="00AA47EA" w:rsidRPr="00AA47EA" w:rsidRDefault="00AA47EA" w:rsidP="00AA47EA"/>
    <w:p w:rsidR="00AA47EA" w:rsidRPr="00AA47EA" w:rsidRDefault="00AA47EA" w:rsidP="00AA47EA"/>
    <w:p w:rsidR="00AA47EA" w:rsidRPr="00AA47EA" w:rsidRDefault="00AA47EA" w:rsidP="00AA47EA"/>
    <w:p w:rsidR="00AA47EA" w:rsidRPr="00AA47EA" w:rsidRDefault="00AA47EA" w:rsidP="00AA47EA"/>
    <w:p w:rsidR="00AA47EA" w:rsidRPr="00AA47EA" w:rsidRDefault="00AA47EA" w:rsidP="00AA47EA"/>
    <w:p w:rsidR="00AA47EA" w:rsidRPr="00AA47EA" w:rsidRDefault="00AA47EA" w:rsidP="00AA47EA"/>
    <w:p w:rsidR="00AA47EA" w:rsidRPr="00AA47EA" w:rsidRDefault="00AA47EA" w:rsidP="00AA47EA"/>
    <w:p w:rsidR="00AA47EA" w:rsidRPr="00AA47EA" w:rsidRDefault="00AA47EA" w:rsidP="00AA47EA"/>
    <w:p w:rsidR="00AA47EA" w:rsidRPr="00AA47EA" w:rsidRDefault="00AA47EA" w:rsidP="00AA47EA"/>
    <w:p w:rsidR="00AA47EA" w:rsidRPr="00AA47EA" w:rsidRDefault="00AA47EA" w:rsidP="00AA47EA"/>
    <w:p w:rsidR="00AA47EA" w:rsidRPr="00AA47EA" w:rsidRDefault="00AA47EA" w:rsidP="00AA47EA"/>
    <w:p w:rsidR="00AA47EA" w:rsidRPr="00AA47EA" w:rsidRDefault="00AA47EA" w:rsidP="00AA47EA"/>
    <w:p w:rsidR="00AA47EA" w:rsidRPr="00AA47EA" w:rsidRDefault="00AA47EA" w:rsidP="00AA47EA"/>
    <w:p w:rsidR="00AA47EA" w:rsidRPr="00AA47EA" w:rsidRDefault="00AA47EA" w:rsidP="00AA47EA"/>
    <w:p w:rsidR="00AA47EA" w:rsidRPr="00AA47EA" w:rsidRDefault="00AA47EA" w:rsidP="00AA47EA"/>
    <w:p w:rsidR="00AA47EA" w:rsidRPr="00AA47EA" w:rsidRDefault="00AA47EA" w:rsidP="00AA47EA"/>
    <w:p w:rsidR="00AA47EA" w:rsidRDefault="00AA47EA" w:rsidP="00AA47EA">
      <w:pPr>
        <w:pStyle w:val="Heading1"/>
        <w:numPr>
          <w:ilvl w:val="0"/>
          <w:numId w:val="0"/>
        </w:numPr>
        <w:ind w:left="360"/>
      </w:pPr>
    </w:p>
    <w:p w:rsidR="00AA47EA" w:rsidRPr="00AA47EA" w:rsidRDefault="007565C5" w:rsidP="007565C5">
      <w:pPr>
        <w:pStyle w:val="Heading1"/>
        <w:numPr>
          <w:ilvl w:val="0"/>
          <w:numId w:val="0"/>
        </w:numPr>
        <w:ind w:left="1080"/>
      </w:pPr>
      <w:r w:rsidRPr="00AA47EA">
        <w:t xml:space="preserve"> </w:t>
      </w:r>
    </w:p>
    <w:p w:rsidR="007122F5" w:rsidRPr="00F47D4B" w:rsidRDefault="007122F5" w:rsidP="007122F5">
      <w:pPr>
        <w:rPr>
          <w:rFonts w:ascii="Calibri" w:hAnsi="Calibri" w:cs="Arial"/>
          <w:color w:val="BFBFBF"/>
          <w:sz w:val="40"/>
          <w:szCs w:val="40"/>
        </w:rPr>
      </w:pPr>
    </w:p>
    <w:p w:rsidR="007122F5" w:rsidRDefault="007122F5" w:rsidP="0071604D">
      <w:pPr>
        <w:jc w:val="both"/>
      </w:pPr>
    </w:p>
    <w:p w:rsidR="007122F5" w:rsidRPr="007122F5" w:rsidRDefault="007122F5" w:rsidP="007122F5"/>
    <w:p w:rsidR="007122F5" w:rsidRPr="007122F5" w:rsidRDefault="007122F5" w:rsidP="007122F5"/>
    <w:p w:rsidR="007122F5" w:rsidRPr="007122F5" w:rsidRDefault="007122F5" w:rsidP="007122F5"/>
    <w:p w:rsidR="007122F5" w:rsidRPr="007122F5" w:rsidRDefault="007122F5" w:rsidP="007122F5"/>
    <w:p w:rsidR="007122F5" w:rsidRPr="007122F5" w:rsidRDefault="007122F5" w:rsidP="007122F5"/>
    <w:p w:rsidR="007122F5" w:rsidRPr="007122F5" w:rsidRDefault="007122F5" w:rsidP="007122F5"/>
    <w:p w:rsidR="007122F5" w:rsidRPr="007122F5" w:rsidRDefault="007122F5" w:rsidP="007122F5"/>
    <w:p w:rsidR="007122F5" w:rsidRPr="007122F5" w:rsidRDefault="007122F5" w:rsidP="007122F5"/>
    <w:p w:rsidR="007122F5" w:rsidRPr="007122F5" w:rsidRDefault="007122F5" w:rsidP="007122F5"/>
    <w:p w:rsidR="007122F5" w:rsidRPr="007122F5" w:rsidRDefault="007122F5" w:rsidP="007122F5"/>
    <w:p w:rsidR="007122F5" w:rsidRPr="007122F5" w:rsidRDefault="007122F5" w:rsidP="007122F5"/>
    <w:p w:rsidR="007122F5" w:rsidRPr="007122F5" w:rsidRDefault="007122F5" w:rsidP="007122F5"/>
    <w:p w:rsidR="007122F5" w:rsidRPr="007122F5" w:rsidRDefault="007122F5" w:rsidP="007122F5"/>
    <w:p w:rsidR="007122F5" w:rsidRPr="007122F5" w:rsidRDefault="007122F5" w:rsidP="007122F5"/>
    <w:p w:rsidR="007122F5" w:rsidRPr="007122F5" w:rsidRDefault="007122F5" w:rsidP="007122F5"/>
    <w:p w:rsidR="007122F5" w:rsidRPr="007122F5" w:rsidRDefault="007122F5" w:rsidP="007122F5"/>
    <w:p w:rsidR="007122F5" w:rsidRPr="007122F5" w:rsidRDefault="007122F5" w:rsidP="007122F5"/>
    <w:p w:rsidR="007122F5" w:rsidRPr="007122F5" w:rsidRDefault="007122F5" w:rsidP="007122F5"/>
    <w:p w:rsidR="007122F5" w:rsidRPr="007122F5" w:rsidRDefault="007122F5" w:rsidP="007122F5"/>
    <w:p w:rsidR="007122F5" w:rsidRPr="007122F5" w:rsidRDefault="007122F5" w:rsidP="007122F5"/>
    <w:p w:rsidR="007122F5" w:rsidRPr="007122F5" w:rsidRDefault="007122F5" w:rsidP="007122F5"/>
    <w:p w:rsidR="007122F5" w:rsidRPr="007122F5" w:rsidRDefault="007122F5" w:rsidP="007122F5"/>
    <w:p w:rsidR="007122F5" w:rsidRPr="007122F5" w:rsidRDefault="007122F5" w:rsidP="007122F5"/>
    <w:p w:rsidR="007122F5" w:rsidRPr="007122F5" w:rsidRDefault="007122F5" w:rsidP="007122F5"/>
    <w:p w:rsidR="007122F5" w:rsidRPr="007122F5" w:rsidRDefault="007122F5" w:rsidP="007122F5"/>
    <w:p w:rsidR="007122F5" w:rsidRPr="007122F5" w:rsidRDefault="007122F5" w:rsidP="007122F5"/>
    <w:p w:rsidR="007122F5" w:rsidRPr="007122F5" w:rsidRDefault="007122F5" w:rsidP="007122F5"/>
    <w:p w:rsidR="007122F5" w:rsidRPr="007122F5" w:rsidRDefault="007122F5" w:rsidP="007122F5"/>
    <w:p w:rsidR="007122F5" w:rsidRPr="007122F5" w:rsidRDefault="007122F5" w:rsidP="007122F5"/>
    <w:p w:rsidR="007122F5" w:rsidRPr="007122F5" w:rsidRDefault="007122F5" w:rsidP="007122F5"/>
    <w:p w:rsidR="007122F5" w:rsidRPr="007122F5" w:rsidRDefault="007122F5" w:rsidP="007122F5"/>
    <w:p w:rsidR="007122F5" w:rsidRPr="007122F5" w:rsidRDefault="007122F5" w:rsidP="007122F5"/>
    <w:p w:rsidR="007122F5" w:rsidRPr="007122F5" w:rsidRDefault="007122F5" w:rsidP="007122F5"/>
    <w:p w:rsidR="007122F5" w:rsidRPr="007122F5" w:rsidRDefault="007122F5" w:rsidP="007122F5"/>
    <w:p w:rsidR="007122F5" w:rsidRPr="007122F5" w:rsidRDefault="007122F5" w:rsidP="007122F5"/>
    <w:p w:rsidR="007122F5" w:rsidRPr="001D3804" w:rsidRDefault="007122F5" w:rsidP="007122F5">
      <w:pPr>
        <w:jc w:val="center"/>
        <w:rPr>
          <w:rFonts w:ascii="Century Schoolbook" w:hAnsi="Century Schoolbook"/>
          <w:b/>
        </w:rPr>
      </w:pPr>
      <w:r>
        <w:tab/>
      </w:r>
      <w:r w:rsidRPr="001D3804">
        <w:rPr>
          <w:rFonts w:ascii="Century Schoolbook" w:hAnsi="Century Schoolbook"/>
          <w:b/>
        </w:rPr>
        <w:t>FIN DU DOCUMENT</w:t>
      </w:r>
    </w:p>
    <w:p w:rsidR="00227B87" w:rsidRPr="007122F5" w:rsidRDefault="00227B87" w:rsidP="007122F5">
      <w:pPr>
        <w:tabs>
          <w:tab w:val="left" w:pos="3480"/>
        </w:tabs>
      </w:pPr>
    </w:p>
    <w:sectPr w:rsidR="00227B87" w:rsidRPr="007122F5" w:rsidSect="0052090E">
      <w:headerReference w:type="even" r:id="rId10"/>
      <w:headerReference w:type="default" r:id="rId11"/>
      <w:footerReference w:type="even" r:id="rId12"/>
      <w:footerReference w:type="default" r:id="rId13"/>
      <w:footerReference w:type="first" r:id="rId14"/>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10B4" w:rsidRDefault="002010B4" w:rsidP="0052090E">
      <w:r>
        <w:separator/>
      </w:r>
    </w:p>
  </w:endnote>
  <w:endnote w:type="continuationSeparator" w:id="0">
    <w:p w:rsidR="002010B4" w:rsidRDefault="002010B4" w:rsidP="00520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Century Schoolbook">
    <w:panose1 w:val="02040604050505020304"/>
    <w:charset w:val="00"/>
    <w:family w:val="auto"/>
    <w:pitch w:val="variable"/>
    <w:sig w:usb0="00000003" w:usb1="00000000" w:usb2="00000000" w:usb3="00000000" w:csb0="00000001" w:csb1="00000000"/>
  </w:font>
  <w:font w:name="Ayuthaya">
    <w:panose1 w:val="00000400000000000000"/>
    <w:charset w:val="00"/>
    <w:family w:val="auto"/>
    <w:pitch w:val="variable"/>
    <w:sig w:usb0="A10002FF" w:usb1="5000204A" w:usb2="00000020" w:usb3="00000000" w:csb0="00000197" w:csb1="00000000"/>
  </w:font>
  <w:font w:name="Athelas Regular">
    <w:panose1 w:val="02000503000000020003"/>
    <w:charset w:val="00"/>
    <w:family w:val="auto"/>
    <w:pitch w:val="variable"/>
    <w:sig w:usb0="A00000AF" w:usb1="5000205B" w:usb2="00000000" w:usb3="00000000" w:csb0="0000009B"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10B4" w:rsidRDefault="002010B4" w:rsidP="00DC22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010B4" w:rsidRPr="00E8024A" w:rsidRDefault="002010B4" w:rsidP="003C5676">
    <w:pPr>
      <w:pStyle w:val="Header"/>
      <w:pBdr>
        <w:between w:val="single" w:sz="4" w:space="1" w:color="4F81BD"/>
      </w:pBdr>
      <w:spacing w:line="276" w:lineRule="auto"/>
      <w:ind w:right="360"/>
      <w:jc w:val="center"/>
    </w:pPr>
    <w:r>
      <w:t>Plan d’assurance qualité - PLD-SPIE/QU/PAQ</w:t>
    </w:r>
  </w:p>
  <w:p w:rsidR="002010B4" w:rsidRPr="00E8024A" w:rsidRDefault="002010B4" w:rsidP="003C5676">
    <w:pPr>
      <w:pStyle w:val="Header"/>
      <w:pBdr>
        <w:between w:val="single" w:sz="4" w:space="1" w:color="4F81BD"/>
      </w:pBdr>
      <w:spacing w:line="276" w:lineRule="auto"/>
      <w:jc w:val="center"/>
    </w:pPr>
    <w:r>
      <w:rPr>
        <w:lang w:val="en-US"/>
      </w:rPr>
      <w:t>November 30, 2014</w:t>
    </w:r>
  </w:p>
  <w:p w:rsidR="002010B4" w:rsidRDefault="002010B4" w:rsidP="0052090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10B4" w:rsidRDefault="002010B4" w:rsidP="00DC22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675B3">
      <w:rPr>
        <w:rStyle w:val="PageNumber"/>
        <w:noProof/>
      </w:rPr>
      <w:t>2</w:t>
    </w:r>
    <w:r>
      <w:rPr>
        <w:rStyle w:val="PageNumber"/>
      </w:rPr>
      <w:fldChar w:fldCharType="end"/>
    </w:r>
  </w:p>
  <w:p w:rsidR="002010B4" w:rsidRPr="00E8024A" w:rsidRDefault="002010B4" w:rsidP="003C5676">
    <w:pPr>
      <w:pStyle w:val="Header"/>
      <w:pBdr>
        <w:between w:val="single" w:sz="4" w:space="1" w:color="4F81BD"/>
      </w:pBdr>
      <w:spacing w:line="276" w:lineRule="auto"/>
      <w:ind w:right="360"/>
      <w:jc w:val="center"/>
    </w:pPr>
    <w:r>
      <w:rPr>
        <w:noProof/>
        <w:lang w:val="en-US"/>
      </w:rPr>
      <mc:AlternateContent>
        <mc:Choice Requires="wps">
          <w:drawing>
            <wp:anchor distT="0" distB="0" distL="114300" distR="114300" simplePos="0" relativeHeight="251658240" behindDoc="0" locked="0" layoutInCell="1" allowOverlap="1" wp14:anchorId="3F17DC7A" wp14:editId="11721B0D">
              <wp:simplePos x="0" y="0"/>
              <wp:positionH relativeFrom="column">
                <wp:posOffset>4343400</wp:posOffset>
              </wp:positionH>
              <wp:positionV relativeFrom="paragraph">
                <wp:posOffset>-257810</wp:posOffset>
              </wp:positionV>
              <wp:extent cx="1371600" cy="68580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1600" cy="685800"/>
                      </a:xfrm>
                      <a:prstGeom prst="rect">
                        <a:avLst/>
                      </a:prstGeom>
                      <a:noFill/>
                      <a:ln>
                        <a:noFill/>
                      </a:ln>
                      <a:effectLst/>
                      <a:extLst>
                        <a:ext uri="{C572A759-6A51-4108-AA02-DFA0A04FC94B}">
                          <ma14:wrappingTextBoxFlag xmlns:ma14="http://schemas.microsoft.com/office/mac/drawingml/2011/main"/>
                        </a:ext>
                      </a:extLst>
                    </wps:spPr>
                    <wps:txbx>
                      <w:txbxContent>
                        <w:p w:rsidR="002010B4" w:rsidRDefault="002010B4" w:rsidP="005801DA">
                          <w:r>
                            <w:rPr>
                              <w:rFonts w:ascii="Helvetica" w:hAnsi="Helvetica" w:cs="Helvetica"/>
                              <w:noProof/>
                              <w:lang w:val="en-US"/>
                            </w:rPr>
                            <w:drawing>
                              <wp:inline distT="0" distB="0" distL="0" distR="0" wp14:anchorId="49D87B6A" wp14:editId="11035F70">
                                <wp:extent cx="990600" cy="522605"/>
                                <wp:effectExtent l="0" t="0" r="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5226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9" o:spid="_x0000_s1026" type="#_x0000_t202" style="position:absolute;left:0;text-align:left;margin-left:342pt;margin-top:-20.25pt;width:108pt;height: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" filled="f" stroked="f">
              <v:path arrowok="t"/>
              <v:textbox>
                <w:txbxContent>
                  <w:p w:rsidR="002010B4" w:rsidRDefault="002010B4" w:rsidP="005801DA">
                    <w:r>
                      <w:rPr>
                        <w:rFonts w:ascii="Helvetica" w:hAnsi="Helvetica" w:cs="Helvetica"/>
                        <w:noProof/>
                        <w:lang w:val="en-US"/>
                      </w:rPr>
                      <w:drawing>
                        <wp:inline distT="0" distB="0" distL="0" distR="0" wp14:anchorId="49D87B6A" wp14:editId="11035F70">
                          <wp:extent cx="990600" cy="522605"/>
                          <wp:effectExtent l="0" t="0" r="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522605"/>
                                  </a:xfrm>
                                  <a:prstGeom prst="rect">
                                    <a:avLst/>
                                  </a:prstGeom>
                                  <a:noFill/>
                                  <a:ln>
                                    <a:noFill/>
                                  </a:ln>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57216" behindDoc="0" locked="0" layoutInCell="1" allowOverlap="1" wp14:anchorId="61847652" wp14:editId="31BC1543">
              <wp:simplePos x="0" y="0"/>
              <wp:positionH relativeFrom="column">
                <wp:posOffset>-342265</wp:posOffset>
              </wp:positionH>
              <wp:positionV relativeFrom="paragraph">
                <wp:posOffset>-29210</wp:posOffset>
              </wp:positionV>
              <wp:extent cx="1828800" cy="45720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457200"/>
                      </a:xfrm>
                      <a:prstGeom prst="rect">
                        <a:avLst/>
                      </a:prstGeom>
                      <a:noFill/>
                      <a:ln>
                        <a:noFill/>
                      </a:ln>
                      <a:effectLst/>
                      <a:extLst>
                        <a:ext uri="{C572A759-6A51-4108-AA02-DFA0A04FC94B}">
                          <ma14:wrappingTextBoxFlag xmlns:ma14="http://schemas.microsoft.com/office/mac/drawingml/2011/main"/>
                        </a:ext>
                      </a:extLst>
                    </wps:spPr>
                    <wps:txbx>
                      <w:txbxContent>
                        <w:p w:rsidR="002010B4" w:rsidRDefault="002010B4" w:rsidP="005801DA">
                          <w:r>
                            <w:rPr>
                              <w:rFonts w:ascii="Helvetica" w:hAnsi="Helvetica" w:cs="Helvetica"/>
                              <w:noProof/>
                              <w:lang w:val="en-US"/>
                            </w:rPr>
                            <w:drawing>
                              <wp:inline distT="0" distB="0" distL="0" distR="0" wp14:anchorId="4970FB91" wp14:editId="0E6FC624">
                                <wp:extent cx="1284605" cy="294005"/>
                                <wp:effectExtent l="0" t="0" r="10795" b="1079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84605" cy="2940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7" type="#_x0000_t202" style="position:absolute;left:0;text-align:left;margin-left:-26.9pt;margin-top:-2.25pt;width:2in;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" filled="f" stroked="f">
              <v:path arrowok="t"/>
              <v:textbox>
                <w:txbxContent>
                  <w:p w:rsidR="002010B4" w:rsidRDefault="002010B4" w:rsidP="005801DA">
                    <w:r>
                      <w:rPr>
                        <w:rFonts w:ascii="Helvetica" w:hAnsi="Helvetica" w:cs="Helvetica"/>
                        <w:noProof/>
                        <w:lang w:val="en-US"/>
                      </w:rPr>
                      <w:drawing>
                        <wp:inline distT="0" distB="0" distL="0" distR="0" wp14:anchorId="4970FB91" wp14:editId="0E6FC624">
                          <wp:extent cx="1284605" cy="294005"/>
                          <wp:effectExtent l="0" t="0" r="10795" b="1079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84605" cy="294005"/>
                                  </a:xfrm>
                                  <a:prstGeom prst="rect">
                                    <a:avLst/>
                                  </a:prstGeom>
                                  <a:noFill/>
                                  <a:ln>
                                    <a:noFill/>
                                  </a:ln>
                                </pic:spPr>
                              </pic:pic>
                            </a:graphicData>
                          </a:graphic>
                        </wp:inline>
                      </w:drawing>
                    </w:r>
                  </w:p>
                </w:txbxContent>
              </v:textbox>
              <w10:wrap type="square"/>
            </v:shape>
          </w:pict>
        </mc:Fallback>
      </mc:AlternateContent>
    </w:r>
    <w:r>
      <w:t xml:space="preserve">                 </w:t>
    </w:r>
  </w:p>
  <w:p w:rsidR="002010B4" w:rsidRDefault="002010B4" w:rsidP="0052090E">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10B4" w:rsidRDefault="002010B4">
    <w:pPr>
      <w:pStyle w:val="Footer"/>
    </w:pPr>
    <w:r>
      <w:rPr>
        <w:noProof/>
        <w:lang w:val="en-US"/>
      </w:rPr>
      <mc:AlternateContent>
        <mc:Choice Requires="wps">
          <w:drawing>
            <wp:anchor distT="0" distB="0" distL="114300" distR="114300" simplePos="0" relativeHeight="251660288" behindDoc="0" locked="0" layoutInCell="1" allowOverlap="1" wp14:anchorId="17886D48" wp14:editId="67D510A3">
              <wp:simplePos x="0" y="0"/>
              <wp:positionH relativeFrom="column">
                <wp:posOffset>-342265</wp:posOffset>
              </wp:positionH>
              <wp:positionV relativeFrom="paragraph">
                <wp:posOffset>-235585</wp:posOffset>
              </wp:positionV>
              <wp:extent cx="2514600" cy="800100"/>
              <wp:effectExtent l="0" t="0" r="0" b="12700"/>
              <wp:wrapSquare wrapText="bothSides"/>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4600" cy="800100"/>
                      </a:xfrm>
                      <a:prstGeom prst="rect">
                        <a:avLst/>
                      </a:prstGeom>
                      <a:noFill/>
                      <a:ln>
                        <a:noFill/>
                      </a:ln>
                      <a:effectLst/>
                      <a:extLst>
                        <a:ext uri="{C572A759-6A51-4108-AA02-DFA0A04FC94B}">
                          <ma14:wrappingTextBoxFlag xmlns:ma14="http://schemas.microsoft.com/office/mac/drawingml/2011/main"/>
                        </a:ext>
                      </a:extLst>
                    </wps:spPr>
                    <wps:txbx>
                      <w:txbxContent>
                        <w:p w:rsidR="002010B4" w:rsidRDefault="002010B4" w:rsidP="00962A17">
                          <w:r>
                            <w:rPr>
                              <w:rFonts w:ascii="Helvetica" w:hAnsi="Helvetica" w:cs="Helvetica"/>
                              <w:noProof/>
                              <w:lang w:val="en-US"/>
                            </w:rPr>
                            <w:drawing>
                              <wp:inline distT="0" distB="0" distL="0" distR="0" wp14:anchorId="71110C19" wp14:editId="3609FDB0">
                                <wp:extent cx="2089785" cy="467995"/>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9785" cy="46799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8" type="#_x0000_t202" style="position:absolute;margin-left:-26.9pt;margin-top:-18.5pt;width:198pt;height: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" filled="f" stroked="f">
              <v:path arrowok="t"/>
              <v:textbox>
                <w:txbxContent>
                  <w:p w:rsidR="002010B4" w:rsidRDefault="002010B4" w:rsidP="00962A17">
                    <w:r>
                      <w:rPr>
                        <w:rFonts w:ascii="Helvetica" w:hAnsi="Helvetica" w:cs="Helvetica"/>
                        <w:noProof/>
                        <w:lang w:val="en-US"/>
                      </w:rPr>
                      <w:drawing>
                        <wp:inline distT="0" distB="0" distL="0" distR="0" wp14:anchorId="71110C19" wp14:editId="3609FDB0">
                          <wp:extent cx="2089785" cy="467995"/>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9785" cy="467995"/>
                                  </a:xfrm>
                                  <a:prstGeom prst="rect">
                                    <a:avLst/>
                                  </a:prstGeom>
                                  <a:noFill/>
                                  <a:ln>
                                    <a:noFill/>
                                  </a:ln>
                                </pic:spPr>
                              </pic:pic>
                            </a:graphicData>
                          </a:graphic>
                        </wp:inline>
                      </w:drawing>
                    </w:r>
                  </w:p>
                </w:txbxContent>
              </v:textbox>
              <w10:wrap type="square"/>
            </v:shape>
          </w:pict>
        </mc:Fallback>
      </mc:AlternateContent>
    </w:r>
    <w:r>
      <w:ptab w:relativeTo="margin" w:alignment="center" w:leader="none"/>
    </w:r>
    <w:r>
      <w:ptab w:relativeTo="margin" w:alignment="right" w:leader="none"/>
    </w:r>
    <w:r w:rsidRPr="00962A17">
      <w:rPr>
        <w:noProof/>
        <w:lang w:val="en-US"/>
      </w:rPr>
      <w:t xml:space="preserve"> </w:t>
    </w:r>
    <w:r>
      <w:rPr>
        <w:noProof/>
        <w:lang w:val="en-US"/>
      </w:rPr>
      <mc:AlternateContent>
        <mc:Choice Requires="wps">
          <w:drawing>
            <wp:anchor distT="0" distB="0" distL="114300" distR="114300" simplePos="0" relativeHeight="251662336" behindDoc="0" locked="0" layoutInCell="1" allowOverlap="1" wp14:anchorId="73EC20DE" wp14:editId="44B5D4D1">
              <wp:simplePos x="0" y="0"/>
              <wp:positionH relativeFrom="column">
                <wp:posOffset>3771900</wp:posOffset>
              </wp:positionH>
              <wp:positionV relativeFrom="paragraph">
                <wp:posOffset>-464185</wp:posOffset>
              </wp:positionV>
              <wp:extent cx="2057400" cy="914400"/>
              <wp:effectExtent l="0" t="0" r="0" b="0"/>
              <wp:wrapSquare wrapText="bothSides"/>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7400" cy="914400"/>
                      </a:xfrm>
                      <a:prstGeom prst="rect">
                        <a:avLst/>
                      </a:prstGeom>
                      <a:noFill/>
                      <a:ln>
                        <a:noFill/>
                      </a:ln>
                      <a:effectLst/>
                      <a:extLst>
                        <a:ext uri="{C572A759-6A51-4108-AA02-DFA0A04FC94B}">
                          <ma14:wrappingTextBoxFlag xmlns:ma14="http://schemas.microsoft.com/office/mac/drawingml/2011/main"/>
                        </a:ext>
                      </a:extLst>
                    </wps:spPr>
                    <wps:txbx>
                      <w:txbxContent>
                        <w:p w:rsidR="002010B4" w:rsidRDefault="002010B4" w:rsidP="00962A17">
                          <w:r>
                            <w:rPr>
                              <w:rFonts w:ascii="Helvetica" w:hAnsi="Helvetica" w:cs="Helvetica"/>
                              <w:noProof/>
                              <w:lang w:val="en-US"/>
                            </w:rPr>
                            <w:drawing>
                              <wp:inline distT="0" distB="0" distL="0" distR="0" wp14:anchorId="38562447" wp14:editId="5BBA7B60">
                                <wp:extent cx="1621790" cy="783590"/>
                                <wp:effectExtent l="0" t="0" r="3810" b="381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21790" cy="7835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9" type="#_x0000_t202" style="position:absolute;margin-left:297pt;margin-top:-36.5pt;width:162pt;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" filled="f" stroked="f">
              <v:path arrowok="t"/>
              <v:textbox>
                <w:txbxContent>
                  <w:p w:rsidR="002010B4" w:rsidRDefault="002010B4" w:rsidP="00962A17">
                    <w:r>
                      <w:rPr>
                        <w:rFonts w:ascii="Helvetica" w:hAnsi="Helvetica" w:cs="Helvetica"/>
                        <w:noProof/>
                        <w:lang w:val="en-US"/>
                      </w:rPr>
                      <w:drawing>
                        <wp:inline distT="0" distB="0" distL="0" distR="0" wp14:anchorId="38562447" wp14:editId="5BBA7B60">
                          <wp:extent cx="1621790" cy="783590"/>
                          <wp:effectExtent l="0" t="0" r="3810" b="381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21790" cy="78359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10B4" w:rsidRDefault="002010B4" w:rsidP="0052090E">
      <w:r>
        <w:separator/>
      </w:r>
    </w:p>
  </w:footnote>
  <w:footnote w:type="continuationSeparator" w:id="0">
    <w:p w:rsidR="002010B4" w:rsidRDefault="002010B4" w:rsidP="0052090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Look w:val="04A0" w:firstRow="1" w:lastRow="0" w:firstColumn="1" w:lastColumn="0" w:noHBand="0" w:noVBand="1"/>
    </w:tblPr>
    <w:tblGrid>
      <w:gridCol w:w="3672"/>
      <w:gridCol w:w="1252"/>
      <w:gridCol w:w="3485"/>
    </w:tblGrid>
    <w:tr w:rsidR="002010B4" w:rsidRPr="003C5676" w:rsidTr="003C5676">
      <w:trPr>
        <w:trHeight w:val="151"/>
      </w:trPr>
      <w:tc>
        <w:tcPr>
          <w:tcW w:w="2389" w:type="pct"/>
          <w:tcBorders>
            <w:top w:val="nil"/>
            <w:left w:val="nil"/>
            <w:bottom w:val="single" w:sz="4" w:space="0" w:color="4F81BD"/>
            <w:right w:val="nil"/>
          </w:tcBorders>
        </w:tcPr>
        <w:p w:rsidR="002010B4" w:rsidRPr="003C5676" w:rsidRDefault="002010B4">
          <w:pPr>
            <w:pStyle w:val="Header"/>
            <w:spacing w:line="276" w:lineRule="auto"/>
            <w:rPr>
              <w:rFonts w:eastAsia="ＭＳ ゴシック"/>
              <w:b/>
              <w:bCs/>
              <w:color w:val="4F81BD"/>
            </w:rPr>
          </w:pPr>
        </w:p>
      </w:tc>
      <w:tc>
        <w:tcPr>
          <w:tcW w:w="333" w:type="pct"/>
          <w:vMerge w:val="restart"/>
          <w:noWrap/>
          <w:vAlign w:val="center"/>
          <w:hideMark/>
        </w:tcPr>
        <w:p w:rsidR="002010B4" w:rsidRPr="003C5676" w:rsidRDefault="002010B4" w:rsidP="007122F5">
          <w:pPr>
            <w:pStyle w:val="NoSpacing"/>
            <w:rPr>
              <w:rFonts w:ascii="Cambria" w:hAnsi="Cambria"/>
              <w:color w:val="4F81BD"/>
              <w:szCs w:val="20"/>
            </w:rPr>
          </w:pPr>
          <w:r w:rsidRPr="003C5676">
            <w:rPr>
              <w:rFonts w:ascii="Cambria" w:hAnsi="Cambria"/>
              <w:color w:val="4F81BD"/>
            </w:rPr>
            <w:t>[Type text]</w:t>
          </w:r>
        </w:p>
      </w:tc>
      <w:tc>
        <w:tcPr>
          <w:tcW w:w="2278" w:type="pct"/>
          <w:tcBorders>
            <w:top w:val="nil"/>
            <w:left w:val="nil"/>
            <w:bottom w:val="single" w:sz="4" w:space="0" w:color="4F81BD"/>
            <w:right w:val="nil"/>
          </w:tcBorders>
        </w:tcPr>
        <w:p w:rsidR="002010B4" w:rsidRPr="003C5676" w:rsidRDefault="002010B4">
          <w:pPr>
            <w:pStyle w:val="Header"/>
            <w:spacing w:line="276" w:lineRule="auto"/>
            <w:rPr>
              <w:rFonts w:eastAsia="ＭＳ ゴシック"/>
              <w:b/>
              <w:bCs/>
              <w:color w:val="4F81BD"/>
            </w:rPr>
          </w:pPr>
        </w:p>
      </w:tc>
    </w:tr>
    <w:tr w:rsidR="002010B4" w:rsidRPr="003C5676" w:rsidTr="003C5676">
      <w:trPr>
        <w:trHeight w:val="150"/>
      </w:trPr>
      <w:tc>
        <w:tcPr>
          <w:tcW w:w="2389" w:type="pct"/>
          <w:tcBorders>
            <w:top w:val="single" w:sz="4" w:space="0" w:color="4F81BD"/>
            <w:left w:val="nil"/>
            <w:bottom w:val="nil"/>
            <w:right w:val="nil"/>
          </w:tcBorders>
        </w:tcPr>
        <w:p w:rsidR="002010B4" w:rsidRPr="003C5676" w:rsidRDefault="002010B4">
          <w:pPr>
            <w:pStyle w:val="Header"/>
            <w:spacing w:line="276" w:lineRule="auto"/>
            <w:rPr>
              <w:rFonts w:eastAsia="ＭＳ ゴシック"/>
              <w:b/>
              <w:bCs/>
              <w:color w:val="4F81BD"/>
            </w:rPr>
          </w:pPr>
        </w:p>
      </w:tc>
      <w:tc>
        <w:tcPr>
          <w:tcW w:w="0" w:type="auto"/>
          <w:vMerge/>
          <w:vAlign w:val="center"/>
          <w:hideMark/>
        </w:tcPr>
        <w:p w:rsidR="002010B4" w:rsidRPr="003C5676" w:rsidRDefault="002010B4">
          <w:pPr>
            <w:rPr>
              <w:color w:val="4F81BD"/>
              <w:sz w:val="22"/>
              <w:szCs w:val="22"/>
            </w:rPr>
          </w:pPr>
        </w:p>
      </w:tc>
      <w:tc>
        <w:tcPr>
          <w:tcW w:w="2278" w:type="pct"/>
          <w:tcBorders>
            <w:top w:val="single" w:sz="4" w:space="0" w:color="4F81BD"/>
            <w:left w:val="nil"/>
            <w:bottom w:val="nil"/>
            <w:right w:val="nil"/>
          </w:tcBorders>
        </w:tcPr>
        <w:p w:rsidR="002010B4" w:rsidRPr="003C5676" w:rsidRDefault="002010B4">
          <w:pPr>
            <w:pStyle w:val="Header"/>
            <w:spacing w:line="276" w:lineRule="auto"/>
            <w:rPr>
              <w:rFonts w:eastAsia="ＭＳ ゴシック"/>
              <w:b/>
              <w:bCs/>
              <w:color w:val="4F81BD"/>
            </w:rPr>
          </w:pPr>
        </w:p>
      </w:tc>
    </w:tr>
  </w:tbl>
  <w:p w:rsidR="002010B4" w:rsidRDefault="002010B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Borders>
        <w:insideH w:val="single" w:sz="4" w:space="0" w:color="7F7F7F"/>
      </w:tblBorders>
      <w:tblLook w:val="04A0" w:firstRow="1" w:lastRow="0" w:firstColumn="1" w:lastColumn="0" w:noHBand="0" w:noVBand="1"/>
    </w:tblPr>
    <w:tblGrid>
      <w:gridCol w:w="2412"/>
      <w:gridCol w:w="3772"/>
      <w:gridCol w:w="2225"/>
    </w:tblGrid>
    <w:tr w:rsidR="002010B4" w:rsidRPr="003C5676" w:rsidTr="003C5676">
      <w:trPr>
        <w:trHeight w:val="151"/>
      </w:trPr>
      <w:tc>
        <w:tcPr>
          <w:tcW w:w="2389" w:type="pct"/>
        </w:tcPr>
        <w:p w:rsidR="002010B4" w:rsidRPr="003C5676" w:rsidRDefault="002010B4">
          <w:pPr>
            <w:pStyle w:val="Header"/>
            <w:spacing w:line="276" w:lineRule="auto"/>
            <w:rPr>
              <w:rFonts w:eastAsia="ＭＳ ゴシック"/>
              <w:b/>
              <w:bCs/>
            </w:rPr>
          </w:pPr>
        </w:p>
      </w:tc>
      <w:tc>
        <w:tcPr>
          <w:tcW w:w="333" w:type="pct"/>
          <w:vMerge w:val="restart"/>
          <w:noWrap/>
          <w:vAlign w:val="center"/>
          <w:hideMark/>
        </w:tcPr>
        <w:p w:rsidR="002010B4" w:rsidRPr="003C5676" w:rsidRDefault="002010B4" w:rsidP="00DC224A">
          <w:pPr>
            <w:pStyle w:val="NoSpacing"/>
            <w:rPr>
              <w:rFonts w:ascii="Century Schoolbook" w:hAnsi="Century Schoolbook"/>
              <w:szCs w:val="20"/>
            </w:rPr>
          </w:pPr>
          <w:r w:rsidRPr="003C5676">
            <w:rPr>
              <w:rFonts w:ascii="Century Schoolbook" w:hAnsi="Century Schoolbook"/>
              <w:sz w:val="20"/>
            </w:rPr>
            <w:t>Titre du document – Ref. du document</w:t>
          </w:r>
        </w:p>
      </w:tc>
      <w:tc>
        <w:tcPr>
          <w:tcW w:w="2278" w:type="pct"/>
        </w:tcPr>
        <w:p w:rsidR="002010B4" w:rsidRPr="003C5676" w:rsidRDefault="002010B4">
          <w:pPr>
            <w:pStyle w:val="Header"/>
            <w:spacing w:line="276" w:lineRule="auto"/>
            <w:rPr>
              <w:rFonts w:eastAsia="ＭＳ ゴシック"/>
              <w:b/>
              <w:bCs/>
              <w:color w:val="4F81BD"/>
            </w:rPr>
          </w:pPr>
        </w:p>
      </w:tc>
    </w:tr>
    <w:tr w:rsidR="002010B4" w:rsidRPr="003C5676" w:rsidTr="003C5676">
      <w:trPr>
        <w:trHeight w:val="150"/>
      </w:trPr>
      <w:tc>
        <w:tcPr>
          <w:tcW w:w="2389" w:type="pct"/>
        </w:tcPr>
        <w:p w:rsidR="002010B4" w:rsidRPr="003C5676" w:rsidRDefault="002010B4">
          <w:pPr>
            <w:pStyle w:val="Header"/>
            <w:spacing w:line="276" w:lineRule="auto"/>
            <w:rPr>
              <w:rFonts w:eastAsia="ＭＳ ゴシック"/>
              <w:b/>
              <w:bCs/>
            </w:rPr>
          </w:pPr>
        </w:p>
      </w:tc>
      <w:tc>
        <w:tcPr>
          <w:tcW w:w="0" w:type="auto"/>
          <w:vMerge/>
          <w:vAlign w:val="center"/>
          <w:hideMark/>
        </w:tcPr>
        <w:p w:rsidR="002010B4" w:rsidRPr="003C5676" w:rsidRDefault="002010B4">
          <w:pPr>
            <w:rPr>
              <w:color w:val="4F81BD"/>
              <w:sz w:val="22"/>
              <w:szCs w:val="22"/>
            </w:rPr>
          </w:pPr>
        </w:p>
      </w:tc>
      <w:tc>
        <w:tcPr>
          <w:tcW w:w="2278" w:type="pct"/>
        </w:tcPr>
        <w:p w:rsidR="002010B4" w:rsidRPr="003C5676" w:rsidRDefault="002010B4">
          <w:pPr>
            <w:pStyle w:val="Header"/>
            <w:spacing w:line="276" w:lineRule="auto"/>
            <w:rPr>
              <w:rFonts w:eastAsia="ＭＳ ゴシック"/>
              <w:b/>
              <w:bCs/>
              <w:color w:val="4F81BD"/>
            </w:rPr>
          </w:pPr>
        </w:p>
      </w:tc>
    </w:tr>
  </w:tbl>
  <w:p w:rsidR="002010B4" w:rsidRDefault="002010B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3E04F5A"/>
    <w:multiLevelType w:val="multilevel"/>
    <w:tmpl w:val="37761E52"/>
    <w:lvl w:ilvl="0">
      <w:start w:val="1"/>
      <w:numFmt w:val="decimal"/>
      <w:pStyle w:val="Heading1"/>
      <w:lvlText w:val="%1."/>
      <w:lvlJc w:val="left"/>
      <w:pPr>
        <w:ind w:left="1080" w:hanging="720"/>
      </w:pPr>
      <w:rPr>
        <w:rFonts w:hint="default"/>
      </w:rPr>
    </w:lvl>
    <w:lvl w:ilvl="1">
      <w:start w:val="1"/>
      <w:numFmt w:val="decimal"/>
      <w:pStyle w:val="Heading2"/>
      <w:isLgl/>
      <w:lvlText w:val="%1.%2"/>
      <w:lvlJc w:val="left"/>
      <w:pPr>
        <w:ind w:left="1800" w:hanging="720"/>
      </w:pPr>
      <w:rPr>
        <w:rFonts w:hint="default"/>
      </w:rPr>
    </w:lvl>
    <w:lvl w:ilvl="2">
      <w:start w:val="1"/>
      <w:numFmt w:val="decimal"/>
      <w:pStyle w:val="Heading3"/>
      <w:isLgl/>
      <w:lvlText w:val="%1.%2.%3"/>
      <w:lvlJc w:val="left"/>
      <w:pPr>
        <w:ind w:left="2880" w:hanging="1080"/>
      </w:pPr>
      <w:rPr>
        <w:rFonts w:hint="default"/>
      </w:rPr>
    </w:lvl>
    <w:lvl w:ilvl="3">
      <w:start w:val="1"/>
      <w:numFmt w:val="decimal"/>
      <w:pStyle w:val="Heading4"/>
      <w:isLgl/>
      <w:lvlText w:val="%1.%2.%3.%4"/>
      <w:lvlJc w:val="left"/>
      <w:pPr>
        <w:ind w:left="3960" w:hanging="1440"/>
      </w:pPr>
      <w:rPr>
        <w:rFonts w:hint="default"/>
      </w:rPr>
    </w:lvl>
    <w:lvl w:ilvl="4">
      <w:start w:val="1"/>
      <w:numFmt w:val="decimal"/>
      <w:isLgl/>
      <w:lvlText w:val="%1.%2.%3.%4.%5"/>
      <w:lvlJc w:val="left"/>
      <w:pPr>
        <w:ind w:left="5040" w:hanging="1800"/>
      </w:pPr>
      <w:rPr>
        <w:rFonts w:hint="default"/>
      </w:rPr>
    </w:lvl>
    <w:lvl w:ilvl="5">
      <w:start w:val="1"/>
      <w:numFmt w:val="decimal"/>
      <w:isLgl/>
      <w:lvlText w:val="%1.%2.%3.%4.%5.%6"/>
      <w:lvlJc w:val="left"/>
      <w:pPr>
        <w:ind w:left="6120" w:hanging="2160"/>
      </w:pPr>
      <w:rPr>
        <w:rFonts w:hint="default"/>
      </w:rPr>
    </w:lvl>
    <w:lvl w:ilvl="6">
      <w:start w:val="1"/>
      <w:numFmt w:val="decimal"/>
      <w:isLgl/>
      <w:lvlText w:val="%1.%2.%3.%4.%5.%6.%7"/>
      <w:lvlJc w:val="left"/>
      <w:pPr>
        <w:ind w:left="7200" w:hanging="2520"/>
      </w:pPr>
      <w:rPr>
        <w:rFonts w:hint="default"/>
      </w:rPr>
    </w:lvl>
    <w:lvl w:ilvl="7">
      <w:start w:val="1"/>
      <w:numFmt w:val="decimal"/>
      <w:isLgl/>
      <w:lvlText w:val="%1.%2.%3.%4.%5.%6.%7.%8"/>
      <w:lvlJc w:val="left"/>
      <w:pPr>
        <w:ind w:left="8280" w:hanging="2880"/>
      </w:pPr>
      <w:rPr>
        <w:rFonts w:hint="default"/>
      </w:rPr>
    </w:lvl>
    <w:lvl w:ilvl="8">
      <w:start w:val="1"/>
      <w:numFmt w:val="decimal"/>
      <w:isLgl/>
      <w:lvlText w:val="%1.%2.%3.%4.%5.%6.%7.%8.%9"/>
      <w:lvlJc w:val="left"/>
      <w:pPr>
        <w:ind w:left="9360" w:hanging="3240"/>
      </w:pPr>
      <w:rPr>
        <w:rFonts w:hint="default"/>
      </w:rPr>
    </w:lvl>
  </w:abstractNum>
  <w:abstractNum w:abstractNumId="4">
    <w:nsid w:val="04043DD1"/>
    <w:multiLevelType w:val="multilevel"/>
    <w:tmpl w:val="864C71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05861A0D"/>
    <w:multiLevelType w:val="multilevel"/>
    <w:tmpl w:val="0B62EBA0"/>
    <w:lvl w:ilvl="0">
      <w:start w:val="3"/>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07C84616"/>
    <w:multiLevelType w:val="hybridMultilevel"/>
    <w:tmpl w:val="F32A5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921995"/>
    <w:multiLevelType w:val="multilevel"/>
    <w:tmpl w:val="6F70B87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15C138F2"/>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18651059"/>
    <w:multiLevelType w:val="multilevel"/>
    <w:tmpl w:val="8550C22C"/>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18BF074D"/>
    <w:multiLevelType w:val="multilevel"/>
    <w:tmpl w:val="CE7E6FB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1907600D"/>
    <w:multiLevelType w:val="multilevel"/>
    <w:tmpl w:val="6F70B87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1A710FA9"/>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1AB24DB1"/>
    <w:multiLevelType w:val="multilevel"/>
    <w:tmpl w:val="CE7E6FB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1C2F67F3"/>
    <w:multiLevelType w:val="multilevel"/>
    <w:tmpl w:val="CE7E6FB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nsid w:val="1DCA0A63"/>
    <w:multiLevelType w:val="multilevel"/>
    <w:tmpl w:val="8550C22C"/>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1DFF02DC"/>
    <w:multiLevelType w:val="multilevel"/>
    <w:tmpl w:val="D7E2A722"/>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nsid w:val="2C601A15"/>
    <w:multiLevelType w:val="multilevel"/>
    <w:tmpl w:val="FD52C92E"/>
    <w:lvl w:ilvl="0">
      <w:start w:val="1"/>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355D68CE"/>
    <w:multiLevelType w:val="multilevel"/>
    <w:tmpl w:val="D7E2A722"/>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nsid w:val="38734D08"/>
    <w:multiLevelType w:val="multilevel"/>
    <w:tmpl w:val="D7E2A722"/>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nsid w:val="38DE67BF"/>
    <w:multiLevelType w:val="multilevel"/>
    <w:tmpl w:val="F0FCB7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39633A50"/>
    <w:multiLevelType w:val="multilevel"/>
    <w:tmpl w:val="A77CEB48"/>
    <w:lvl w:ilvl="0">
      <w:start w:val="3"/>
      <w:numFmt w:val="decimal"/>
      <w:lvlText w:val="%1"/>
      <w:lvlJc w:val="left"/>
      <w:pPr>
        <w:ind w:left="360" w:hanging="360"/>
      </w:pPr>
      <w:rPr>
        <w:rFonts w:hint="default"/>
      </w:rPr>
    </w:lvl>
    <w:lvl w:ilvl="1">
      <w:start w:val="1"/>
      <w:numFmt w:val="none"/>
      <w:lvlText w:val="4.3"/>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3F6F5141"/>
    <w:multiLevelType w:val="multilevel"/>
    <w:tmpl w:val="D7E2A722"/>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nsid w:val="40181EFC"/>
    <w:multiLevelType w:val="hybridMultilevel"/>
    <w:tmpl w:val="9E30039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70B4769"/>
    <w:multiLevelType w:val="multilevel"/>
    <w:tmpl w:val="864C71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477928FD"/>
    <w:multiLevelType w:val="multilevel"/>
    <w:tmpl w:val="8EDE6C8C"/>
    <w:lvl w:ilvl="0">
      <w:start w:val="3"/>
      <w:numFmt w:val="decimal"/>
      <w:lvlText w:val="%1"/>
      <w:lvlJc w:val="left"/>
      <w:pPr>
        <w:ind w:left="360" w:hanging="360"/>
      </w:pPr>
      <w:rPr>
        <w:rFonts w:hint="default"/>
      </w:rPr>
    </w:lvl>
    <w:lvl w:ilvl="1">
      <w:start w:val="1"/>
      <w:numFmt w:val="none"/>
      <w:lvlText w:val="4.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4C117446"/>
    <w:multiLevelType w:val="multilevel"/>
    <w:tmpl w:val="CE7E6FB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nsid w:val="5218239A"/>
    <w:multiLevelType w:val="multilevel"/>
    <w:tmpl w:val="FD52C92E"/>
    <w:lvl w:ilvl="0">
      <w:start w:val="1"/>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nsid w:val="54156EEF"/>
    <w:multiLevelType w:val="multilevel"/>
    <w:tmpl w:val="6F70B87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nsid w:val="57C32943"/>
    <w:multiLevelType w:val="multilevel"/>
    <w:tmpl w:val="CE7E6FB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nsid w:val="5A21775B"/>
    <w:multiLevelType w:val="multilevel"/>
    <w:tmpl w:val="D7E2A722"/>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nsid w:val="5B051645"/>
    <w:multiLevelType w:val="multilevel"/>
    <w:tmpl w:val="F0FCB7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nsid w:val="6304497C"/>
    <w:multiLevelType w:val="singleLevel"/>
    <w:tmpl w:val="8A58D8F2"/>
    <w:lvl w:ilvl="0">
      <w:start w:val="1"/>
      <w:numFmt w:val="bullet"/>
      <w:lvlText w:val="-"/>
      <w:lvlJc w:val="left"/>
      <w:pPr>
        <w:tabs>
          <w:tab w:val="num" w:pos="360"/>
        </w:tabs>
        <w:ind w:left="360" w:hanging="360"/>
      </w:pPr>
      <w:rPr>
        <w:rFonts w:hint="default"/>
      </w:rPr>
    </w:lvl>
  </w:abstractNum>
  <w:abstractNum w:abstractNumId="33">
    <w:nsid w:val="647E710F"/>
    <w:multiLevelType w:val="multilevel"/>
    <w:tmpl w:val="E3EC7784"/>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nsid w:val="686003F8"/>
    <w:multiLevelType w:val="multilevel"/>
    <w:tmpl w:val="6F70B87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nsid w:val="6AE92F01"/>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nsid w:val="6B8C2EFE"/>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nsid w:val="6CAE0C0A"/>
    <w:multiLevelType w:val="multilevel"/>
    <w:tmpl w:val="F0FCB7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nsid w:val="71AA451E"/>
    <w:multiLevelType w:val="multilevel"/>
    <w:tmpl w:val="FB8E14A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nsid w:val="738A5846"/>
    <w:multiLevelType w:val="multilevel"/>
    <w:tmpl w:val="1598D340"/>
    <w:lvl w:ilvl="0">
      <w:start w:val="3"/>
      <w:numFmt w:val="decimal"/>
      <w:lvlText w:val="%1"/>
      <w:lvlJc w:val="left"/>
      <w:pPr>
        <w:ind w:left="360" w:hanging="360"/>
      </w:pPr>
      <w:rPr>
        <w:rFonts w:hint="default"/>
      </w:rPr>
    </w:lvl>
    <w:lvl w:ilvl="1">
      <w:start w:val="1"/>
      <w:numFmt w:val="none"/>
      <w:lvlText w:val="4.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754E0052"/>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nsid w:val="75F75AE2"/>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2">
    <w:nsid w:val="78151F69"/>
    <w:multiLevelType w:val="hybridMultilevel"/>
    <w:tmpl w:val="7572FDA4"/>
    <w:lvl w:ilvl="0" w:tplc="2D265FF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78FF29AD"/>
    <w:multiLevelType w:val="multilevel"/>
    <w:tmpl w:val="8EDE6C8C"/>
    <w:lvl w:ilvl="0">
      <w:start w:val="3"/>
      <w:numFmt w:val="decimal"/>
      <w:lvlText w:val="%1"/>
      <w:lvlJc w:val="left"/>
      <w:pPr>
        <w:ind w:left="360" w:hanging="360"/>
      </w:pPr>
      <w:rPr>
        <w:rFonts w:hint="default"/>
      </w:rPr>
    </w:lvl>
    <w:lvl w:ilvl="1">
      <w:start w:val="1"/>
      <w:numFmt w:val="none"/>
      <w:lvlText w:val="4.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nsid w:val="7C535619"/>
    <w:multiLevelType w:val="multilevel"/>
    <w:tmpl w:val="1598D340"/>
    <w:lvl w:ilvl="0">
      <w:start w:val="3"/>
      <w:numFmt w:val="decimal"/>
      <w:lvlText w:val="%1"/>
      <w:lvlJc w:val="left"/>
      <w:pPr>
        <w:ind w:left="360" w:hanging="360"/>
      </w:pPr>
      <w:rPr>
        <w:rFonts w:hint="default"/>
      </w:rPr>
    </w:lvl>
    <w:lvl w:ilvl="1">
      <w:start w:val="1"/>
      <w:numFmt w:val="none"/>
      <w:lvlText w:val="4.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2"/>
  </w:num>
  <w:num w:numId="2">
    <w:abstractNumId w:val="31"/>
  </w:num>
  <w:num w:numId="3">
    <w:abstractNumId w:val="6"/>
  </w:num>
  <w:num w:numId="4">
    <w:abstractNumId w:val="40"/>
  </w:num>
  <w:num w:numId="5">
    <w:abstractNumId w:val="41"/>
  </w:num>
  <w:num w:numId="6">
    <w:abstractNumId w:val="8"/>
  </w:num>
  <w:num w:numId="7">
    <w:abstractNumId w:val="35"/>
  </w:num>
  <w:num w:numId="8">
    <w:abstractNumId w:val="12"/>
  </w:num>
  <w:num w:numId="9">
    <w:abstractNumId w:val="34"/>
  </w:num>
  <w:num w:numId="10">
    <w:abstractNumId w:val="37"/>
  </w:num>
  <w:num w:numId="11">
    <w:abstractNumId w:val="20"/>
  </w:num>
  <w:num w:numId="12">
    <w:abstractNumId w:val="27"/>
  </w:num>
  <w:num w:numId="13">
    <w:abstractNumId w:val="0"/>
  </w:num>
  <w:num w:numId="14">
    <w:abstractNumId w:val="17"/>
  </w:num>
  <w:num w:numId="15">
    <w:abstractNumId w:val="36"/>
  </w:num>
  <w:num w:numId="16">
    <w:abstractNumId w:val="5"/>
  </w:num>
  <w:num w:numId="17">
    <w:abstractNumId w:val="4"/>
  </w:num>
  <w:num w:numId="18">
    <w:abstractNumId w:val="11"/>
  </w:num>
  <w:num w:numId="19">
    <w:abstractNumId w:val="7"/>
  </w:num>
  <w:num w:numId="20">
    <w:abstractNumId w:val="28"/>
  </w:num>
  <w:num w:numId="21">
    <w:abstractNumId w:val="9"/>
  </w:num>
  <w:num w:numId="22">
    <w:abstractNumId w:val="15"/>
  </w:num>
  <w:num w:numId="23">
    <w:abstractNumId w:val="13"/>
  </w:num>
  <w:num w:numId="24">
    <w:abstractNumId w:val="23"/>
  </w:num>
  <w:num w:numId="25">
    <w:abstractNumId w:val="29"/>
  </w:num>
  <w:num w:numId="26">
    <w:abstractNumId w:val="10"/>
  </w:num>
  <w:num w:numId="27">
    <w:abstractNumId w:val="14"/>
  </w:num>
  <w:num w:numId="28">
    <w:abstractNumId w:val="16"/>
  </w:num>
  <w:num w:numId="29">
    <w:abstractNumId w:val="18"/>
  </w:num>
  <w:num w:numId="30">
    <w:abstractNumId w:val="30"/>
  </w:num>
  <w:num w:numId="31">
    <w:abstractNumId w:val="22"/>
  </w:num>
  <w:num w:numId="32">
    <w:abstractNumId w:val="19"/>
  </w:num>
  <w:num w:numId="33">
    <w:abstractNumId w:val="38"/>
  </w:num>
  <w:num w:numId="34">
    <w:abstractNumId w:val="1"/>
  </w:num>
  <w:num w:numId="35">
    <w:abstractNumId w:val="2"/>
  </w:num>
  <w:num w:numId="36">
    <w:abstractNumId w:val="24"/>
  </w:num>
  <w:num w:numId="37">
    <w:abstractNumId w:val="25"/>
  </w:num>
  <w:num w:numId="38">
    <w:abstractNumId w:val="43"/>
  </w:num>
  <w:num w:numId="39">
    <w:abstractNumId w:val="44"/>
  </w:num>
  <w:num w:numId="40">
    <w:abstractNumId w:val="39"/>
  </w:num>
  <w:num w:numId="41">
    <w:abstractNumId w:val="21"/>
  </w:num>
  <w:num w:numId="42">
    <w:abstractNumId w:val="26"/>
  </w:num>
  <w:num w:numId="43">
    <w:abstractNumId w:val="33"/>
  </w:num>
  <w:num w:numId="44">
    <w:abstractNumId w:val="3"/>
  </w:num>
  <w:num w:numId="45">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5C5"/>
    <w:rsid w:val="00010550"/>
    <w:rsid w:val="000139C0"/>
    <w:rsid w:val="000450F7"/>
    <w:rsid w:val="00076170"/>
    <w:rsid w:val="00085C2C"/>
    <w:rsid w:val="001107AF"/>
    <w:rsid w:val="00170425"/>
    <w:rsid w:val="001A1023"/>
    <w:rsid w:val="001D3804"/>
    <w:rsid w:val="002010B4"/>
    <w:rsid w:val="00227B87"/>
    <w:rsid w:val="00240289"/>
    <w:rsid w:val="00281279"/>
    <w:rsid w:val="002910D1"/>
    <w:rsid w:val="0039118F"/>
    <w:rsid w:val="003C5676"/>
    <w:rsid w:val="003D5ABD"/>
    <w:rsid w:val="004014CF"/>
    <w:rsid w:val="00467217"/>
    <w:rsid w:val="004C5954"/>
    <w:rsid w:val="004D4185"/>
    <w:rsid w:val="004F3152"/>
    <w:rsid w:val="0052090E"/>
    <w:rsid w:val="00546C4D"/>
    <w:rsid w:val="005727FE"/>
    <w:rsid w:val="005801DA"/>
    <w:rsid w:val="00582250"/>
    <w:rsid w:val="005F56D3"/>
    <w:rsid w:val="00601B8F"/>
    <w:rsid w:val="006259EA"/>
    <w:rsid w:val="00650C79"/>
    <w:rsid w:val="006D3F0F"/>
    <w:rsid w:val="007122F5"/>
    <w:rsid w:val="0071604D"/>
    <w:rsid w:val="007565C5"/>
    <w:rsid w:val="0087555D"/>
    <w:rsid w:val="008B654B"/>
    <w:rsid w:val="00913876"/>
    <w:rsid w:val="00923B1C"/>
    <w:rsid w:val="00942843"/>
    <w:rsid w:val="00945CCB"/>
    <w:rsid w:val="00962A17"/>
    <w:rsid w:val="00972DEF"/>
    <w:rsid w:val="009E3C32"/>
    <w:rsid w:val="009F0A62"/>
    <w:rsid w:val="00A73DAE"/>
    <w:rsid w:val="00A8167B"/>
    <w:rsid w:val="00AA47EA"/>
    <w:rsid w:val="00B4126E"/>
    <w:rsid w:val="00BA7C8F"/>
    <w:rsid w:val="00C020EB"/>
    <w:rsid w:val="00C20CD0"/>
    <w:rsid w:val="00C32BC7"/>
    <w:rsid w:val="00CD6D93"/>
    <w:rsid w:val="00D17F09"/>
    <w:rsid w:val="00D27CEF"/>
    <w:rsid w:val="00D675B3"/>
    <w:rsid w:val="00DC224A"/>
    <w:rsid w:val="00E04087"/>
    <w:rsid w:val="00E45A50"/>
    <w:rsid w:val="00E674DE"/>
    <w:rsid w:val="00E67A85"/>
    <w:rsid w:val="00EC7DBD"/>
    <w:rsid w:val="00F0419A"/>
    <w:rsid w:val="00F24376"/>
    <w:rsid w:val="00F47D4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02A5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rsid w:val="00923B1C"/>
    <w:pPr>
      <w:numPr>
        <w:numId w:val="44"/>
      </w:numPr>
      <w:outlineLvl w:val="0"/>
    </w:pPr>
    <w:rPr>
      <w:rFonts w:ascii="Calibri" w:hAnsi="Calibri" w:cs="Arial"/>
      <w:b/>
      <w:color w:val="262626"/>
      <w:sz w:val="40"/>
      <w:szCs w:val="48"/>
    </w:rPr>
  </w:style>
  <w:style w:type="paragraph" w:styleId="Heading2">
    <w:name w:val="heading 2"/>
    <w:basedOn w:val="Normal"/>
    <w:next w:val="Normal"/>
    <w:link w:val="Heading2Char"/>
    <w:qFormat/>
    <w:rsid w:val="00923B1C"/>
    <w:pPr>
      <w:numPr>
        <w:ilvl w:val="1"/>
        <w:numId w:val="44"/>
      </w:numPr>
      <w:outlineLvl w:val="1"/>
    </w:pPr>
    <w:rPr>
      <w:rFonts w:ascii="Calibri" w:hAnsi="Calibri" w:cs="Arial"/>
      <w:color w:val="262626"/>
      <w:sz w:val="40"/>
      <w:szCs w:val="48"/>
    </w:rPr>
  </w:style>
  <w:style w:type="paragraph" w:styleId="Heading3">
    <w:name w:val="heading 3"/>
    <w:basedOn w:val="Normal"/>
    <w:next w:val="Normal"/>
    <w:link w:val="Heading3Char"/>
    <w:uiPriority w:val="9"/>
    <w:unhideWhenUsed/>
    <w:qFormat/>
    <w:rsid w:val="00923B1C"/>
    <w:pPr>
      <w:numPr>
        <w:ilvl w:val="2"/>
        <w:numId w:val="44"/>
      </w:numPr>
      <w:outlineLvl w:val="2"/>
    </w:pPr>
    <w:rPr>
      <w:rFonts w:ascii="Calibri" w:hAnsi="Calibri" w:cs="Arial"/>
      <w:color w:val="7F7F7F"/>
      <w:sz w:val="32"/>
      <w:szCs w:val="48"/>
    </w:rPr>
  </w:style>
  <w:style w:type="paragraph" w:styleId="Heading4">
    <w:name w:val="heading 4"/>
    <w:basedOn w:val="Normal"/>
    <w:next w:val="Normal"/>
    <w:link w:val="Heading4Char"/>
    <w:uiPriority w:val="9"/>
    <w:unhideWhenUsed/>
    <w:qFormat/>
    <w:rsid w:val="00923B1C"/>
    <w:pPr>
      <w:numPr>
        <w:ilvl w:val="3"/>
        <w:numId w:val="44"/>
      </w:numPr>
      <w:outlineLvl w:val="3"/>
    </w:pPr>
    <w:rPr>
      <w:rFonts w:ascii="Calibri" w:hAnsi="Calibri" w:cs="Arial"/>
      <w:color w:val="BFBFBF"/>
      <w:sz w:val="28"/>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23B1C"/>
    <w:rPr>
      <w:rFonts w:ascii="Calibri" w:hAnsi="Calibri" w:cs="Arial"/>
      <w:b/>
      <w:color w:val="262626"/>
      <w:sz w:val="40"/>
      <w:szCs w:val="48"/>
    </w:rPr>
  </w:style>
  <w:style w:type="character" w:customStyle="1" w:styleId="Heading2Char">
    <w:name w:val="Heading 2 Char"/>
    <w:link w:val="Heading2"/>
    <w:rsid w:val="00923B1C"/>
    <w:rPr>
      <w:rFonts w:ascii="Calibri" w:hAnsi="Calibri" w:cs="Arial"/>
      <w:color w:val="262626"/>
      <w:sz w:val="40"/>
      <w:szCs w:val="48"/>
    </w:rPr>
  </w:style>
  <w:style w:type="paragraph" w:styleId="ListParagraph">
    <w:name w:val="List Paragraph"/>
    <w:basedOn w:val="Normal"/>
    <w:uiPriority w:val="34"/>
    <w:qFormat/>
    <w:rsid w:val="00972DEF"/>
    <w:pPr>
      <w:ind w:left="720"/>
      <w:contextualSpacing/>
    </w:pPr>
  </w:style>
  <w:style w:type="paragraph" w:styleId="NormalWeb">
    <w:name w:val="Normal (Web)"/>
    <w:basedOn w:val="Normal"/>
    <w:uiPriority w:val="99"/>
    <w:semiHidden/>
    <w:unhideWhenUsed/>
    <w:rsid w:val="006D3F0F"/>
    <w:pPr>
      <w:spacing w:before="100" w:beforeAutospacing="1" w:after="100" w:afterAutospacing="1"/>
    </w:pPr>
    <w:rPr>
      <w:rFonts w:ascii="Times" w:hAnsi="Times"/>
      <w:sz w:val="20"/>
      <w:szCs w:val="20"/>
    </w:rPr>
  </w:style>
  <w:style w:type="character" w:customStyle="1" w:styleId="Heading3Char">
    <w:name w:val="Heading 3 Char"/>
    <w:link w:val="Heading3"/>
    <w:uiPriority w:val="9"/>
    <w:rsid w:val="00923B1C"/>
    <w:rPr>
      <w:rFonts w:ascii="Calibri" w:hAnsi="Calibri" w:cs="Arial"/>
      <w:color w:val="7F7F7F"/>
      <w:sz w:val="32"/>
      <w:szCs w:val="48"/>
    </w:rPr>
  </w:style>
  <w:style w:type="character" w:styleId="Hyperlink">
    <w:name w:val="Hyperlink"/>
    <w:semiHidden/>
    <w:rsid w:val="00F0419A"/>
    <w:rPr>
      <w:color w:val="0000FF"/>
      <w:u w:val="single"/>
    </w:rPr>
  </w:style>
  <w:style w:type="character" w:styleId="FollowedHyperlink">
    <w:name w:val="FollowedHyperlink"/>
    <w:uiPriority w:val="99"/>
    <w:semiHidden/>
    <w:unhideWhenUsed/>
    <w:rsid w:val="00F0419A"/>
    <w:rPr>
      <w:color w:val="800080"/>
      <w:u w:val="single"/>
    </w:rPr>
  </w:style>
  <w:style w:type="table" w:styleId="TableGrid">
    <w:name w:val="Table Grid"/>
    <w:basedOn w:val="TableNormal"/>
    <w:uiPriority w:val="59"/>
    <w:rsid w:val="00E040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450F7"/>
    <w:rPr>
      <w:rFonts w:ascii="Lucida Grande" w:hAnsi="Lucida Grande" w:cs="Lucida Grande"/>
      <w:sz w:val="18"/>
      <w:szCs w:val="18"/>
    </w:rPr>
  </w:style>
  <w:style w:type="character" w:customStyle="1" w:styleId="BalloonTextChar">
    <w:name w:val="Balloon Text Char"/>
    <w:link w:val="BalloonText"/>
    <w:uiPriority w:val="99"/>
    <w:semiHidden/>
    <w:rsid w:val="000450F7"/>
    <w:rPr>
      <w:rFonts w:ascii="Lucida Grande" w:hAnsi="Lucida Grande" w:cs="Lucida Grande"/>
      <w:sz w:val="18"/>
      <w:szCs w:val="18"/>
    </w:rPr>
  </w:style>
  <w:style w:type="paragraph" w:styleId="FootnoteText">
    <w:name w:val="footnote text"/>
    <w:basedOn w:val="Normal"/>
    <w:link w:val="FootnoteTextChar"/>
    <w:uiPriority w:val="99"/>
    <w:unhideWhenUsed/>
    <w:rsid w:val="0052090E"/>
  </w:style>
  <w:style w:type="character" w:customStyle="1" w:styleId="FootnoteTextChar">
    <w:name w:val="Footnote Text Char"/>
    <w:basedOn w:val="DefaultParagraphFont"/>
    <w:link w:val="FootnoteText"/>
    <w:uiPriority w:val="99"/>
    <w:rsid w:val="0052090E"/>
  </w:style>
  <w:style w:type="character" w:styleId="FootnoteReference">
    <w:name w:val="footnote reference"/>
    <w:uiPriority w:val="99"/>
    <w:unhideWhenUsed/>
    <w:rsid w:val="0052090E"/>
    <w:rPr>
      <w:vertAlign w:val="superscript"/>
    </w:rPr>
  </w:style>
  <w:style w:type="paragraph" w:styleId="TOC1">
    <w:name w:val="toc 1"/>
    <w:basedOn w:val="Normal"/>
    <w:next w:val="Normal"/>
    <w:autoRedefine/>
    <w:uiPriority w:val="39"/>
    <w:unhideWhenUsed/>
    <w:rsid w:val="0052090E"/>
  </w:style>
  <w:style w:type="paragraph" w:styleId="TOC2">
    <w:name w:val="toc 2"/>
    <w:basedOn w:val="Normal"/>
    <w:next w:val="Normal"/>
    <w:autoRedefine/>
    <w:uiPriority w:val="39"/>
    <w:unhideWhenUsed/>
    <w:rsid w:val="0052090E"/>
    <w:pPr>
      <w:ind w:left="240"/>
    </w:pPr>
  </w:style>
  <w:style w:type="paragraph" w:styleId="TOC3">
    <w:name w:val="toc 3"/>
    <w:basedOn w:val="Normal"/>
    <w:next w:val="Normal"/>
    <w:autoRedefine/>
    <w:uiPriority w:val="39"/>
    <w:unhideWhenUsed/>
    <w:rsid w:val="0052090E"/>
    <w:pPr>
      <w:ind w:left="480"/>
    </w:pPr>
  </w:style>
  <w:style w:type="paragraph" w:styleId="TOC4">
    <w:name w:val="toc 4"/>
    <w:basedOn w:val="Normal"/>
    <w:next w:val="Normal"/>
    <w:autoRedefine/>
    <w:uiPriority w:val="39"/>
    <w:unhideWhenUsed/>
    <w:rsid w:val="0052090E"/>
    <w:pPr>
      <w:ind w:left="720"/>
    </w:pPr>
  </w:style>
  <w:style w:type="paragraph" w:styleId="TOC5">
    <w:name w:val="toc 5"/>
    <w:basedOn w:val="Normal"/>
    <w:next w:val="Normal"/>
    <w:autoRedefine/>
    <w:uiPriority w:val="39"/>
    <w:unhideWhenUsed/>
    <w:rsid w:val="0052090E"/>
    <w:pPr>
      <w:ind w:left="960"/>
    </w:pPr>
  </w:style>
  <w:style w:type="paragraph" w:styleId="TOC6">
    <w:name w:val="toc 6"/>
    <w:basedOn w:val="Normal"/>
    <w:next w:val="Normal"/>
    <w:autoRedefine/>
    <w:uiPriority w:val="39"/>
    <w:unhideWhenUsed/>
    <w:rsid w:val="0052090E"/>
    <w:pPr>
      <w:ind w:left="1200"/>
    </w:pPr>
  </w:style>
  <w:style w:type="paragraph" w:styleId="TOC7">
    <w:name w:val="toc 7"/>
    <w:basedOn w:val="Normal"/>
    <w:next w:val="Normal"/>
    <w:autoRedefine/>
    <w:uiPriority w:val="39"/>
    <w:unhideWhenUsed/>
    <w:rsid w:val="0052090E"/>
    <w:pPr>
      <w:ind w:left="1440"/>
    </w:pPr>
  </w:style>
  <w:style w:type="paragraph" w:styleId="TOC8">
    <w:name w:val="toc 8"/>
    <w:basedOn w:val="Normal"/>
    <w:next w:val="Normal"/>
    <w:autoRedefine/>
    <w:uiPriority w:val="39"/>
    <w:unhideWhenUsed/>
    <w:rsid w:val="0052090E"/>
    <w:pPr>
      <w:ind w:left="1680"/>
    </w:pPr>
  </w:style>
  <w:style w:type="paragraph" w:styleId="TOC9">
    <w:name w:val="toc 9"/>
    <w:basedOn w:val="Normal"/>
    <w:next w:val="Normal"/>
    <w:autoRedefine/>
    <w:uiPriority w:val="39"/>
    <w:unhideWhenUsed/>
    <w:rsid w:val="0052090E"/>
    <w:pPr>
      <w:ind w:left="1920"/>
    </w:pPr>
  </w:style>
  <w:style w:type="paragraph" w:styleId="Header">
    <w:name w:val="header"/>
    <w:basedOn w:val="Normal"/>
    <w:link w:val="HeaderChar"/>
    <w:uiPriority w:val="99"/>
    <w:unhideWhenUsed/>
    <w:rsid w:val="0052090E"/>
    <w:pPr>
      <w:tabs>
        <w:tab w:val="center" w:pos="4153"/>
        <w:tab w:val="right" w:pos="8306"/>
      </w:tabs>
    </w:pPr>
  </w:style>
  <w:style w:type="character" w:customStyle="1" w:styleId="HeaderChar">
    <w:name w:val="Header Char"/>
    <w:basedOn w:val="DefaultParagraphFont"/>
    <w:link w:val="Header"/>
    <w:uiPriority w:val="99"/>
    <w:rsid w:val="0052090E"/>
  </w:style>
  <w:style w:type="paragraph" w:styleId="Footer">
    <w:name w:val="footer"/>
    <w:basedOn w:val="Normal"/>
    <w:link w:val="FooterChar"/>
    <w:uiPriority w:val="99"/>
    <w:unhideWhenUsed/>
    <w:rsid w:val="0052090E"/>
    <w:pPr>
      <w:tabs>
        <w:tab w:val="center" w:pos="4153"/>
        <w:tab w:val="right" w:pos="8306"/>
      </w:tabs>
    </w:pPr>
  </w:style>
  <w:style w:type="character" w:customStyle="1" w:styleId="FooterChar">
    <w:name w:val="Footer Char"/>
    <w:basedOn w:val="DefaultParagraphFont"/>
    <w:link w:val="Footer"/>
    <w:uiPriority w:val="99"/>
    <w:rsid w:val="0052090E"/>
  </w:style>
  <w:style w:type="character" w:styleId="PageNumber">
    <w:name w:val="page number"/>
    <w:basedOn w:val="DefaultParagraphFont"/>
    <w:uiPriority w:val="99"/>
    <w:semiHidden/>
    <w:unhideWhenUsed/>
    <w:rsid w:val="0052090E"/>
  </w:style>
  <w:style w:type="table" w:styleId="LightShading-Accent1">
    <w:name w:val="Light Shading Accent 1"/>
    <w:basedOn w:val="TableNormal"/>
    <w:uiPriority w:val="60"/>
    <w:rsid w:val="00DC224A"/>
    <w:rPr>
      <w:color w:val="365F91"/>
      <w:sz w:val="22"/>
      <w:szCs w:val="22"/>
      <w:lang w:val="en-US"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Spacing">
    <w:name w:val="No Spacing"/>
    <w:link w:val="NoSpacingChar"/>
    <w:qFormat/>
    <w:rsid w:val="00DC224A"/>
    <w:rPr>
      <w:rFonts w:ascii="PMingLiU" w:hAnsi="PMingLiU"/>
      <w:sz w:val="22"/>
      <w:szCs w:val="22"/>
      <w:lang w:val="en-US"/>
    </w:rPr>
  </w:style>
  <w:style w:type="character" w:customStyle="1" w:styleId="NoSpacingChar">
    <w:name w:val="No Spacing Char"/>
    <w:link w:val="NoSpacing"/>
    <w:rsid w:val="00DC224A"/>
    <w:rPr>
      <w:rFonts w:ascii="PMingLiU" w:hAnsi="PMingLiU"/>
      <w:sz w:val="22"/>
      <w:szCs w:val="22"/>
      <w:lang w:val="en-US"/>
    </w:rPr>
  </w:style>
  <w:style w:type="paragraph" w:styleId="Index1">
    <w:name w:val="index 1"/>
    <w:basedOn w:val="Normal"/>
    <w:next w:val="Normal"/>
    <w:autoRedefine/>
    <w:uiPriority w:val="99"/>
    <w:unhideWhenUsed/>
    <w:rsid w:val="007122F5"/>
    <w:pPr>
      <w:ind w:left="240" w:hanging="240"/>
    </w:pPr>
    <w:rPr>
      <w:sz w:val="18"/>
      <w:szCs w:val="18"/>
    </w:rPr>
  </w:style>
  <w:style w:type="paragraph" w:styleId="Index2">
    <w:name w:val="index 2"/>
    <w:basedOn w:val="Normal"/>
    <w:next w:val="Normal"/>
    <w:autoRedefine/>
    <w:uiPriority w:val="99"/>
    <w:unhideWhenUsed/>
    <w:rsid w:val="007122F5"/>
    <w:pPr>
      <w:ind w:left="480" w:hanging="240"/>
    </w:pPr>
    <w:rPr>
      <w:sz w:val="18"/>
      <w:szCs w:val="18"/>
    </w:rPr>
  </w:style>
  <w:style w:type="paragraph" w:styleId="Index3">
    <w:name w:val="index 3"/>
    <w:basedOn w:val="Normal"/>
    <w:next w:val="Normal"/>
    <w:autoRedefine/>
    <w:uiPriority w:val="99"/>
    <w:unhideWhenUsed/>
    <w:rsid w:val="007122F5"/>
    <w:pPr>
      <w:ind w:left="720" w:hanging="240"/>
    </w:pPr>
    <w:rPr>
      <w:sz w:val="18"/>
      <w:szCs w:val="18"/>
    </w:rPr>
  </w:style>
  <w:style w:type="paragraph" w:styleId="Index4">
    <w:name w:val="index 4"/>
    <w:basedOn w:val="Normal"/>
    <w:next w:val="Normal"/>
    <w:autoRedefine/>
    <w:uiPriority w:val="99"/>
    <w:unhideWhenUsed/>
    <w:rsid w:val="007122F5"/>
    <w:pPr>
      <w:ind w:left="960" w:hanging="240"/>
    </w:pPr>
    <w:rPr>
      <w:sz w:val="18"/>
      <w:szCs w:val="18"/>
    </w:rPr>
  </w:style>
  <w:style w:type="paragraph" w:styleId="Index5">
    <w:name w:val="index 5"/>
    <w:basedOn w:val="Normal"/>
    <w:next w:val="Normal"/>
    <w:autoRedefine/>
    <w:uiPriority w:val="99"/>
    <w:unhideWhenUsed/>
    <w:rsid w:val="007122F5"/>
    <w:pPr>
      <w:ind w:left="1200" w:hanging="240"/>
    </w:pPr>
    <w:rPr>
      <w:sz w:val="18"/>
      <w:szCs w:val="18"/>
    </w:rPr>
  </w:style>
  <w:style w:type="paragraph" w:styleId="Index6">
    <w:name w:val="index 6"/>
    <w:basedOn w:val="Normal"/>
    <w:next w:val="Normal"/>
    <w:autoRedefine/>
    <w:uiPriority w:val="99"/>
    <w:unhideWhenUsed/>
    <w:rsid w:val="007122F5"/>
    <w:pPr>
      <w:ind w:left="1440" w:hanging="240"/>
    </w:pPr>
    <w:rPr>
      <w:sz w:val="18"/>
      <w:szCs w:val="18"/>
    </w:rPr>
  </w:style>
  <w:style w:type="paragraph" w:styleId="Index7">
    <w:name w:val="index 7"/>
    <w:basedOn w:val="Normal"/>
    <w:next w:val="Normal"/>
    <w:autoRedefine/>
    <w:uiPriority w:val="99"/>
    <w:unhideWhenUsed/>
    <w:rsid w:val="007122F5"/>
    <w:pPr>
      <w:ind w:left="1680" w:hanging="240"/>
    </w:pPr>
    <w:rPr>
      <w:sz w:val="18"/>
      <w:szCs w:val="18"/>
    </w:rPr>
  </w:style>
  <w:style w:type="paragraph" w:styleId="Index8">
    <w:name w:val="index 8"/>
    <w:basedOn w:val="Normal"/>
    <w:next w:val="Normal"/>
    <w:autoRedefine/>
    <w:uiPriority w:val="99"/>
    <w:unhideWhenUsed/>
    <w:rsid w:val="007122F5"/>
    <w:pPr>
      <w:ind w:left="1920" w:hanging="240"/>
    </w:pPr>
    <w:rPr>
      <w:sz w:val="18"/>
      <w:szCs w:val="18"/>
    </w:rPr>
  </w:style>
  <w:style w:type="paragraph" w:styleId="Index9">
    <w:name w:val="index 9"/>
    <w:basedOn w:val="Normal"/>
    <w:next w:val="Normal"/>
    <w:autoRedefine/>
    <w:uiPriority w:val="99"/>
    <w:unhideWhenUsed/>
    <w:rsid w:val="007122F5"/>
    <w:pPr>
      <w:ind w:left="2160" w:hanging="240"/>
    </w:pPr>
    <w:rPr>
      <w:sz w:val="18"/>
      <w:szCs w:val="18"/>
    </w:rPr>
  </w:style>
  <w:style w:type="paragraph" w:styleId="IndexHeading">
    <w:name w:val="index heading"/>
    <w:basedOn w:val="Normal"/>
    <w:next w:val="Index1"/>
    <w:uiPriority w:val="99"/>
    <w:unhideWhenUsed/>
    <w:rsid w:val="007122F5"/>
    <w:pPr>
      <w:spacing w:before="240" w:after="120"/>
      <w:jc w:val="center"/>
    </w:pPr>
    <w:rPr>
      <w:b/>
      <w:sz w:val="26"/>
      <w:szCs w:val="26"/>
    </w:rPr>
  </w:style>
  <w:style w:type="character" w:customStyle="1" w:styleId="Heading4Char">
    <w:name w:val="Heading 4 Char"/>
    <w:link w:val="Heading4"/>
    <w:uiPriority w:val="9"/>
    <w:rsid w:val="00923B1C"/>
    <w:rPr>
      <w:rFonts w:ascii="Calibri" w:hAnsi="Calibri" w:cs="Arial"/>
      <w:color w:val="BFBFBF"/>
      <w:sz w:val="28"/>
      <w:szCs w:val="40"/>
    </w:rPr>
  </w:style>
  <w:style w:type="character" w:styleId="BookTitle">
    <w:name w:val="Book Title"/>
    <w:uiPriority w:val="33"/>
    <w:qFormat/>
    <w:rsid w:val="00AA47EA"/>
    <w:rPr>
      <w:b/>
      <w:bCs/>
      <w:smallCaps/>
      <w:spacing w:val="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rsid w:val="00923B1C"/>
    <w:pPr>
      <w:numPr>
        <w:numId w:val="44"/>
      </w:numPr>
      <w:outlineLvl w:val="0"/>
    </w:pPr>
    <w:rPr>
      <w:rFonts w:ascii="Calibri" w:hAnsi="Calibri" w:cs="Arial"/>
      <w:b/>
      <w:color w:val="262626"/>
      <w:sz w:val="40"/>
      <w:szCs w:val="48"/>
    </w:rPr>
  </w:style>
  <w:style w:type="paragraph" w:styleId="Heading2">
    <w:name w:val="heading 2"/>
    <w:basedOn w:val="Normal"/>
    <w:next w:val="Normal"/>
    <w:link w:val="Heading2Char"/>
    <w:qFormat/>
    <w:rsid w:val="00923B1C"/>
    <w:pPr>
      <w:numPr>
        <w:ilvl w:val="1"/>
        <w:numId w:val="44"/>
      </w:numPr>
      <w:outlineLvl w:val="1"/>
    </w:pPr>
    <w:rPr>
      <w:rFonts w:ascii="Calibri" w:hAnsi="Calibri" w:cs="Arial"/>
      <w:color w:val="262626"/>
      <w:sz w:val="40"/>
      <w:szCs w:val="48"/>
    </w:rPr>
  </w:style>
  <w:style w:type="paragraph" w:styleId="Heading3">
    <w:name w:val="heading 3"/>
    <w:basedOn w:val="Normal"/>
    <w:next w:val="Normal"/>
    <w:link w:val="Heading3Char"/>
    <w:uiPriority w:val="9"/>
    <w:unhideWhenUsed/>
    <w:qFormat/>
    <w:rsid w:val="00923B1C"/>
    <w:pPr>
      <w:numPr>
        <w:ilvl w:val="2"/>
        <w:numId w:val="44"/>
      </w:numPr>
      <w:outlineLvl w:val="2"/>
    </w:pPr>
    <w:rPr>
      <w:rFonts w:ascii="Calibri" w:hAnsi="Calibri" w:cs="Arial"/>
      <w:color w:val="7F7F7F"/>
      <w:sz w:val="32"/>
      <w:szCs w:val="48"/>
    </w:rPr>
  </w:style>
  <w:style w:type="paragraph" w:styleId="Heading4">
    <w:name w:val="heading 4"/>
    <w:basedOn w:val="Normal"/>
    <w:next w:val="Normal"/>
    <w:link w:val="Heading4Char"/>
    <w:uiPriority w:val="9"/>
    <w:unhideWhenUsed/>
    <w:qFormat/>
    <w:rsid w:val="00923B1C"/>
    <w:pPr>
      <w:numPr>
        <w:ilvl w:val="3"/>
        <w:numId w:val="44"/>
      </w:numPr>
      <w:outlineLvl w:val="3"/>
    </w:pPr>
    <w:rPr>
      <w:rFonts w:ascii="Calibri" w:hAnsi="Calibri" w:cs="Arial"/>
      <w:color w:val="BFBFBF"/>
      <w:sz w:val="28"/>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23B1C"/>
    <w:rPr>
      <w:rFonts w:ascii="Calibri" w:hAnsi="Calibri" w:cs="Arial"/>
      <w:b/>
      <w:color w:val="262626"/>
      <w:sz w:val="40"/>
      <w:szCs w:val="48"/>
    </w:rPr>
  </w:style>
  <w:style w:type="character" w:customStyle="1" w:styleId="Heading2Char">
    <w:name w:val="Heading 2 Char"/>
    <w:link w:val="Heading2"/>
    <w:rsid w:val="00923B1C"/>
    <w:rPr>
      <w:rFonts w:ascii="Calibri" w:hAnsi="Calibri" w:cs="Arial"/>
      <w:color w:val="262626"/>
      <w:sz w:val="40"/>
      <w:szCs w:val="48"/>
    </w:rPr>
  </w:style>
  <w:style w:type="paragraph" w:styleId="ListParagraph">
    <w:name w:val="List Paragraph"/>
    <w:basedOn w:val="Normal"/>
    <w:uiPriority w:val="34"/>
    <w:qFormat/>
    <w:rsid w:val="00972DEF"/>
    <w:pPr>
      <w:ind w:left="720"/>
      <w:contextualSpacing/>
    </w:pPr>
  </w:style>
  <w:style w:type="paragraph" w:styleId="NormalWeb">
    <w:name w:val="Normal (Web)"/>
    <w:basedOn w:val="Normal"/>
    <w:uiPriority w:val="99"/>
    <w:semiHidden/>
    <w:unhideWhenUsed/>
    <w:rsid w:val="006D3F0F"/>
    <w:pPr>
      <w:spacing w:before="100" w:beforeAutospacing="1" w:after="100" w:afterAutospacing="1"/>
    </w:pPr>
    <w:rPr>
      <w:rFonts w:ascii="Times" w:hAnsi="Times"/>
      <w:sz w:val="20"/>
      <w:szCs w:val="20"/>
    </w:rPr>
  </w:style>
  <w:style w:type="character" w:customStyle="1" w:styleId="Heading3Char">
    <w:name w:val="Heading 3 Char"/>
    <w:link w:val="Heading3"/>
    <w:uiPriority w:val="9"/>
    <w:rsid w:val="00923B1C"/>
    <w:rPr>
      <w:rFonts w:ascii="Calibri" w:hAnsi="Calibri" w:cs="Arial"/>
      <w:color w:val="7F7F7F"/>
      <w:sz w:val="32"/>
      <w:szCs w:val="48"/>
    </w:rPr>
  </w:style>
  <w:style w:type="character" w:styleId="Hyperlink">
    <w:name w:val="Hyperlink"/>
    <w:semiHidden/>
    <w:rsid w:val="00F0419A"/>
    <w:rPr>
      <w:color w:val="0000FF"/>
      <w:u w:val="single"/>
    </w:rPr>
  </w:style>
  <w:style w:type="character" w:styleId="FollowedHyperlink">
    <w:name w:val="FollowedHyperlink"/>
    <w:uiPriority w:val="99"/>
    <w:semiHidden/>
    <w:unhideWhenUsed/>
    <w:rsid w:val="00F0419A"/>
    <w:rPr>
      <w:color w:val="800080"/>
      <w:u w:val="single"/>
    </w:rPr>
  </w:style>
  <w:style w:type="table" w:styleId="TableGrid">
    <w:name w:val="Table Grid"/>
    <w:basedOn w:val="TableNormal"/>
    <w:uiPriority w:val="59"/>
    <w:rsid w:val="00E040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450F7"/>
    <w:rPr>
      <w:rFonts w:ascii="Lucida Grande" w:hAnsi="Lucida Grande" w:cs="Lucida Grande"/>
      <w:sz w:val="18"/>
      <w:szCs w:val="18"/>
    </w:rPr>
  </w:style>
  <w:style w:type="character" w:customStyle="1" w:styleId="BalloonTextChar">
    <w:name w:val="Balloon Text Char"/>
    <w:link w:val="BalloonText"/>
    <w:uiPriority w:val="99"/>
    <w:semiHidden/>
    <w:rsid w:val="000450F7"/>
    <w:rPr>
      <w:rFonts w:ascii="Lucida Grande" w:hAnsi="Lucida Grande" w:cs="Lucida Grande"/>
      <w:sz w:val="18"/>
      <w:szCs w:val="18"/>
    </w:rPr>
  </w:style>
  <w:style w:type="paragraph" w:styleId="FootnoteText">
    <w:name w:val="footnote text"/>
    <w:basedOn w:val="Normal"/>
    <w:link w:val="FootnoteTextChar"/>
    <w:uiPriority w:val="99"/>
    <w:unhideWhenUsed/>
    <w:rsid w:val="0052090E"/>
  </w:style>
  <w:style w:type="character" w:customStyle="1" w:styleId="FootnoteTextChar">
    <w:name w:val="Footnote Text Char"/>
    <w:basedOn w:val="DefaultParagraphFont"/>
    <w:link w:val="FootnoteText"/>
    <w:uiPriority w:val="99"/>
    <w:rsid w:val="0052090E"/>
  </w:style>
  <w:style w:type="character" w:styleId="FootnoteReference">
    <w:name w:val="footnote reference"/>
    <w:uiPriority w:val="99"/>
    <w:unhideWhenUsed/>
    <w:rsid w:val="0052090E"/>
    <w:rPr>
      <w:vertAlign w:val="superscript"/>
    </w:rPr>
  </w:style>
  <w:style w:type="paragraph" w:styleId="TOC1">
    <w:name w:val="toc 1"/>
    <w:basedOn w:val="Normal"/>
    <w:next w:val="Normal"/>
    <w:autoRedefine/>
    <w:uiPriority w:val="39"/>
    <w:unhideWhenUsed/>
    <w:rsid w:val="0052090E"/>
  </w:style>
  <w:style w:type="paragraph" w:styleId="TOC2">
    <w:name w:val="toc 2"/>
    <w:basedOn w:val="Normal"/>
    <w:next w:val="Normal"/>
    <w:autoRedefine/>
    <w:uiPriority w:val="39"/>
    <w:unhideWhenUsed/>
    <w:rsid w:val="0052090E"/>
    <w:pPr>
      <w:ind w:left="240"/>
    </w:pPr>
  </w:style>
  <w:style w:type="paragraph" w:styleId="TOC3">
    <w:name w:val="toc 3"/>
    <w:basedOn w:val="Normal"/>
    <w:next w:val="Normal"/>
    <w:autoRedefine/>
    <w:uiPriority w:val="39"/>
    <w:unhideWhenUsed/>
    <w:rsid w:val="0052090E"/>
    <w:pPr>
      <w:ind w:left="480"/>
    </w:pPr>
  </w:style>
  <w:style w:type="paragraph" w:styleId="TOC4">
    <w:name w:val="toc 4"/>
    <w:basedOn w:val="Normal"/>
    <w:next w:val="Normal"/>
    <w:autoRedefine/>
    <w:uiPriority w:val="39"/>
    <w:unhideWhenUsed/>
    <w:rsid w:val="0052090E"/>
    <w:pPr>
      <w:ind w:left="720"/>
    </w:pPr>
  </w:style>
  <w:style w:type="paragraph" w:styleId="TOC5">
    <w:name w:val="toc 5"/>
    <w:basedOn w:val="Normal"/>
    <w:next w:val="Normal"/>
    <w:autoRedefine/>
    <w:uiPriority w:val="39"/>
    <w:unhideWhenUsed/>
    <w:rsid w:val="0052090E"/>
    <w:pPr>
      <w:ind w:left="960"/>
    </w:pPr>
  </w:style>
  <w:style w:type="paragraph" w:styleId="TOC6">
    <w:name w:val="toc 6"/>
    <w:basedOn w:val="Normal"/>
    <w:next w:val="Normal"/>
    <w:autoRedefine/>
    <w:uiPriority w:val="39"/>
    <w:unhideWhenUsed/>
    <w:rsid w:val="0052090E"/>
    <w:pPr>
      <w:ind w:left="1200"/>
    </w:pPr>
  </w:style>
  <w:style w:type="paragraph" w:styleId="TOC7">
    <w:name w:val="toc 7"/>
    <w:basedOn w:val="Normal"/>
    <w:next w:val="Normal"/>
    <w:autoRedefine/>
    <w:uiPriority w:val="39"/>
    <w:unhideWhenUsed/>
    <w:rsid w:val="0052090E"/>
    <w:pPr>
      <w:ind w:left="1440"/>
    </w:pPr>
  </w:style>
  <w:style w:type="paragraph" w:styleId="TOC8">
    <w:name w:val="toc 8"/>
    <w:basedOn w:val="Normal"/>
    <w:next w:val="Normal"/>
    <w:autoRedefine/>
    <w:uiPriority w:val="39"/>
    <w:unhideWhenUsed/>
    <w:rsid w:val="0052090E"/>
    <w:pPr>
      <w:ind w:left="1680"/>
    </w:pPr>
  </w:style>
  <w:style w:type="paragraph" w:styleId="TOC9">
    <w:name w:val="toc 9"/>
    <w:basedOn w:val="Normal"/>
    <w:next w:val="Normal"/>
    <w:autoRedefine/>
    <w:uiPriority w:val="39"/>
    <w:unhideWhenUsed/>
    <w:rsid w:val="0052090E"/>
    <w:pPr>
      <w:ind w:left="1920"/>
    </w:pPr>
  </w:style>
  <w:style w:type="paragraph" w:styleId="Header">
    <w:name w:val="header"/>
    <w:basedOn w:val="Normal"/>
    <w:link w:val="HeaderChar"/>
    <w:uiPriority w:val="99"/>
    <w:unhideWhenUsed/>
    <w:rsid w:val="0052090E"/>
    <w:pPr>
      <w:tabs>
        <w:tab w:val="center" w:pos="4153"/>
        <w:tab w:val="right" w:pos="8306"/>
      </w:tabs>
    </w:pPr>
  </w:style>
  <w:style w:type="character" w:customStyle="1" w:styleId="HeaderChar">
    <w:name w:val="Header Char"/>
    <w:basedOn w:val="DefaultParagraphFont"/>
    <w:link w:val="Header"/>
    <w:uiPriority w:val="99"/>
    <w:rsid w:val="0052090E"/>
  </w:style>
  <w:style w:type="paragraph" w:styleId="Footer">
    <w:name w:val="footer"/>
    <w:basedOn w:val="Normal"/>
    <w:link w:val="FooterChar"/>
    <w:uiPriority w:val="99"/>
    <w:unhideWhenUsed/>
    <w:rsid w:val="0052090E"/>
    <w:pPr>
      <w:tabs>
        <w:tab w:val="center" w:pos="4153"/>
        <w:tab w:val="right" w:pos="8306"/>
      </w:tabs>
    </w:pPr>
  </w:style>
  <w:style w:type="character" w:customStyle="1" w:styleId="FooterChar">
    <w:name w:val="Footer Char"/>
    <w:basedOn w:val="DefaultParagraphFont"/>
    <w:link w:val="Footer"/>
    <w:uiPriority w:val="99"/>
    <w:rsid w:val="0052090E"/>
  </w:style>
  <w:style w:type="character" w:styleId="PageNumber">
    <w:name w:val="page number"/>
    <w:basedOn w:val="DefaultParagraphFont"/>
    <w:uiPriority w:val="99"/>
    <w:semiHidden/>
    <w:unhideWhenUsed/>
    <w:rsid w:val="0052090E"/>
  </w:style>
  <w:style w:type="table" w:styleId="LightShading-Accent1">
    <w:name w:val="Light Shading Accent 1"/>
    <w:basedOn w:val="TableNormal"/>
    <w:uiPriority w:val="60"/>
    <w:rsid w:val="00DC224A"/>
    <w:rPr>
      <w:color w:val="365F91"/>
      <w:sz w:val="22"/>
      <w:szCs w:val="22"/>
      <w:lang w:val="en-US"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Spacing">
    <w:name w:val="No Spacing"/>
    <w:link w:val="NoSpacingChar"/>
    <w:qFormat/>
    <w:rsid w:val="00DC224A"/>
    <w:rPr>
      <w:rFonts w:ascii="PMingLiU" w:hAnsi="PMingLiU"/>
      <w:sz w:val="22"/>
      <w:szCs w:val="22"/>
      <w:lang w:val="en-US"/>
    </w:rPr>
  </w:style>
  <w:style w:type="character" w:customStyle="1" w:styleId="NoSpacingChar">
    <w:name w:val="No Spacing Char"/>
    <w:link w:val="NoSpacing"/>
    <w:rsid w:val="00DC224A"/>
    <w:rPr>
      <w:rFonts w:ascii="PMingLiU" w:hAnsi="PMingLiU"/>
      <w:sz w:val="22"/>
      <w:szCs w:val="22"/>
      <w:lang w:val="en-US"/>
    </w:rPr>
  </w:style>
  <w:style w:type="paragraph" w:styleId="Index1">
    <w:name w:val="index 1"/>
    <w:basedOn w:val="Normal"/>
    <w:next w:val="Normal"/>
    <w:autoRedefine/>
    <w:uiPriority w:val="99"/>
    <w:unhideWhenUsed/>
    <w:rsid w:val="007122F5"/>
    <w:pPr>
      <w:ind w:left="240" w:hanging="240"/>
    </w:pPr>
    <w:rPr>
      <w:sz w:val="18"/>
      <w:szCs w:val="18"/>
    </w:rPr>
  </w:style>
  <w:style w:type="paragraph" w:styleId="Index2">
    <w:name w:val="index 2"/>
    <w:basedOn w:val="Normal"/>
    <w:next w:val="Normal"/>
    <w:autoRedefine/>
    <w:uiPriority w:val="99"/>
    <w:unhideWhenUsed/>
    <w:rsid w:val="007122F5"/>
    <w:pPr>
      <w:ind w:left="480" w:hanging="240"/>
    </w:pPr>
    <w:rPr>
      <w:sz w:val="18"/>
      <w:szCs w:val="18"/>
    </w:rPr>
  </w:style>
  <w:style w:type="paragraph" w:styleId="Index3">
    <w:name w:val="index 3"/>
    <w:basedOn w:val="Normal"/>
    <w:next w:val="Normal"/>
    <w:autoRedefine/>
    <w:uiPriority w:val="99"/>
    <w:unhideWhenUsed/>
    <w:rsid w:val="007122F5"/>
    <w:pPr>
      <w:ind w:left="720" w:hanging="240"/>
    </w:pPr>
    <w:rPr>
      <w:sz w:val="18"/>
      <w:szCs w:val="18"/>
    </w:rPr>
  </w:style>
  <w:style w:type="paragraph" w:styleId="Index4">
    <w:name w:val="index 4"/>
    <w:basedOn w:val="Normal"/>
    <w:next w:val="Normal"/>
    <w:autoRedefine/>
    <w:uiPriority w:val="99"/>
    <w:unhideWhenUsed/>
    <w:rsid w:val="007122F5"/>
    <w:pPr>
      <w:ind w:left="960" w:hanging="240"/>
    </w:pPr>
    <w:rPr>
      <w:sz w:val="18"/>
      <w:szCs w:val="18"/>
    </w:rPr>
  </w:style>
  <w:style w:type="paragraph" w:styleId="Index5">
    <w:name w:val="index 5"/>
    <w:basedOn w:val="Normal"/>
    <w:next w:val="Normal"/>
    <w:autoRedefine/>
    <w:uiPriority w:val="99"/>
    <w:unhideWhenUsed/>
    <w:rsid w:val="007122F5"/>
    <w:pPr>
      <w:ind w:left="1200" w:hanging="240"/>
    </w:pPr>
    <w:rPr>
      <w:sz w:val="18"/>
      <w:szCs w:val="18"/>
    </w:rPr>
  </w:style>
  <w:style w:type="paragraph" w:styleId="Index6">
    <w:name w:val="index 6"/>
    <w:basedOn w:val="Normal"/>
    <w:next w:val="Normal"/>
    <w:autoRedefine/>
    <w:uiPriority w:val="99"/>
    <w:unhideWhenUsed/>
    <w:rsid w:val="007122F5"/>
    <w:pPr>
      <w:ind w:left="1440" w:hanging="240"/>
    </w:pPr>
    <w:rPr>
      <w:sz w:val="18"/>
      <w:szCs w:val="18"/>
    </w:rPr>
  </w:style>
  <w:style w:type="paragraph" w:styleId="Index7">
    <w:name w:val="index 7"/>
    <w:basedOn w:val="Normal"/>
    <w:next w:val="Normal"/>
    <w:autoRedefine/>
    <w:uiPriority w:val="99"/>
    <w:unhideWhenUsed/>
    <w:rsid w:val="007122F5"/>
    <w:pPr>
      <w:ind w:left="1680" w:hanging="240"/>
    </w:pPr>
    <w:rPr>
      <w:sz w:val="18"/>
      <w:szCs w:val="18"/>
    </w:rPr>
  </w:style>
  <w:style w:type="paragraph" w:styleId="Index8">
    <w:name w:val="index 8"/>
    <w:basedOn w:val="Normal"/>
    <w:next w:val="Normal"/>
    <w:autoRedefine/>
    <w:uiPriority w:val="99"/>
    <w:unhideWhenUsed/>
    <w:rsid w:val="007122F5"/>
    <w:pPr>
      <w:ind w:left="1920" w:hanging="240"/>
    </w:pPr>
    <w:rPr>
      <w:sz w:val="18"/>
      <w:szCs w:val="18"/>
    </w:rPr>
  </w:style>
  <w:style w:type="paragraph" w:styleId="Index9">
    <w:name w:val="index 9"/>
    <w:basedOn w:val="Normal"/>
    <w:next w:val="Normal"/>
    <w:autoRedefine/>
    <w:uiPriority w:val="99"/>
    <w:unhideWhenUsed/>
    <w:rsid w:val="007122F5"/>
    <w:pPr>
      <w:ind w:left="2160" w:hanging="240"/>
    </w:pPr>
    <w:rPr>
      <w:sz w:val="18"/>
      <w:szCs w:val="18"/>
    </w:rPr>
  </w:style>
  <w:style w:type="paragraph" w:styleId="IndexHeading">
    <w:name w:val="index heading"/>
    <w:basedOn w:val="Normal"/>
    <w:next w:val="Index1"/>
    <w:uiPriority w:val="99"/>
    <w:unhideWhenUsed/>
    <w:rsid w:val="007122F5"/>
    <w:pPr>
      <w:spacing w:before="240" w:after="120"/>
      <w:jc w:val="center"/>
    </w:pPr>
    <w:rPr>
      <w:b/>
      <w:sz w:val="26"/>
      <w:szCs w:val="26"/>
    </w:rPr>
  </w:style>
  <w:style w:type="character" w:customStyle="1" w:styleId="Heading4Char">
    <w:name w:val="Heading 4 Char"/>
    <w:link w:val="Heading4"/>
    <w:uiPriority w:val="9"/>
    <w:rsid w:val="00923B1C"/>
    <w:rPr>
      <w:rFonts w:ascii="Calibri" w:hAnsi="Calibri" w:cs="Arial"/>
      <w:color w:val="BFBFBF"/>
      <w:sz w:val="28"/>
      <w:szCs w:val="40"/>
    </w:rPr>
  </w:style>
  <w:style w:type="character" w:styleId="BookTitle">
    <w:name w:val="Book Title"/>
    <w:uiPriority w:val="33"/>
    <w:qFormat/>
    <w:rsid w:val="00AA47EA"/>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013336">
      <w:bodyDiv w:val="1"/>
      <w:marLeft w:val="0"/>
      <w:marRight w:val="0"/>
      <w:marTop w:val="0"/>
      <w:marBottom w:val="0"/>
      <w:divBdr>
        <w:top w:val="none" w:sz="0" w:space="0" w:color="auto"/>
        <w:left w:val="none" w:sz="0" w:space="0" w:color="auto"/>
        <w:bottom w:val="none" w:sz="0" w:space="0" w:color="auto"/>
        <w:right w:val="none" w:sz="0" w:space="0" w:color="auto"/>
      </w:divBdr>
      <w:divsChild>
        <w:div w:id="286936980">
          <w:marLeft w:val="0"/>
          <w:marRight w:val="0"/>
          <w:marTop w:val="0"/>
          <w:marBottom w:val="0"/>
          <w:divBdr>
            <w:top w:val="none" w:sz="0" w:space="0" w:color="auto"/>
            <w:left w:val="none" w:sz="0" w:space="0" w:color="auto"/>
            <w:bottom w:val="none" w:sz="0" w:space="0" w:color="auto"/>
            <w:right w:val="none" w:sz="0" w:space="0" w:color="auto"/>
          </w:divBdr>
          <w:divsChild>
            <w:div w:id="660619015">
              <w:marLeft w:val="0"/>
              <w:marRight w:val="0"/>
              <w:marTop w:val="0"/>
              <w:marBottom w:val="0"/>
              <w:divBdr>
                <w:top w:val="none" w:sz="0" w:space="0" w:color="auto"/>
                <w:left w:val="none" w:sz="0" w:space="0" w:color="auto"/>
                <w:bottom w:val="none" w:sz="0" w:space="0" w:color="auto"/>
                <w:right w:val="none" w:sz="0" w:space="0" w:color="auto"/>
              </w:divBdr>
              <w:divsChild>
                <w:div w:id="56191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812334">
      <w:bodyDiv w:val="1"/>
      <w:marLeft w:val="0"/>
      <w:marRight w:val="0"/>
      <w:marTop w:val="0"/>
      <w:marBottom w:val="0"/>
      <w:divBdr>
        <w:top w:val="none" w:sz="0" w:space="0" w:color="auto"/>
        <w:left w:val="none" w:sz="0" w:space="0" w:color="auto"/>
        <w:bottom w:val="none" w:sz="0" w:space="0" w:color="auto"/>
        <w:right w:val="none" w:sz="0" w:space="0" w:color="auto"/>
      </w:divBdr>
      <w:divsChild>
        <w:div w:id="560596411">
          <w:marLeft w:val="0"/>
          <w:marRight w:val="0"/>
          <w:marTop w:val="0"/>
          <w:marBottom w:val="0"/>
          <w:divBdr>
            <w:top w:val="none" w:sz="0" w:space="0" w:color="auto"/>
            <w:left w:val="none" w:sz="0" w:space="0" w:color="auto"/>
            <w:bottom w:val="none" w:sz="0" w:space="0" w:color="auto"/>
            <w:right w:val="none" w:sz="0" w:space="0" w:color="auto"/>
          </w:divBdr>
          <w:divsChild>
            <w:div w:id="984166561">
              <w:marLeft w:val="0"/>
              <w:marRight w:val="0"/>
              <w:marTop w:val="0"/>
              <w:marBottom w:val="0"/>
              <w:divBdr>
                <w:top w:val="none" w:sz="0" w:space="0" w:color="auto"/>
                <w:left w:val="none" w:sz="0" w:space="0" w:color="auto"/>
                <w:bottom w:val="none" w:sz="0" w:space="0" w:color="auto"/>
                <w:right w:val="none" w:sz="0" w:space="0" w:color="auto"/>
              </w:divBdr>
              <w:divsChild>
                <w:div w:id="1445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eryem:Library:Application%20Support:Microsoft:Office:User%20Templates:My%20Templates:Charte%20graphiqu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18C05B-A30C-8841-ABD6-DE5109326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Charte graphique.dotx</Template>
  <TotalTime>31</TotalTime>
  <Pages>4</Pages>
  <Words>478</Words>
  <Characters>2731</Characters>
  <Application>Microsoft Macintosh Word</Application>
  <DocSecurity>0</DocSecurity>
  <Lines>22</Lines>
  <Paragraphs>6</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Plan d’assurance qualité - PLD-SPIE/QU/PAQ</vt:lpstr>
      <vt:lpstr/>
      <vt:lpstr>Titre 1</vt:lpstr>
      <vt:lpstr>    Titre 2</vt:lpstr>
      <vt:lpstr>        Titre 3</vt:lpstr>
    </vt:vector>
  </TitlesOfParts>
  <Company/>
  <LinksUpToDate>false</LinksUpToDate>
  <CharactersWithSpaces>3203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d’assurance qualité - PLD-SPIE/QU/PAQ</dc:title>
  <dc:subject/>
  <dc:creator>Meryem Benchakroune</dc:creator>
  <cp:keywords/>
  <dc:description/>
  <cp:lastModifiedBy>Meryem Benchakroune</cp:lastModifiedBy>
  <cp:revision>1</cp:revision>
  <cp:lastPrinted>2014-11-30T22:00:00Z</cp:lastPrinted>
  <dcterms:created xsi:type="dcterms:W3CDTF">2015-01-19T08:05:00Z</dcterms:created>
  <dcterms:modified xsi:type="dcterms:W3CDTF">2015-01-19T09:01:00Z</dcterms:modified>
</cp:coreProperties>
</file>