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3097" w14:textId="77777777" w:rsidR="006D47B5" w:rsidRDefault="006D47B5" w:rsidP="006D47B5">
      <w:pPr>
        <w:pStyle w:val="Default"/>
      </w:pPr>
    </w:p>
    <w:p w14:paraId="24C6AC54" w14:textId="3DB2D91E" w:rsidR="006D47B5" w:rsidRDefault="006D47B5" w:rsidP="006D47B5">
      <w:pPr>
        <w:pStyle w:val="Default"/>
        <w:spacing w:after="240"/>
        <w:rPr>
          <w:sz w:val="23"/>
          <w:szCs w:val="23"/>
        </w:rPr>
      </w:pPr>
      <w:r>
        <w:rPr>
          <w:b/>
          <w:bCs/>
          <w:sz w:val="23"/>
          <w:szCs w:val="23"/>
        </w:rPr>
        <w:t xml:space="preserve">Indicaciones </w:t>
      </w:r>
    </w:p>
    <w:p w14:paraId="04A5E75E" w14:textId="35A1AFA7" w:rsidR="006D47B5" w:rsidRPr="006D47B5" w:rsidRDefault="008E6785" w:rsidP="006D47B5">
      <w:pPr>
        <w:pStyle w:val="Default"/>
        <w:spacing w:after="240"/>
        <w:rPr>
          <w:b/>
          <w:bCs/>
          <w:sz w:val="20"/>
          <w:szCs w:val="20"/>
        </w:rPr>
      </w:pPr>
      <w:r>
        <w:rPr>
          <w:b/>
          <w:bCs/>
          <w:sz w:val="20"/>
          <w:szCs w:val="20"/>
        </w:rPr>
        <w:t xml:space="preserve">1.- </w:t>
      </w:r>
      <w:r w:rsidR="006D47B5" w:rsidRPr="006D47B5">
        <w:rPr>
          <w:b/>
          <w:bCs/>
          <w:sz w:val="20"/>
          <w:szCs w:val="20"/>
        </w:rPr>
        <w:t xml:space="preserve">Investiga, y para cada una de las siguientes cuestiones sintetiza una respuesta justificada en 3-5 renglones: </w:t>
      </w:r>
      <w:r w:rsidR="006D47B5">
        <w:t xml:space="preserve"> </w:t>
      </w:r>
    </w:p>
    <w:p w14:paraId="6BA9B1D9" w14:textId="1672ABE3" w:rsidR="006D47B5" w:rsidRPr="006D47B5" w:rsidRDefault="008E6785" w:rsidP="008E6785">
      <w:pPr>
        <w:pStyle w:val="Default"/>
        <w:numPr>
          <w:ilvl w:val="1"/>
          <w:numId w:val="2"/>
        </w:numPr>
        <w:ind w:left="708"/>
        <w:jc w:val="both"/>
        <w:rPr>
          <w:b/>
          <w:bCs/>
          <w:sz w:val="20"/>
          <w:szCs w:val="20"/>
        </w:rPr>
      </w:pPr>
      <w:r>
        <w:rPr>
          <w:b/>
          <w:bCs/>
          <w:sz w:val="20"/>
          <w:szCs w:val="20"/>
        </w:rPr>
        <w:t>A</w:t>
      </w:r>
      <w:r w:rsidR="006D47B5" w:rsidRPr="006D47B5">
        <w:rPr>
          <w:b/>
          <w:bCs/>
          <w:sz w:val="20"/>
          <w:szCs w:val="20"/>
        </w:rPr>
        <w:t xml:space="preserve">. ¿En qué consiste la Ingeniería de Requerimientos?, y ¿cómo ésta contribuye a garantizar la calidad en los proyectos de TI? </w:t>
      </w:r>
    </w:p>
    <w:p w14:paraId="6818D494" w14:textId="77777777" w:rsidR="006D47B5" w:rsidRDefault="006D47B5" w:rsidP="008E6785">
      <w:pPr>
        <w:pStyle w:val="Default"/>
        <w:numPr>
          <w:ilvl w:val="1"/>
          <w:numId w:val="2"/>
        </w:numPr>
        <w:ind w:left="708"/>
        <w:rPr>
          <w:sz w:val="20"/>
          <w:szCs w:val="20"/>
        </w:rPr>
      </w:pPr>
    </w:p>
    <w:p w14:paraId="04D98334" w14:textId="1A0DF872" w:rsidR="006D47B5" w:rsidRDefault="00A3323D" w:rsidP="008E6785">
      <w:pPr>
        <w:pStyle w:val="Prrafodelista"/>
        <w:ind w:left="708"/>
        <w:jc w:val="both"/>
      </w:pPr>
      <w:r w:rsidRPr="00A3323D">
        <w:t>La Ingeniería de Req</w:t>
      </w:r>
      <w:r>
        <w:t>uerimientos</w:t>
      </w:r>
      <w:r w:rsidRPr="00A3323D">
        <w:t xml:space="preserve"> se convierte en pieza clave para poder medir la calidad de un sistema informático al poder iniciar la definición de la batería de pruebas que el sistema debe pasar, garantizando que éstas satisfacen los requisitos establecidos y por lo tanto el sistema es válido y funcionalmente es correcto</w:t>
      </w:r>
      <w:r>
        <w:t>.</w:t>
      </w:r>
    </w:p>
    <w:p w14:paraId="278B09E7" w14:textId="3A1161AD" w:rsidR="006D47B5" w:rsidRPr="006D47B5" w:rsidRDefault="008E6785" w:rsidP="008E6785">
      <w:pPr>
        <w:pStyle w:val="Default"/>
        <w:numPr>
          <w:ilvl w:val="1"/>
          <w:numId w:val="3"/>
        </w:numPr>
        <w:ind w:left="708"/>
        <w:jc w:val="both"/>
        <w:rPr>
          <w:b/>
          <w:bCs/>
          <w:sz w:val="20"/>
          <w:szCs w:val="20"/>
        </w:rPr>
      </w:pPr>
      <w:r>
        <w:rPr>
          <w:b/>
          <w:bCs/>
          <w:sz w:val="20"/>
          <w:szCs w:val="20"/>
        </w:rPr>
        <w:t>B</w:t>
      </w:r>
      <w:r w:rsidR="006D47B5" w:rsidRPr="006D47B5">
        <w:rPr>
          <w:b/>
          <w:bCs/>
          <w:sz w:val="20"/>
          <w:szCs w:val="20"/>
        </w:rPr>
        <w:t xml:space="preserve">. ¿Por qué es necesario y recomendable ajustar las reglas de redacción cuando se definen los requerimientos de alto nivel (de producto/ de proyecto), y los requerimientos de sistema (funcionales y no funcionales)? </w:t>
      </w:r>
    </w:p>
    <w:p w14:paraId="08127D0C" w14:textId="77777777" w:rsidR="006D47B5" w:rsidRPr="006D47B5" w:rsidRDefault="006D47B5" w:rsidP="008E6785">
      <w:pPr>
        <w:pStyle w:val="Default"/>
        <w:numPr>
          <w:ilvl w:val="1"/>
          <w:numId w:val="3"/>
        </w:numPr>
        <w:ind w:left="708"/>
        <w:rPr>
          <w:sz w:val="20"/>
          <w:szCs w:val="20"/>
        </w:rPr>
      </w:pPr>
    </w:p>
    <w:p w14:paraId="0F15FFD9" w14:textId="24227D6C" w:rsidR="00A3323D" w:rsidRDefault="00A3323D" w:rsidP="008E6785">
      <w:pPr>
        <w:ind w:left="708"/>
        <w:jc w:val="both"/>
      </w:pPr>
      <w:r>
        <w:t>L</w:t>
      </w:r>
      <w:r w:rsidRPr="00A3323D">
        <w:t>a especificación de requerimientos es la base que permite verificar si se alcanzaron o no los objetivos establecidos en el proyecto ya que estos son un reflejo detallado de las necesidades de los clientes o usuarios del sistema y es contra lo que se va a estar verificando si se están cumpliendo las metas</w:t>
      </w:r>
      <w:r>
        <w:t>.</w:t>
      </w:r>
    </w:p>
    <w:p w14:paraId="52A8909F" w14:textId="050B86CD" w:rsidR="006D47B5" w:rsidRPr="006D47B5" w:rsidRDefault="008E6785" w:rsidP="008E6785">
      <w:pPr>
        <w:pStyle w:val="Default"/>
        <w:numPr>
          <w:ilvl w:val="1"/>
          <w:numId w:val="4"/>
        </w:numPr>
        <w:ind w:left="708"/>
        <w:jc w:val="both"/>
        <w:rPr>
          <w:b/>
          <w:bCs/>
          <w:sz w:val="20"/>
          <w:szCs w:val="20"/>
        </w:rPr>
      </w:pPr>
      <w:r>
        <w:rPr>
          <w:b/>
          <w:bCs/>
          <w:sz w:val="20"/>
          <w:szCs w:val="20"/>
        </w:rPr>
        <w:t>C</w:t>
      </w:r>
      <w:r w:rsidR="006D47B5" w:rsidRPr="006D47B5">
        <w:rPr>
          <w:b/>
          <w:bCs/>
          <w:sz w:val="20"/>
          <w:szCs w:val="20"/>
        </w:rPr>
        <w:t xml:space="preserve">. ¿Cómo se podrían integrar en la Ingeniería de requerimientos, los preceptos propuestos por la metodología SMART? </w:t>
      </w:r>
    </w:p>
    <w:p w14:paraId="27C0FA4E" w14:textId="77777777" w:rsidR="006D47B5" w:rsidRDefault="006D47B5" w:rsidP="008E6785">
      <w:pPr>
        <w:pStyle w:val="Default"/>
        <w:numPr>
          <w:ilvl w:val="1"/>
          <w:numId w:val="4"/>
        </w:numPr>
        <w:ind w:left="708"/>
        <w:rPr>
          <w:sz w:val="20"/>
          <w:szCs w:val="20"/>
        </w:rPr>
      </w:pPr>
    </w:p>
    <w:p w14:paraId="491371F4" w14:textId="0BEDF3EE" w:rsidR="008E6785" w:rsidRDefault="009518B9" w:rsidP="00E824BD">
      <w:pPr>
        <w:ind w:left="708"/>
        <w:jc w:val="both"/>
      </w:pPr>
      <w:r>
        <w:t>Lo que SMART nos habla es sobre un manejo correcto de tus tiempos para mantener una planeación adecuada, por ello al integrarse con la ingeniería de requerimientos podemos crear una mejor trazabilidad en el proyecto y alcanzar el éxito logrando lo que se nos pr</w:t>
      </w:r>
      <w:r w:rsidR="00E93469">
        <w:t>opone de una forma medible, alcanzable, especifica, relevante y con un tiempo limitado</w:t>
      </w:r>
    </w:p>
    <w:p w14:paraId="0A077A2E" w14:textId="0B33FA71" w:rsidR="008E6785" w:rsidRDefault="008E6785" w:rsidP="008E6785">
      <w:pPr>
        <w:pStyle w:val="Default"/>
        <w:spacing w:after="133"/>
        <w:jc w:val="both"/>
        <w:rPr>
          <w:b/>
          <w:bCs/>
          <w:sz w:val="20"/>
          <w:szCs w:val="20"/>
        </w:rPr>
      </w:pPr>
      <w:r w:rsidRPr="008E6785">
        <w:rPr>
          <w:b/>
          <w:bCs/>
          <w:sz w:val="20"/>
          <w:szCs w:val="20"/>
        </w:rPr>
        <w:t xml:space="preserve">2. Investiga, y en el formato de tu preferencia, presenta una clasificación para los diferentes tipos de requerimientos no funcionales (legales, de ambiente, de interfaz, etc.), y en qué consisten o qué engloba cada categoría. </w:t>
      </w:r>
    </w:p>
    <w:p w14:paraId="641B8635" w14:textId="4AEF5C13" w:rsidR="008E6785" w:rsidRPr="008E6785" w:rsidRDefault="00E824BD" w:rsidP="00E824BD">
      <w:pPr>
        <w:pStyle w:val="Default"/>
        <w:spacing w:after="133"/>
        <w:ind w:left="708"/>
        <w:jc w:val="both"/>
        <w:rPr>
          <w:sz w:val="20"/>
          <w:szCs w:val="20"/>
          <w:lang w:val="es-ES"/>
        </w:rPr>
      </w:pPr>
      <w:r>
        <w:rPr>
          <w:noProof/>
        </w:rPr>
        <w:drawing>
          <wp:inline distT="0" distB="0" distL="0" distR="0" wp14:anchorId="5BAC105B" wp14:editId="53621C28">
            <wp:extent cx="4725909" cy="3244895"/>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4739725" cy="3254381"/>
                    </a:xfrm>
                    <a:prstGeom prst="rect">
                      <a:avLst/>
                    </a:prstGeom>
                  </pic:spPr>
                </pic:pic>
              </a:graphicData>
            </a:graphic>
          </wp:inline>
        </w:drawing>
      </w:r>
    </w:p>
    <w:p w14:paraId="09021351" w14:textId="77777777" w:rsidR="00E824BD" w:rsidRDefault="00E824BD" w:rsidP="008E6785">
      <w:pPr>
        <w:pStyle w:val="Default"/>
        <w:jc w:val="both"/>
        <w:rPr>
          <w:b/>
          <w:bCs/>
          <w:sz w:val="20"/>
          <w:szCs w:val="20"/>
        </w:rPr>
      </w:pPr>
    </w:p>
    <w:p w14:paraId="688A70A4" w14:textId="77777777" w:rsidR="00E824BD" w:rsidRDefault="00E824BD" w:rsidP="008E6785">
      <w:pPr>
        <w:pStyle w:val="Default"/>
        <w:jc w:val="both"/>
        <w:rPr>
          <w:b/>
          <w:bCs/>
          <w:sz w:val="20"/>
          <w:szCs w:val="20"/>
        </w:rPr>
      </w:pPr>
    </w:p>
    <w:p w14:paraId="64D72365" w14:textId="6B9039B3" w:rsidR="00E824BD" w:rsidRDefault="00E824BD" w:rsidP="008E6785">
      <w:pPr>
        <w:pStyle w:val="Default"/>
        <w:jc w:val="both"/>
        <w:rPr>
          <w:b/>
          <w:bCs/>
          <w:sz w:val="20"/>
          <w:szCs w:val="20"/>
        </w:rPr>
      </w:pPr>
      <w:r>
        <w:rPr>
          <w:noProof/>
        </w:rPr>
        <w:drawing>
          <wp:inline distT="0" distB="0" distL="0" distR="0" wp14:anchorId="1FD6E22F" wp14:editId="5FD0E28E">
            <wp:extent cx="5400040" cy="1209675"/>
            <wp:effectExtent l="0" t="0" r="0" b="9525"/>
            <wp:docPr id="3" name="Imagen 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baja"/>
                    <pic:cNvPicPr/>
                  </pic:nvPicPr>
                  <pic:blipFill>
                    <a:blip r:embed="rId8"/>
                    <a:stretch>
                      <a:fillRect/>
                    </a:stretch>
                  </pic:blipFill>
                  <pic:spPr>
                    <a:xfrm>
                      <a:off x="0" y="0"/>
                      <a:ext cx="5400040" cy="1209675"/>
                    </a:xfrm>
                    <a:prstGeom prst="rect">
                      <a:avLst/>
                    </a:prstGeom>
                  </pic:spPr>
                </pic:pic>
              </a:graphicData>
            </a:graphic>
          </wp:inline>
        </w:drawing>
      </w:r>
    </w:p>
    <w:p w14:paraId="1702793F" w14:textId="77777777" w:rsidR="00E824BD" w:rsidRDefault="00E824BD" w:rsidP="008E6785">
      <w:pPr>
        <w:pStyle w:val="Default"/>
        <w:jc w:val="both"/>
        <w:rPr>
          <w:b/>
          <w:bCs/>
          <w:sz w:val="20"/>
          <w:szCs w:val="20"/>
        </w:rPr>
      </w:pPr>
    </w:p>
    <w:p w14:paraId="5BE6F6B3" w14:textId="22104295" w:rsidR="008E6785" w:rsidRPr="008E6785" w:rsidRDefault="008E6785" w:rsidP="008E6785">
      <w:pPr>
        <w:pStyle w:val="Default"/>
        <w:jc w:val="both"/>
        <w:rPr>
          <w:b/>
          <w:bCs/>
          <w:sz w:val="20"/>
          <w:szCs w:val="20"/>
        </w:rPr>
      </w:pPr>
      <w:r w:rsidRPr="008E6785">
        <w:rPr>
          <w:b/>
          <w:bCs/>
          <w:sz w:val="20"/>
          <w:szCs w:val="20"/>
        </w:rPr>
        <w:t xml:space="preserve">3. Investiga y explica en 5-10 renglones, qué es y para qué sirve el SOW (Statement of Work), y en qué se diferencia del Project Charter (Acta Constitutiva). </w:t>
      </w:r>
    </w:p>
    <w:p w14:paraId="086B2749" w14:textId="414EC24A" w:rsidR="008E6785" w:rsidRPr="008E6785" w:rsidRDefault="008E6785" w:rsidP="008E6785">
      <w:pPr>
        <w:pStyle w:val="Default"/>
        <w:rPr>
          <w:lang w:val="es-ES"/>
        </w:rPr>
      </w:pPr>
    </w:p>
    <w:p w14:paraId="70E612D9" w14:textId="77777777" w:rsidR="00E824BD" w:rsidRDefault="00E824BD" w:rsidP="00E824BD">
      <w:r>
        <w:t>Statement of Work (SOW) es una descripción de los servicios específicos que se espera que un proveedor realice, mediante la indicación del tipo, nivel y calidad del servicio, así como un cronograma de plazos y tiempos.</w:t>
      </w:r>
    </w:p>
    <w:p w14:paraId="456E03DF" w14:textId="77777777" w:rsidR="00E824BD" w:rsidRDefault="00E824BD" w:rsidP="00E824BD">
      <w:pPr>
        <w:pStyle w:val="Prrafodelista"/>
        <w:numPr>
          <w:ilvl w:val="0"/>
          <w:numId w:val="5"/>
        </w:numPr>
      </w:pPr>
      <w:r>
        <w:t xml:space="preserve">Declaración de trabajo a medida  </w:t>
      </w:r>
    </w:p>
    <w:p w14:paraId="2897515D" w14:textId="77777777" w:rsidR="00E824BD" w:rsidRDefault="00E824BD" w:rsidP="00E824BD">
      <w:pPr>
        <w:pStyle w:val="Prrafodelista"/>
        <w:numPr>
          <w:ilvl w:val="0"/>
          <w:numId w:val="5"/>
        </w:numPr>
      </w:pPr>
      <w:r>
        <w:t>Declaración de trabajo de nivel de esfuerzo o tiempo y materiales o tarifa unitaria.</w:t>
      </w:r>
    </w:p>
    <w:p w14:paraId="50191DF9" w14:textId="77777777" w:rsidR="00E824BD" w:rsidRDefault="00E824BD" w:rsidP="00E824BD">
      <w:pPr>
        <w:pStyle w:val="Prrafodelista"/>
        <w:numPr>
          <w:ilvl w:val="0"/>
          <w:numId w:val="5"/>
        </w:numPr>
      </w:pPr>
      <w:r>
        <w:t>Declaración de trabajo basado en el rendimiento:</w:t>
      </w:r>
    </w:p>
    <w:p w14:paraId="11CED046" w14:textId="2A220414" w:rsidR="008E6785" w:rsidRDefault="00E824BD" w:rsidP="00E824BD">
      <w:r>
        <w:t>Podemos decir que un SoW es un documento puramente técnico preparado por el proveedor, que describe la solución técnica y los servicios que un proveedor va a construir o proporcionar en un proyecto. Por otro lado, el Project Charter también cubre la perspectiva empresarial y organizacional de un proyecto, incluido el alcance, el costo, la organización del proyecto y otros parámetros de todo el proyecto, y lo prepara el líder general del proyecto.</w:t>
      </w:r>
      <w:r w:rsidR="008E6785">
        <w:t xml:space="preserve"> </w:t>
      </w:r>
    </w:p>
    <w:p w14:paraId="4618BC1C" w14:textId="77777777" w:rsidR="008E6785" w:rsidRPr="008E6785" w:rsidRDefault="008E6785" w:rsidP="008E6785">
      <w:pPr>
        <w:pStyle w:val="Default"/>
        <w:spacing w:after="240"/>
        <w:rPr>
          <w:b/>
          <w:bCs/>
          <w:sz w:val="20"/>
          <w:szCs w:val="20"/>
        </w:rPr>
      </w:pPr>
      <w:r w:rsidRPr="008E6785">
        <w:rPr>
          <w:b/>
          <w:bCs/>
          <w:sz w:val="20"/>
          <w:szCs w:val="20"/>
        </w:rPr>
        <w:t xml:space="preserve">4. Investiga y explica en 5-10 renglones, qué es y para qué sirve el ERS, y en qué se diferencia del SOW. </w:t>
      </w:r>
    </w:p>
    <w:p w14:paraId="6D3B6568" w14:textId="16103FC5" w:rsidR="00E93469" w:rsidRDefault="00A25170" w:rsidP="008E6785">
      <w:pPr>
        <w:jc w:val="both"/>
      </w:pPr>
      <w:r>
        <w:t xml:space="preserve"> Una ERS es un contrato donde se especifica, y establecen los requisitos del cliente y el desarrollador para el producto de software que será entregable, como por ejemplo que debe hacer el programa, que entrada de datos y salida intervienen en el proceso, en que maquina y sistema operativo se va a ejecutar, quien será el usuario que usara el software, entre las más comunes, a diferencia del SOW donde se define lo que se le va a entregar al cliente esta declaración de trabajo donde también nos habla del alcance, estándares y pruebas que se estarán realizando para el proyecto</w:t>
      </w:r>
      <w:r w:rsidR="002242B9">
        <w:t>.</w:t>
      </w:r>
    </w:p>
    <w:p w14:paraId="3DA4C883" w14:textId="49DDF6E6" w:rsidR="00391E23" w:rsidRPr="00E824BD" w:rsidRDefault="00391E23" w:rsidP="00E93469">
      <w:pPr>
        <w:rPr>
          <w:b/>
          <w:bCs/>
        </w:rPr>
      </w:pPr>
      <w:r w:rsidRPr="00E824BD">
        <w:rPr>
          <w:b/>
          <w:bCs/>
        </w:rPr>
        <w:t>REFERENCIAS</w:t>
      </w:r>
      <w:r w:rsidR="00E824BD">
        <w:rPr>
          <w:b/>
          <w:bCs/>
        </w:rPr>
        <w:t>:</w:t>
      </w:r>
    </w:p>
    <w:p w14:paraId="796F584A" w14:textId="77777777" w:rsidR="00E824BD" w:rsidRDefault="00E824BD" w:rsidP="00E824BD">
      <w:hyperlink r:id="rId9" w:history="1">
        <w:r w:rsidRPr="00942BC2">
          <w:rPr>
            <w:rStyle w:val="Hipervnculo"/>
          </w:rPr>
          <w:t>https://es.linkedin.com/pulse/ingenier%C3%ADa-de-requerimientos-bajo-un-enfoque-%C3%A1gil-mejias-cruz</w:t>
        </w:r>
      </w:hyperlink>
    </w:p>
    <w:p w14:paraId="3F9AF96E" w14:textId="77777777" w:rsidR="00E824BD" w:rsidRDefault="00E824BD" w:rsidP="00E824BD">
      <w:hyperlink r:id="rId10" w:history="1">
        <w:r w:rsidRPr="00942BC2">
          <w:rPr>
            <w:rStyle w:val="Hipervnculo"/>
          </w:rPr>
          <w:t>https://www.qbd.lat/requerimientos-de-usuarios-para-validacion-y-procesos/?v=42983b05e2f2</w:t>
        </w:r>
      </w:hyperlink>
    </w:p>
    <w:p w14:paraId="375FD631" w14:textId="77777777" w:rsidR="00E824BD" w:rsidRDefault="00E824BD" w:rsidP="00E824BD">
      <w:hyperlink r:id="rId11" w:history="1">
        <w:r w:rsidRPr="00942BC2">
          <w:rPr>
            <w:rStyle w:val="Hipervnculo"/>
          </w:rPr>
          <w:t>https://u-gob.com/hablemos-un-poco-sobre-ingenieria-de-requerimientos/</w:t>
        </w:r>
      </w:hyperlink>
    </w:p>
    <w:p w14:paraId="72A8D87C" w14:textId="77777777" w:rsidR="00E824BD" w:rsidRDefault="00E824BD" w:rsidP="00E824BD">
      <w:hyperlink r:id="rId12" w:history="1">
        <w:r w:rsidRPr="00B22EC6">
          <w:rPr>
            <w:rStyle w:val="Hipervnculo"/>
          </w:rPr>
          <w:t>https://www.computerweekly.com/es/definicion/Declaracion-de-trabajo-o-SOW</w:t>
        </w:r>
      </w:hyperlink>
    </w:p>
    <w:p w14:paraId="52860036" w14:textId="77777777" w:rsidR="00E824BD" w:rsidRDefault="00E824BD" w:rsidP="00E824BD">
      <w:pPr>
        <w:rPr>
          <w:rStyle w:val="Hipervnculo"/>
        </w:rPr>
      </w:pPr>
      <w:hyperlink r:id="rId13" w:history="1">
        <w:r w:rsidRPr="00B22EC6">
          <w:rPr>
            <w:rStyle w:val="Hipervnculo"/>
          </w:rPr>
          <w:t>https://www.carlospes.com/curso_de_ingenieria_del_software/02_02_especificacion_de_requisitos_software.php</w:t>
        </w:r>
      </w:hyperlink>
    </w:p>
    <w:p w14:paraId="79C2F87F" w14:textId="77777777" w:rsidR="00E824BD" w:rsidRDefault="00E824BD" w:rsidP="00E824BD">
      <w:pPr>
        <w:rPr>
          <w:rStyle w:val="Hipervnculo"/>
        </w:rPr>
      </w:pPr>
    </w:p>
    <w:p w14:paraId="47C41B05" w14:textId="77777777" w:rsidR="00E824BD" w:rsidRDefault="00E824BD" w:rsidP="00E824BD">
      <w:pPr>
        <w:rPr>
          <w:rStyle w:val="Hipervnculo"/>
        </w:rPr>
      </w:pPr>
    </w:p>
    <w:p w14:paraId="494D6476" w14:textId="77777777" w:rsidR="00E824BD" w:rsidRDefault="00E824BD" w:rsidP="00E824BD">
      <w:hyperlink r:id="rId14" w:history="1">
        <w:r w:rsidRPr="005F6409">
          <w:rPr>
            <w:rStyle w:val="Hipervnculo"/>
          </w:rPr>
          <w:t>http://www.pmoinformatica.com/2015/04/requerimientos-no-funcionales-una.html</w:t>
        </w:r>
      </w:hyperlink>
    </w:p>
    <w:p w14:paraId="3913CDF2" w14:textId="77777777" w:rsidR="00E824BD" w:rsidRDefault="00E824BD" w:rsidP="00E824BD">
      <w:hyperlink r:id="rId15" w:history="1">
        <w:r w:rsidRPr="005F6409">
          <w:rPr>
            <w:rStyle w:val="Hipervnculo"/>
          </w:rPr>
          <w:t>https://ingenieriadesoftwareutmachala.wordpress.com/2017/01/20/requerimientos-funcionales-y-no-funcionales/</w:t>
        </w:r>
      </w:hyperlink>
    </w:p>
    <w:p w14:paraId="4FBD1ABA" w14:textId="6585676F" w:rsidR="00391E23" w:rsidRDefault="00E824BD" w:rsidP="00E93469">
      <w:hyperlink r:id="rId16" w:history="1">
        <w:r w:rsidRPr="005F6409">
          <w:rPr>
            <w:rStyle w:val="Hipervnculo"/>
          </w:rPr>
          <w:t>https://data02.123doks.com/thumbv2/123dok_es/000/068/68330/16.595.98.526.248.520/figura-clasificacion-requerimientos-funcionales-mamani.webp</w:t>
        </w:r>
      </w:hyperlink>
    </w:p>
    <w:sectPr w:rsidR="00391E23">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B35D9" w14:textId="77777777" w:rsidR="00EB2A94" w:rsidRDefault="00EB2A94" w:rsidP="0014673C">
      <w:pPr>
        <w:spacing w:after="0" w:line="240" w:lineRule="auto"/>
      </w:pPr>
      <w:r>
        <w:separator/>
      </w:r>
    </w:p>
  </w:endnote>
  <w:endnote w:type="continuationSeparator" w:id="0">
    <w:p w14:paraId="11CC7B67" w14:textId="77777777" w:rsidR="00EB2A94" w:rsidRDefault="00EB2A94" w:rsidP="00146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EA8CA" w14:textId="77777777" w:rsidR="00EB2A94" w:rsidRDefault="00EB2A94" w:rsidP="0014673C">
      <w:pPr>
        <w:spacing w:after="0" w:line="240" w:lineRule="auto"/>
      </w:pPr>
      <w:r>
        <w:separator/>
      </w:r>
    </w:p>
  </w:footnote>
  <w:footnote w:type="continuationSeparator" w:id="0">
    <w:p w14:paraId="3BA37CFA" w14:textId="77777777" w:rsidR="00EB2A94" w:rsidRDefault="00EB2A94" w:rsidP="00146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B6FFF" w14:textId="5DFD092F" w:rsidR="006D47B5" w:rsidRDefault="006D47B5">
    <w:pPr>
      <w:pStyle w:val="Encabezado"/>
    </w:pPr>
    <w:r>
      <w:rPr>
        <w:noProof/>
      </w:rPr>
      <mc:AlternateContent>
        <mc:Choice Requires="wps">
          <w:drawing>
            <wp:anchor distT="0" distB="0" distL="114300" distR="114300" simplePos="0" relativeHeight="251659264" behindDoc="0" locked="0" layoutInCell="1" allowOverlap="1" wp14:anchorId="4F563F91" wp14:editId="6DB6F3DB">
              <wp:simplePos x="0" y="0"/>
              <wp:positionH relativeFrom="column">
                <wp:posOffset>3740150</wp:posOffset>
              </wp:positionH>
              <wp:positionV relativeFrom="paragraph">
                <wp:posOffset>-375285</wp:posOffset>
              </wp:positionV>
              <wp:extent cx="2603500" cy="1060450"/>
              <wp:effectExtent l="0" t="0" r="25400" b="25400"/>
              <wp:wrapNone/>
              <wp:docPr id="2" name="Cuadro de texto 2"/>
              <wp:cNvGraphicFramePr/>
              <a:graphic xmlns:a="http://schemas.openxmlformats.org/drawingml/2006/main">
                <a:graphicData uri="http://schemas.microsoft.com/office/word/2010/wordprocessingShape">
                  <wps:wsp>
                    <wps:cNvSpPr txBox="1"/>
                    <wps:spPr>
                      <a:xfrm>
                        <a:off x="0" y="0"/>
                        <a:ext cx="2603500" cy="1060450"/>
                      </a:xfrm>
                      <a:prstGeom prst="rect">
                        <a:avLst/>
                      </a:prstGeom>
                      <a:solidFill>
                        <a:schemeClr val="lt1"/>
                      </a:solidFill>
                      <a:ln w="19050">
                        <a:solidFill>
                          <a:schemeClr val="tx1"/>
                        </a:solidFill>
                      </a:ln>
                    </wps:spPr>
                    <wps:txbx>
                      <w:txbxContent>
                        <w:p w14:paraId="09F49BCF" w14:textId="77777777" w:rsidR="006D47B5" w:rsidRDefault="006D47B5" w:rsidP="006D47B5">
                          <w:pPr>
                            <w:spacing w:after="0"/>
                            <w:jc w:val="center"/>
                          </w:pPr>
                          <w:r>
                            <w:t>Moreno Escareño Brian Ernesto</w:t>
                          </w:r>
                        </w:p>
                        <w:p w14:paraId="0809FD7D" w14:textId="77777777" w:rsidR="006D47B5" w:rsidRDefault="006D47B5" w:rsidP="006D47B5">
                          <w:pPr>
                            <w:spacing w:after="0"/>
                            <w:jc w:val="center"/>
                          </w:pPr>
                          <w:r>
                            <w:t>Morín Salazar Joshua Abraham</w:t>
                          </w:r>
                        </w:p>
                        <w:p w14:paraId="024E5B1D" w14:textId="77777777" w:rsidR="006D47B5" w:rsidRDefault="006D47B5" w:rsidP="006D47B5">
                          <w:pPr>
                            <w:spacing w:after="0"/>
                            <w:jc w:val="center"/>
                          </w:pPr>
                          <w:r>
                            <w:t>Pedroza Moctezuma José Rubén</w:t>
                          </w:r>
                        </w:p>
                        <w:p w14:paraId="130A0B94" w14:textId="77777777" w:rsidR="006D47B5" w:rsidRPr="006D47B5" w:rsidRDefault="006D47B5" w:rsidP="006D47B5">
                          <w:pPr>
                            <w:spacing w:after="0"/>
                            <w:jc w:val="center"/>
                          </w:pPr>
                          <w:r w:rsidRPr="006D47B5">
                            <w:t>Trabajo 3.1 Ingeniería de Requerimientos</w:t>
                          </w:r>
                        </w:p>
                        <w:p w14:paraId="036AEE69" w14:textId="77777777" w:rsidR="006D47B5" w:rsidRPr="006D47B5" w:rsidRDefault="006D47B5" w:rsidP="006D47B5">
                          <w:pPr>
                            <w:spacing w:after="0"/>
                            <w:jc w:val="center"/>
                          </w:pPr>
                          <w:r w:rsidRPr="006D47B5">
                            <w:t>IDGS703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563F91" id="_x0000_t202" coordsize="21600,21600" o:spt="202" path="m,l,21600r21600,l21600,xe">
              <v:stroke joinstyle="miter"/>
              <v:path gradientshapeok="t" o:connecttype="rect"/>
            </v:shapetype>
            <v:shape id="Cuadro de texto 2" o:spid="_x0000_s1026" type="#_x0000_t202" style="position:absolute;margin-left:294.5pt;margin-top:-29.55pt;width:205pt;height:8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AquMAIAAH4EAAAOAAAAZHJzL2Uyb0RvYy54bWysVNtu2zAMfR+wfxD0vtjJkmw14hRZigwD&#10;irZAOvRZkeXYgCxqEhM7+/pRinNZV2DAsBeZFCleDg89u+0azfbK+RpMzoeDlDNlJBS12eb8+/Pq&#10;w2fOPApTCA1G5fygPL+dv383a22mRlCBLpRjFMT4rLU5rxBtliReVqoRfgBWGTKW4BqBpLptUjjR&#10;UvRGJ6M0nSYtuMI6kMp7ur07Gvk8xi9LJfGxLL1CpnNOtWE8XTw34UzmM5FtnbBVLfsyxD9U0Yja&#10;UNJzqDuBgu1c/UeoppYOPJQ4kNAkUJa1VLEH6maYvupmXQmrYi8EjrdnmPz/Cysf9mv75Bh2X6Cj&#10;AQZAWuszT5ehn650TfhSpYzsBOHhDJvqkEm6HE3Tj5OUTJJsw3SajicR2OTy3DqPXxU0LAg5dzSX&#10;CJfY33uklOR6cgnZPOi6WNVaRyVwQS21Y3tBU9QYi6QXv3lpw1rKfpNS7r+FwO6NEBRQG6rk0n2Q&#10;sNt0PSQbKA6ElIMjibyVq5q6uRcen4Qj1hACtAn4SEepgaqBXuKsAvfzrfvgT8MkK2ctsTDn/sdO&#10;OMWZ/mZozDfD8TjQNirjyacRKe7asrm2mF2zBIJoSDtnZRSDP+qTWDpoXmhhFiErmYSRlDvneBKX&#10;eNwNWjipFovoRES1Au/N2soQOoAbZvXcvQhn+4EiceEBTnwV2au5Hn3DSwOLHUJZx6EHgI+o9rgT&#10;ySMX+oUMW3StR6/Lb2P+CwAA//8DAFBLAwQUAAYACAAAACEA8kwwrt4AAAALAQAADwAAAGRycy9k&#10;b3ducmV2LnhtbEyPwU7DMAyG70i8Q+RJ3LZklTaa0nSakODGJDoOHL3GtNWapCTpVt6e7ARH259+&#10;f3+5m83ALuRD76yC9UoAI9s43dtWwcfxZZkDCxGtxsFZUvBDAXbV/V2JhXZX+06XOrYshdhQoIIu&#10;xrHgPDQdGQwrN5JNty/nDcY0+pZrj9cUbgaeCbHlBnubPnQ40nNHzbmejILXz2/McJvNtTBHf/B4&#10;yPdvk1IPi3n/BCzSHP9guOkndaiS08lNVgc2KNjkMnWJCpYbuQaWCClvm1NCxaMEXpX8f4fqFwAA&#10;//8DAFBLAQItABQABgAIAAAAIQC2gziS/gAAAOEBAAATAAAAAAAAAAAAAAAAAAAAAABbQ29udGVu&#10;dF9UeXBlc10ueG1sUEsBAi0AFAAGAAgAAAAhADj9If/WAAAAlAEAAAsAAAAAAAAAAAAAAAAALwEA&#10;AF9yZWxzLy5yZWxzUEsBAi0AFAAGAAgAAAAhACpgCq4wAgAAfgQAAA4AAAAAAAAAAAAAAAAALgIA&#10;AGRycy9lMm9Eb2MueG1sUEsBAi0AFAAGAAgAAAAhAPJMMK7eAAAACwEAAA8AAAAAAAAAAAAAAAAA&#10;igQAAGRycy9kb3ducmV2LnhtbFBLBQYAAAAABAAEAPMAAACVBQAAAAA=&#10;" fillcolor="white [3201]" strokecolor="black [3213]" strokeweight="1.5pt">
              <v:textbox>
                <w:txbxContent>
                  <w:p w14:paraId="09F49BCF" w14:textId="77777777" w:rsidR="006D47B5" w:rsidRDefault="006D47B5" w:rsidP="006D47B5">
                    <w:pPr>
                      <w:spacing w:after="0"/>
                      <w:jc w:val="center"/>
                    </w:pPr>
                    <w:r>
                      <w:t>Moreno Escareño Brian Ernesto</w:t>
                    </w:r>
                  </w:p>
                  <w:p w14:paraId="0809FD7D" w14:textId="77777777" w:rsidR="006D47B5" w:rsidRDefault="006D47B5" w:rsidP="006D47B5">
                    <w:pPr>
                      <w:spacing w:after="0"/>
                      <w:jc w:val="center"/>
                    </w:pPr>
                    <w:r>
                      <w:t>Morín Salazar Joshua Abraham</w:t>
                    </w:r>
                  </w:p>
                  <w:p w14:paraId="024E5B1D" w14:textId="77777777" w:rsidR="006D47B5" w:rsidRDefault="006D47B5" w:rsidP="006D47B5">
                    <w:pPr>
                      <w:spacing w:after="0"/>
                      <w:jc w:val="center"/>
                    </w:pPr>
                    <w:r>
                      <w:t>Pedroza Moctezuma José Rubén</w:t>
                    </w:r>
                  </w:p>
                  <w:p w14:paraId="130A0B94" w14:textId="77777777" w:rsidR="006D47B5" w:rsidRPr="006D47B5" w:rsidRDefault="006D47B5" w:rsidP="006D47B5">
                    <w:pPr>
                      <w:spacing w:after="0"/>
                      <w:jc w:val="center"/>
                    </w:pPr>
                    <w:r w:rsidRPr="006D47B5">
                      <w:t>Trabajo 3.1 Ingeniería de Requerimientos</w:t>
                    </w:r>
                  </w:p>
                  <w:p w14:paraId="036AEE69" w14:textId="77777777" w:rsidR="006D47B5" w:rsidRPr="006D47B5" w:rsidRDefault="006D47B5" w:rsidP="006D47B5">
                    <w:pPr>
                      <w:spacing w:after="0"/>
                      <w:jc w:val="center"/>
                    </w:pPr>
                    <w:r w:rsidRPr="006D47B5">
                      <w:t>IDGS703</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93E9F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2B54287"/>
    <w:multiLevelType w:val="hybridMultilevel"/>
    <w:tmpl w:val="7EB0CD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A4E72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C1C8C6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C260BA3"/>
    <w:multiLevelType w:val="hybridMultilevel"/>
    <w:tmpl w:val="205CDA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546143188">
    <w:abstractNumId w:val="1"/>
  </w:num>
  <w:num w:numId="2" w16cid:durableId="374156223">
    <w:abstractNumId w:val="0"/>
  </w:num>
  <w:num w:numId="3" w16cid:durableId="983044927">
    <w:abstractNumId w:val="2"/>
  </w:num>
  <w:num w:numId="4" w16cid:durableId="998656934">
    <w:abstractNumId w:val="3"/>
  </w:num>
  <w:num w:numId="5" w16cid:durableId="190783323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D"/>
    <w:rsid w:val="0014673C"/>
    <w:rsid w:val="002242B9"/>
    <w:rsid w:val="00391E23"/>
    <w:rsid w:val="006D47B5"/>
    <w:rsid w:val="008E6785"/>
    <w:rsid w:val="009518B9"/>
    <w:rsid w:val="00A25170"/>
    <w:rsid w:val="00A3323D"/>
    <w:rsid w:val="00B44B44"/>
    <w:rsid w:val="00B8597B"/>
    <w:rsid w:val="00C72F3F"/>
    <w:rsid w:val="00E824BD"/>
    <w:rsid w:val="00E93469"/>
    <w:rsid w:val="00EB2A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BBCB"/>
  <w15:chartTrackingRefBased/>
  <w15:docId w15:val="{F7745626-F5A2-4881-A4DC-B847F104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23D"/>
    <w:pPr>
      <w:ind w:left="720"/>
      <w:contextualSpacing/>
    </w:pPr>
  </w:style>
  <w:style w:type="character" w:styleId="Hipervnculo">
    <w:name w:val="Hyperlink"/>
    <w:basedOn w:val="Fuentedeprrafopredeter"/>
    <w:uiPriority w:val="99"/>
    <w:unhideWhenUsed/>
    <w:rsid w:val="00391E23"/>
    <w:rPr>
      <w:color w:val="0563C1" w:themeColor="hyperlink"/>
      <w:u w:val="single"/>
    </w:rPr>
  </w:style>
  <w:style w:type="character" w:styleId="Mencinsinresolver">
    <w:name w:val="Unresolved Mention"/>
    <w:basedOn w:val="Fuentedeprrafopredeter"/>
    <w:uiPriority w:val="99"/>
    <w:semiHidden/>
    <w:unhideWhenUsed/>
    <w:rsid w:val="00391E23"/>
    <w:rPr>
      <w:color w:val="605E5C"/>
      <w:shd w:val="clear" w:color="auto" w:fill="E1DFDD"/>
    </w:rPr>
  </w:style>
  <w:style w:type="paragraph" w:styleId="Encabezado">
    <w:name w:val="header"/>
    <w:basedOn w:val="Normal"/>
    <w:link w:val="EncabezadoCar"/>
    <w:uiPriority w:val="99"/>
    <w:unhideWhenUsed/>
    <w:rsid w:val="001467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673C"/>
  </w:style>
  <w:style w:type="paragraph" w:styleId="Piedepgina">
    <w:name w:val="footer"/>
    <w:basedOn w:val="Normal"/>
    <w:link w:val="PiedepginaCar"/>
    <w:uiPriority w:val="99"/>
    <w:unhideWhenUsed/>
    <w:rsid w:val="001467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673C"/>
  </w:style>
  <w:style w:type="paragraph" w:customStyle="1" w:styleId="Default">
    <w:name w:val="Default"/>
    <w:rsid w:val="006D47B5"/>
    <w:pPr>
      <w:autoSpaceDE w:val="0"/>
      <w:autoSpaceDN w:val="0"/>
      <w:adjustRightInd w:val="0"/>
      <w:spacing w:after="0" w:line="240" w:lineRule="auto"/>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92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arlospes.com/curso_de_ingenieria_del_software/02_02_especificacion_de_requisitos_software.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mputerweekly.com/es/definicion/Declaracion-de-trabajo-o-SOW"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ata02.123doks.com/thumbv2/123dok_es/000/068/68330/16.595.98.526.248.520/figura-clasificacion-requerimientos-funcionales-mamani.web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gob.com/hablemos-un-poco-sobre-ingenieria-de-requerimientos/" TargetMode="External"/><Relationship Id="rId5" Type="http://schemas.openxmlformats.org/officeDocument/2006/relationships/footnotes" Target="footnotes.xml"/><Relationship Id="rId15" Type="http://schemas.openxmlformats.org/officeDocument/2006/relationships/hyperlink" Target="https://ingenieriadesoftwareutmachala.wordpress.com/2017/01/20/requerimientos-funcionales-y-no-funcionales/" TargetMode="External"/><Relationship Id="rId10" Type="http://schemas.openxmlformats.org/officeDocument/2006/relationships/hyperlink" Target="https://www.qbd.lat/requerimientos-de-usuarios-para-validacion-y-procesos/?v=42983b05e2f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linkedin.com/pulse/ingenier%C3%ADa-de-requerimientos-bajo-un-enfoque-%C3%A1gil-mejias-cruz" TargetMode="External"/><Relationship Id="rId14" Type="http://schemas.openxmlformats.org/officeDocument/2006/relationships/hyperlink" Target="http://www.pmoinformatica.com/2015/04/requerimientos-no-funcionales-un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795</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Reyes</dc:creator>
  <cp:keywords/>
  <dc:description/>
  <cp:lastModifiedBy>Jose Ruben Pedroza Moctezuma</cp:lastModifiedBy>
  <cp:revision>2</cp:revision>
  <dcterms:created xsi:type="dcterms:W3CDTF">2022-11-29T14:20:00Z</dcterms:created>
  <dcterms:modified xsi:type="dcterms:W3CDTF">2022-11-29T23:53:00Z</dcterms:modified>
</cp:coreProperties>
</file>