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rFonts w:eastAsia="Times New Roman" w:cs="Arial" w:ascii="Arial" w:hAnsi="Arial"/>
          <w:b/>
          <w:bCs/>
          <w:color w:val="000000"/>
          <w:kern w:val="0"/>
          <w:sz w:val="26"/>
          <w:szCs w:val="26"/>
          <w:lang w:val="en-US" w:eastAsia="cs-CZ"/>
          <w14:ligatures w14:val="none"/>
        </w:rPr>
        <w:t>Table S1.</w:t>
      </w:r>
      <w:bookmarkStart w:id="0" w:name="docs-internal-guid-9227a6c1-7fff-83e3-5f"/>
      <w:bookmarkEnd w:id="0"/>
      <w:r>
        <w:rPr>
          <w:rFonts w:eastAsia="Times New Roman" w:cs="Arial"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6"/>
          <w:u w:val="none"/>
          <w:effect w:val="none"/>
          <w:shd w:fill="auto" w:val="clear"/>
          <w:lang w:val="en-US" w:eastAsia="cs-CZ"/>
          <w14:ligatures w14:val="none"/>
        </w:rPr>
        <w:t>The</w:t>
      </w:r>
      <w:r>
        <w:rPr>
          <w:rFonts w:eastAsia="Times New Roman" w:cs="Arial" w:ascii="Arial" w:hAnsi="Arial"/>
          <w:b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6"/>
          <w:u w:val="none"/>
          <w:effect w:val="none"/>
          <w:shd w:fill="auto" w:val="clear"/>
          <w:lang w:val="en-US" w:eastAsia="cs-CZ"/>
          <w14:ligatures w14:val="none"/>
        </w:rPr>
        <w:t xml:space="preserve"> </w:t>
      </w:r>
      <w:r>
        <w:rPr>
          <w:rFonts w:eastAsia="Times New Roman" w:cs="Arial"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6"/>
          <w:u w:val="none"/>
          <w:effect w:val="none"/>
          <w:shd w:fill="auto" w:val="clear"/>
          <w:lang w:val="en-US" w:eastAsia="cs-CZ"/>
          <w14:ligatures w14:val="none"/>
        </w:rPr>
        <w:t>annotation of consensus promoters corresponding to Figure 1C and containing count values for each annotation category.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13988" w:type="dxa"/>
        <w:jc w:val="left"/>
        <w:tblInd w:w="0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val="04a0" w:noHBand="0" w:noVBand="1" w:firstColumn="1" w:lastRow="0" w:lastColumn="0" w:firstRow="1"/>
      </w:tblPr>
      <w:tblGrid>
        <w:gridCol w:w="1549"/>
        <w:gridCol w:w="1100"/>
        <w:gridCol w:w="1681"/>
        <w:gridCol w:w="361"/>
        <w:gridCol w:w="360"/>
        <w:gridCol w:w="1414"/>
        <w:gridCol w:w="1039"/>
        <w:gridCol w:w="1592"/>
        <w:gridCol w:w="359"/>
        <w:gridCol w:w="360"/>
        <w:gridCol w:w="1463"/>
        <w:gridCol w:w="1065"/>
        <w:gridCol w:w="1644"/>
      </w:tblGrid>
      <w:tr>
        <w:trPr>
          <w:trHeight w:val="885" w:hRule="atLeast"/>
        </w:trPr>
        <w:tc>
          <w:tcPr>
            <w:tcW w:w="43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Annotation table for all consensus candidate promoters</w:t>
            </w:r>
          </w:p>
        </w:tc>
        <w:tc>
          <w:tcPr>
            <w:tcW w:w="36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360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Annotation table for primary consensus promoters</w:t>
            </w:r>
          </w:p>
        </w:tc>
        <w:tc>
          <w:tcPr>
            <w:tcW w:w="35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360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41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Annotation table for secondary consensus promoters</w:t>
            </w:r>
          </w:p>
        </w:tc>
      </w:tr>
      <w:tr>
        <w:trPr>
          <w:trHeight w:val="270" w:hRule="atLeast"/>
        </w:trPr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Count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Percentage</w:t>
            </w:r>
          </w:p>
        </w:tc>
        <w:tc>
          <w:tcPr>
            <w:tcW w:w="36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360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10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Count</w:t>
            </w:r>
          </w:p>
        </w:tc>
        <w:tc>
          <w:tcPr>
            <w:tcW w:w="1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Percentage</w:t>
            </w:r>
          </w:p>
        </w:tc>
        <w:tc>
          <w:tcPr>
            <w:tcW w:w="35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360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Count</w:t>
            </w:r>
          </w:p>
        </w:tc>
        <w:tc>
          <w:tcPr>
            <w:tcW w:w="16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Percentage</w:t>
            </w:r>
          </w:p>
        </w:tc>
      </w:tr>
      <w:tr>
        <w:trPr>
          <w:trHeight w:val="270" w:hRule="atLeast"/>
        </w:trPr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Promoter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21249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60.49</w:t>
            </w:r>
          </w:p>
        </w:tc>
        <w:tc>
          <w:tcPr>
            <w:tcW w:w="36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360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Promoter</w:t>
            </w:r>
          </w:p>
        </w:tc>
        <w:tc>
          <w:tcPr>
            <w:tcW w:w="10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20232</w:t>
            </w:r>
          </w:p>
        </w:tc>
        <w:tc>
          <w:tcPr>
            <w:tcW w:w="1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92.62</w:t>
            </w:r>
          </w:p>
        </w:tc>
        <w:tc>
          <w:tcPr>
            <w:tcW w:w="35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360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Promoter</w:t>
            </w:r>
          </w:p>
        </w:tc>
        <w:tc>
          <w:tcPr>
            <w:tcW w:w="10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1017</w:t>
            </w:r>
          </w:p>
        </w:tc>
        <w:tc>
          <w:tcPr>
            <w:tcW w:w="16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7.65</w:t>
            </w:r>
          </w:p>
        </w:tc>
      </w:tr>
      <w:tr>
        <w:trPr>
          <w:trHeight w:val="270" w:hRule="atLeast"/>
        </w:trPr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5'UTR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2211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6.29</w:t>
            </w:r>
          </w:p>
        </w:tc>
        <w:tc>
          <w:tcPr>
            <w:tcW w:w="36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360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5'UTR</w:t>
            </w:r>
          </w:p>
        </w:tc>
        <w:tc>
          <w:tcPr>
            <w:tcW w:w="10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402</w:t>
            </w:r>
          </w:p>
        </w:tc>
        <w:tc>
          <w:tcPr>
            <w:tcW w:w="1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1.84</w:t>
            </w:r>
          </w:p>
        </w:tc>
        <w:tc>
          <w:tcPr>
            <w:tcW w:w="35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360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5'UTR</w:t>
            </w:r>
          </w:p>
        </w:tc>
        <w:tc>
          <w:tcPr>
            <w:tcW w:w="10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1809</w:t>
            </w:r>
          </w:p>
        </w:tc>
        <w:tc>
          <w:tcPr>
            <w:tcW w:w="16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13.61</w:t>
            </w:r>
          </w:p>
        </w:tc>
      </w:tr>
      <w:tr>
        <w:trPr>
          <w:trHeight w:val="270" w:hRule="atLeast"/>
        </w:trPr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3’UTR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177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0.5</w:t>
            </w:r>
          </w:p>
        </w:tc>
        <w:tc>
          <w:tcPr>
            <w:tcW w:w="36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360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3’UTR</w:t>
            </w:r>
          </w:p>
        </w:tc>
        <w:tc>
          <w:tcPr>
            <w:tcW w:w="10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4</w:t>
            </w:r>
          </w:p>
        </w:tc>
        <w:tc>
          <w:tcPr>
            <w:tcW w:w="1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0.02</w:t>
            </w:r>
          </w:p>
        </w:tc>
        <w:tc>
          <w:tcPr>
            <w:tcW w:w="35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360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3’UTR</w:t>
            </w:r>
          </w:p>
        </w:tc>
        <w:tc>
          <w:tcPr>
            <w:tcW w:w="10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173</w:t>
            </w:r>
          </w:p>
        </w:tc>
        <w:tc>
          <w:tcPr>
            <w:tcW w:w="16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1.3</w:t>
            </w:r>
          </w:p>
        </w:tc>
      </w:tr>
      <w:tr>
        <w:trPr>
          <w:trHeight w:val="270" w:hRule="atLeast"/>
        </w:trPr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Exon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8261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23.52</w:t>
            </w:r>
          </w:p>
        </w:tc>
        <w:tc>
          <w:tcPr>
            <w:tcW w:w="36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360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Exon</w:t>
            </w:r>
          </w:p>
        </w:tc>
        <w:tc>
          <w:tcPr>
            <w:tcW w:w="10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692</w:t>
            </w:r>
          </w:p>
        </w:tc>
        <w:tc>
          <w:tcPr>
            <w:tcW w:w="1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3.17</w:t>
            </w:r>
          </w:p>
        </w:tc>
        <w:tc>
          <w:tcPr>
            <w:tcW w:w="35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360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Exon</w:t>
            </w:r>
          </w:p>
        </w:tc>
        <w:tc>
          <w:tcPr>
            <w:tcW w:w="10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7569</w:t>
            </w:r>
          </w:p>
        </w:tc>
        <w:tc>
          <w:tcPr>
            <w:tcW w:w="16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56.97</w:t>
            </w:r>
          </w:p>
        </w:tc>
      </w:tr>
      <w:tr>
        <w:trPr>
          <w:trHeight w:val="270" w:hRule="atLeast"/>
        </w:trPr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Intron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381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1.08</w:t>
            </w:r>
          </w:p>
        </w:tc>
        <w:tc>
          <w:tcPr>
            <w:tcW w:w="36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360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Intron</w:t>
            </w:r>
          </w:p>
        </w:tc>
        <w:tc>
          <w:tcPr>
            <w:tcW w:w="10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39</w:t>
            </w:r>
          </w:p>
        </w:tc>
        <w:tc>
          <w:tcPr>
            <w:tcW w:w="1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0.18</w:t>
            </w:r>
          </w:p>
        </w:tc>
        <w:tc>
          <w:tcPr>
            <w:tcW w:w="35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360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Intron</w:t>
            </w:r>
          </w:p>
        </w:tc>
        <w:tc>
          <w:tcPr>
            <w:tcW w:w="10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342</w:t>
            </w:r>
          </w:p>
        </w:tc>
        <w:tc>
          <w:tcPr>
            <w:tcW w:w="16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2.58</w:t>
            </w:r>
          </w:p>
        </w:tc>
      </w:tr>
      <w:tr>
        <w:trPr>
          <w:trHeight w:val="270" w:hRule="atLeast"/>
        </w:trPr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Distal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+Proximal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2851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8.12</w:t>
            </w:r>
          </w:p>
        </w:tc>
        <w:tc>
          <w:tcPr>
            <w:tcW w:w="36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360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Proximal</w:t>
            </w:r>
          </w:p>
        </w:tc>
        <w:tc>
          <w:tcPr>
            <w:tcW w:w="10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474</w:t>
            </w:r>
          </w:p>
        </w:tc>
        <w:tc>
          <w:tcPr>
            <w:tcW w:w="1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2.17</w:t>
            </w:r>
          </w:p>
        </w:tc>
        <w:tc>
          <w:tcPr>
            <w:tcW w:w="35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360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Distal</w:t>
            </w:r>
          </w:p>
        </w:tc>
        <w:tc>
          <w:tcPr>
            <w:tcW w:w="10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2377</w:t>
            </w:r>
          </w:p>
        </w:tc>
        <w:tc>
          <w:tcPr>
            <w:tcW w:w="16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17.89</w:t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orient="landscape" w:w="16838" w:h="11906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b267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cs-CZ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98</Words>
  <Characters>546</Characters>
  <CharactersWithSpaces>614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2023-08-09T12:05:00Z</dcterms:created>
  <dc:creator>Pavlu Simon</dc:creator>
  <dc:description/>
  <dc:language>en-US</dc:language>
  <cp:lastModifiedBy/>
  <dcterms:modified xsi:type="dcterms:W3CDTF">2023-09-26T09:50:50Z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