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C2C0" w14:textId="77777777" w:rsidR="008D4845" w:rsidRDefault="00000000">
      <w:pPr>
        <w:numPr>
          <w:ilvl w:val="0"/>
          <w:numId w:val="1"/>
        </w:numPr>
        <w:rPr>
          <w:rFonts w:ascii="Comic Sans MS" w:hAnsi="Comic Sans MS" w:cs="Comic Sans MS"/>
          <w:b/>
          <w:bCs/>
          <w:sz w:val="32"/>
          <w:szCs w:val="32"/>
        </w:rPr>
      </w:pPr>
      <w:r>
        <w:rPr>
          <w:rFonts w:ascii="Comic Sans MS" w:hAnsi="Comic Sans MS" w:cs="Comic Sans MS"/>
          <w:b/>
          <w:bCs/>
          <w:sz w:val="32"/>
          <w:szCs w:val="32"/>
        </w:rPr>
        <w:t>Client &amp; User Interface Layer</w:t>
      </w:r>
    </w:p>
    <w:p w14:paraId="67EC01C3" w14:textId="77777777" w:rsidR="008D4845" w:rsidRDefault="00000000">
      <w:p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28"/>
          <w:szCs w:val="28"/>
        </w:rPr>
        <w:t>Flutter (Dart)</w:t>
      </w:r>
      <w:r>
        <w:rPr>
          <w:rFonts w:ascii="Comic Sans MS" w:hAnsi="Comic Sans MS" w:cs="Comic Sans MS"/>
          <w:sz w:val="28"/>
          <w:szCs w:val="28"/>
        </w:rPr>
        <w:t xml:space="preserve"> — Role: Cross-platform mobile development framework. Purpose: Build a single, high-performance mobile application for both iOS and Android. Example: Developing the mobile user interface, capturing background GPS location during emergency calls, and triggering SOS alerts with a single button tap.</w:t>
      </w:r>
    </w:p>
    <w:p w14:paraId="640C87A7" w14:textId="77777777" w:rsidR="008D4845" w:rsidRDefault="00000000">
      <w:p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28"/>
          <w:szCs w:val="28"/>
        </w:rPr>
        <w:t xml:space="preserve">React.js &amp; TailwindCSS — </w:t>
      </w:r>
      <w:r>
        <w:rPr>
          <w:rFonts w:ascii="Comic Sans MS" w:hAnsi="Comic Sans MS" w:cs="Comic Sans MS"/>
          <w:sz w:val="28"/>
          <w:szCs w:val="28"/>
        </w:rPr>
        <w:t>Role: Frontend web framework and utility-first CSS framework. Purpose: Build a fast, responsive web dashboard for administrators, moderators, and emergency dispatchers. Example: Displaying a live map of incoming crime reports with filtering capabilities (e.g., pending review, verified, resolved) for police dispatchers.</w:t>
      </w:r>
    </w:p>
    <w:p w14:paraId="4FBD0E7F" w14:textId="77777777" w:rsidR="008D4845" w:rsidRDefault="00000000">
      <w:p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28"/>
          <w:szCs w:val="28"/>
        </w:rPr>
        <w:t xml:space="preserve">Mapbox GL SDK / MapLibre Native — </w:t>
      </w:r>
      <w:r>
        <w:rPr>
          <w:rFonts w:ascii="Comic Sans MS" w:hAnsi="Comic Sans MS" w:cs="Comic Sans MS"/>
          <w:sz w:val="28"/>
          <w:szCs w:val="28"/>
        </w:rPr>
        <w:t>Role: Interactive mapping and geospatial visualization library. Purpose: Render custom dark/light interactive maps with high performance on mobile devices. Example: Rendering heatmaps of high-crime areas and clustering individual incident markers on the user's screen.</w:t>
      </w:r>
    </w:p>
    <w:p w14:paraId="22E20F81" w14:textId="77777777" w:rsidR="008D4845" w:rsidRDefault="008D4845">
      <w:pPr>
        <w:rPr>
          <w:rFonts w:ascii="Comic Sans MS" w:hAnsi="Comic Sans MS" w:cs="Comic Sans MS"/>
          <w:sz w:val="28"/>
          <w:szCs w:val="28"/>
        </w:rPr>
      </w:pPr>
    </w:p>
    <w:p w14:paraId="55799AE2" w14:textId="77777777" w:rsidR="008D4845" w:rsidRDefault="00000000">
      <w:pPr>
        <w:numPr>
          <w:ilvl w:val="0"/>
          <w:numId w:val="1"/>
        </w:numPr>
        <w:rPr>
          <w:rFonts w:ascii="Comic Sans MS" w:hAnsi="Comic Sans MS" w:cs="Comic Sans MS"/>
          <w:sz w:val="32"/>
          <w:szCs w:val="32"/>
        </w:rPr>
      </w:pPr>
      <w:r>
        <w:rPr>
          <w:rFonts w:ascii="Comic Sans MS" w:hAnsi="Comic Sans MS" w:cs="Comic Sans MS"/>
          <w:b/>
          <w:bCs/>
          <w:sz w:val="32"/>
          <w:szCs w:val="32"/>
        </w:rPr>
        <w:t>Backend &amp; Core Application Logic:</w:t>
      </w:r>
    </w:p>
    <w:p w14:paraId="3537B3D5" w14:textId="77777777" w:rsidR="008D4845" w:rsidRDefault="00000000">
      <w:p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28"/>
          <w:szCs w:val="28"/>
        </w:rPr>
        <w:t xml:space="preserve">Go (Golang) / Node.js (NestJS) — </w:t>
      </w:r>
      <w:r>
        <w:rPr>
          <w:rFonts w:ascii="Comic Sans MS" w:hAnsi="Comic Sans MS" w:cs="Comic Sans MS"/>
          <w:sz w:val="28"/>
          <w:szCs w:val="28"/>
        </w:rPr>
        <w:t>Role: Backend programming language and server-side framework. Purpose: Handle core business logic, API requests, user authentication, and high-concurrency operations. Example: Processing thousands of concurrent requests from users retrieving crime data around their current GPS coordinates.</w:t>
      </w:r>
    </w:p>
    <w:p w14:paraId="34FAC327" w14:textId="77777777" w:rsidR="008D4845" w:rsidRDefault="00000000">
      <w:p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28"/>
          <w:szCs w:val="28"/>
        </w:rPr>
        <w:t xml:space="preserve">WebSockets (Socket.io / WS Library) — </w:t>
      </w:r>
      <w:r>
        <w:rPr>
          <w:rFonts w:ascii="Comic Sans MS" w:hAnsi="Comic Sans MS" w:cs="Comic Sans MS"/>
          <w:sz w:val="28"/>
          <w:szCs w:val="28"/>
        </w:rPr>
        <w:t>Role: Full-duplex real-time communication protocol. Purpose: Provide continuous, low-latency communication between users and dispatchers during emergencies. Example: Streaming a victim's real-time GPS coordinates to emergency services every 2 seconds after triggering an SOS.</w:t>
      </w:r>
    </w:p>
    <w:p w14:paraId="131D81AB" w14:textId="77777777" w:rsidR="008D4845" w:rsidRDefault="00000000">
      <w:p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28"/>
          <w:szCs w:val="28"/>
        </w:rPr>
        <w:t xml:space="preserve">Nginx / Traefik — </w:t>
      </w:r>
      <w:r>
        <w:rPr>
          <w:rFonts w:ascii="Comic Sans MS" w:hAnsi="Comic Sans MS" w:cs="Comic Sans MS"/>
          <w:sz w:val="28"/>
          <w:szCs w:val="28"/>
        </w:rPr>
        <w:t xml:space="preserve">Role: API Gateway, Reverse Proxy, and Load Balancer. Purpose: Securely route incoming network </w:t>
      </w:r>
      <w:r>
        <w:rPr>
          <w:rFonts w:ascii="Comic Sans MS" w:hAnsi="Comic Sans MS" w:cs="Comic Sans MS"/>
          <w:sz w:val="28"/>
          <w:szCs w:val="28"/>
        </w:rPr>
        <w:lastRenderedPageBreak/>
        <w:t>traffic, manage SSL certificates, and balance load across backend service instances. Example: Terminating SSL/TLS encryption and routing requests starting with /api/v1/incidents to the Incident Service.</w:t>
      </w:r>
    </w:p>
    <w:p w14:paraId="6E043012" w14:textId="77777777" w:rsidR="008D4845" w:rsidRDefault="008D4845">
      <w:pPr>
        <w:rPr>
          <w:rFonts w:ascii="Comic Sans MS" w:hAnsi="Comic Sans MS" w:cs="Comic Sans MS"/>
          <w:sz w:val="28"/>
          <w:szCs w:val="28"/>
        </w:rPr>
      </w:pPr>
    </w:p>
    <w:p w14:paraId="31B51029" w14:textId="77777777" w:rsidR="008D4845" w:rsidRDefault="00000000">
      <w:pPr>
        <w:numPr>
          <w:ilvl w:val="0"/>
          <w:numId w:val="1"/>
        </w:numPr>
        <w:rPr>
          <w:rFonts w:ascii="Comic Sans MS" w:hAnsi="Comic Sans MS" w:cs="Comic Sans MS"/>
          <w:b/>
          <w:bCs/>
          <w:sz w:val="32"/>
          <w:szCs w:val="32"/>
        </w:rPr>
      </w:pPr>
      <w:r>
        <w:rPr>
          <w:rFonts w:ascii="Comic Sans MS" w:hAnsi="Comic Sans MS" w:cs="Comic Sans MS"/>
          <w:b/>
          <w:bCs/>
          <w:sz w:val="32"/>
          <w:szCs w:val="32"/>
        </w:rPr>
        <w:t>Database, GIS &amp; Storage Layer</w:t>
      </w:r>
    </w:p>
    <w:p w14:paraId="0A39C4D9" w14:textId="77777777" w:rsidR="008D4845" w:rsidRDefault="00000000">
      <w:p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28"/>
          <w:szCs w:val="28"/>
        </w:rPr>
        <w:t xml:space="preserve">PostgreSQL + PostGIS Extension — </w:t>
      </w:r>
      <w:r>
        <w:rPr>
          <w:rFonts w:ascii="Comic Sans MS" w:hAnsi="Comic Sans MS" w:cs="Comic Sans MS"/>
          <w:sz w:val="28"/>
          <w:szCs w:val="28"/>
        </w:rPr>
        <w:t>Role: Relational Database Management System (RDBMS) with spatial database extender. Purpose: Store structured data (users, reports, severity ratings) and perform advanced spatial/geospatial queries. Example: Executing spatial queries like ST_DWithin to find all violent crime incidents recorded within a 1-kilometer radius of the user's current location in the last 30 days.</w:t>
      </w:r>
    </w:p>
    <w:p w14:paraId="6541650A" w14:textId="77777777" w:rsidR="008D4845" w:rsidRDefault="00000000">
      <w:p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28"/>
          <w:szCs w:val="28"/>
        </w:rPr>
        <w:t xml:space="preserve">Redis — </w:t>
      </w:r>
      <w:r>
        <w:rPr>
          <w:rFonts w:ascii="Comic Sans MS" w:hAnsi="Comic Sans MS" w:cs="Comic Sans MS"/>
          <w:sz w:val="28"/>
          <w:szCs w:val="28"/>
        </w:rPr>
        <w:t>Role: In-memory key-value data store and Pub/Sub broker. Purpose: Handle fast caching, rate-limiting, temporary session storage, and live location buffers. Example: Caching user authentication tokens and storing the active GPS tracking coordinates of active SOS alerts before flushing them to the main database.</w:t>
      </w:r>
    </w:p>
    <w:p w14:paraId="18CE10EB" w14:textId="77777777" w:rsidR="008D4845" w:rsidRDefault="00000000">
      <w:p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28"/>
          <w:szCs w:val="28"/>
        </w:rPr>
        <w:t xml:space="preserve">Open Source Routing Machine (OSRM) + OpenStreetMap (OSM) — </w:t>
      </w:r>
      <w:r>
        <w:rPr>
          <w:rFonts w:ascii="Comic Sans MS" w:hAnsi="Comic Sans MS" w:cs="Comic Sans MS"/>
          <w:sz w:val="28"/>
          <w:szCs w:val="28"/>
        </w:rPr>
        <w:t>Role: Routing engine and open geographic data provider. Purpose: Calculate optimal navigation routes modified by safety parameters. Example: Modifying road segment weights dynamically based on crime rates to calculate a route from Point A to Point B that avoids high-crime streets, even if it adds 2 minutes to the trip.</w:t>
      </w:r>
    </w:p>
    <w:p w14:paraId="346BCA82" w14:textId="77777777" w:rsidR="008D4845" w:rsidRDefault="00000000">
      <w:p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28"/>
          <w:szCs w:val="28"/>
        </w:rPr>
        <w:t xml:space="preserve">MinIO / Amazon S3 — </w:t>
      </w:r>
      <w:r>
        <w:rPr>
          <w:rFonts w:ascii="Comic Sans MS" w:hAnsi="Comic Sans MS" w:cs="Comic Sans MS"/>
          <w:sz w:val="28"/>
          <w:szCs w:val="28"/>
        </w:rPr>
        <w:t>Role: S3-compatible Object Storage service. Purpose: Securely store unformatted binary large objects (media files) uploaded by users. Example: Storing high-resolution photo and video evidence attached to user incident reports.</w:t>
      </w:r>
    </w:p>
    <w:p w14:paraId="2644AD7A" w14:textId="77777777" w:rsidR="008D4845" w:rsidRDefault="008D4845">
      <w:pPr>
        <w:rPr>
          <w:rFonts w:ascii="Comic Sans MS" w:hAnsi="Comic Sans MS" w:cs="Comic Sans MS"/>
          <w:sz w:val="28"/>
          <w:szCs w:val="28"/>
        </w:rPr>
      </w:pPr>
    </w:p>
    <w:p w14:paraId="33BFE967" w14:textId="77777777" w:rsidR="008D4845" w:rsidRDefault="00000000">
      <w:pPr>
        <w:numPr>
          <w:ilvl w:val="0"/>
          <w:numId w:val="1"/>
        </w:numPr>
        <w:rPr>
          <w:rFonts w:ascii="Comic Sans MS" w:hAnsi="Comic Sans MS" w:cs="Comic Sans MS"/>
          <w:b/>
          <w:bCs/>
          <w:sz w:val="32"/>
          <w:szCs w:val="32"/>
        </w:rPr>
      </w:pPr>
      <w:r>
        <w:rPr>
          <w:rFonts w:ascii="Comic Sans MS" w:hAnsi="Comic Sans MS" w:cs="Comic Sans MS"/>
          <w:b/>
          <w:bCs/>
          <w:sz w:val="32"/>
          <w:szCs w:val="32"/>
        </w:rPr>
        <w:t>Messaging, Notifications &amp; Background Tasks</w:t>
      </w:r>
    </w:p>
    <w:p w14:paraId="6469E437" w14:textId="77777777" w:rsidR="008D4845" w:rsidRDefault="00000000">
      <w:p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28"/>
          <w:szCs w:val="28"/>
        </w:rPr>
        <w:t xml:space="preserve">RabbitMQ / NATS — </w:t>
      </w:r>
      <w:r>
        <w:rPr>
          <w:rFonts w:ascii="Comic Sans MS" w:hAnsi="Comic Sans MS" w:cs="Comic Sans MS"/>
          <w:sz w:val="28"/>
          <w:szCs w:val="28"/>
        </w:rPr>
        <w:t xml:space="preserve">Role: Distributed message broker. Purpose: Decouple backend microservices and process </w:t>
      </w:r>
      <w:r>
        <w:rPr>
          <w:rFonts w:ascii="Comic Sans MS" w:hAnsi="Comic Sans MS" w:cs="Comic Sans MS"/>
          <w:sz w:val="28"/>
          <w:szCs w:val="28"/>
        </w:rPr>
        <w:lastRenderedPageBreak/>
        <w:t>background tasks asynchronously. Example: Queuing a background task when a new incident is submitted to compress video files, run automated content moderation, and generate push notifications without blocking the user interface.</w:t>
      </w:r>
    </w:p>
    <w:p w14:paraId="4D64FCFA" w14:textId="77777777" w:rsidR="008D4845" w:rsidRDefault="00000000">
      <w:p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28"/>
          <w:szCs w:val="28"/>
        </w:rPr>
        <w:t xml:space="preserve">Firebase Cloud Messaging (FCM) — </w:t>
      </w:r>
      <w:r>
        <w:rPr>
          <w:rFonts w:ascii="Comic Sans MS" w:hAnsi="Comic Sans MS" w:cs="Comic Sans MS"/>
          <w:sz w:val="28"/>
          <w:szCs w:val="28"/>
        </w:rPr>
        <w:t>Role: Cross-platform push notification delivery service. Purpose: Send instant push alerts to mobile devices. Example: Sending a high-priority geo-fenced alert notification: "Warning: Incident reported within 500 meters of your location."</w:t>
      </w:r>
    </w:p>
    <w:p w14:paraId="3649EB59" w14:textId="77777777" w:rsidR="008D4845" w:rsidRDefault="008D4845">
      <w:pPr>
        <w:rPr>
          <w:rFonts w:ascii="Comic Sans MS" w:hAnsi="Comic Sans MS" w:cs="Comic Sans MS"/>
          <w:sz w:val="28"/>
          <w:szCs w:val="28"/>
        </w:rPr>
      </w:pPr>
    </w:p>
    <w:p w14:paraId="4CD677B8" w14:textId="77777777" w:rsidR="008D4845" w:rsidRDefault="00000000">
      <w:pPr>
        <w:numPr>
          <w:ilvl w:val="0"/>
          <w:numId w:val="1"/>
        </w:num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32"/>
          <w:szCs w:val="32"/>
        </w:rPr>
        <w:t>Security, DevOps &amp; Infrastructure</w:t>
      </w:r>
    </w:p>
    <w:p w14:paraId="5ABBA522" w14:textId="77777777" w:rsidR="008D4845" w:rsidRDefault="00000000">
      <w:p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28"/>
          <w:szCs w:val="28"/>
        </w:rPr>
        <w:t xml:space="preserve">Docker &amp; Kubernetes — </w:t>
      </w:r>
      <w:r>
        <w:rPr>
          <w:rFonts w:ascii="Comic Sans MS" w:hAnsi="Comic Sans MS" w:cs="Comic Sans MS"/>
          <w:sz w:val="28"/>
          <w:szCs w:val="28"/>
        </w:rPr>
        <w:t>Role: Containerization engine and container orchestration platform. Purpose: Package services into isolated containers and automate their deployment, scaling, and management. Example: Automatically scaling backend service containers from 2 instances to 10 during an unexpected peak in traffic.</w:t>
      </w:r>
    </w:p>
    <w:p w14:paraId="6BBAFAA4" w14:textId="77777777" w:rsidR="008D4845" w:rsidRDefault="00000000">
      <w:pPr>
        <w:rPr>
          <w:rFonts w:ascii="Comic Sans MS" w:hAnsi="Comic Sans MS" w:cs="Comic Sans MS"/>
          <w:sz w:val="28"/>
          <w:szCs w:val="28"/>
        </w:rPr>
      </w:pPr>
      <w:r>
        <w:rPr>
          <w:rFonts w:ascii="Comic Sans MS" w:hAnsi="Comic Sans MS" w:cs="Comic Sans MS"/>
          <w:b/>
          <w:bCs/>
          <w:sz w:val="28"/>
          <w:szCs w:val="28"/>
        </w:rPr>
        <w:t xml:space="preserve">JWT (JSON Web Tokens) &amp; OAuth2 — </w:t>
      </w:r>
      <w:r>
        <w:rPr>
          <w:rFonts w:ascii="Comic Sans MS" w:hAnsi="Comic Sans MS" w:cs="Comic Sans MS"/>
          <w:sz w:val="28"/>
          <w:szCs w:val="28"/>
        </w:rPr>
        <w:t>Role: Authentication and authorization standard. Purpose: Securely authenticate users and control access to API endpoints. Example: Verifying that a user submitting an incident report has a valid, signed JWT session token before accepting the submission.</w:t>
      </w:r>
    </w:p>
    <w:p w14:paraId="6837AFFE" w14:textId="59D13A88" w:rsidR="00DC023A" w:rsidRDefault="00DC023A" w:rsidP="00DC023A">
      <w:pPr>
        <w:rPr>
          <w:rFonts w:ascii="Arial" w:hAnsi="Arial" w:cs="Arial"/>
        </w:rPr>
      </w:pPr>
    </w:p>
    <w:p w14:paraId="0A5E6502" w14:textId="77777777" w:rsidR="00C4382F" w:rsidRDefault="00C4382F" w:rsidP="00DC023A">
      <w:pPr>
        <w:rPr>
          <w:rFonts w:ascii="Arial" w:hAnsi="Arial" w:cs="Arial"/>
        </w:rPr>
      </w:pPr>
    </w:p>
    <w:p w14:paraId="0A7960B7" w14:textId="461F3F29" w:rsidR="00C4382F" w:rsidRDefault="00C4382F" w:rsidP="00DC023A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E0AD937" wp14:editId="1B0C2BED">
            <wp:extent cx="5274310" cy="3286125"/>
            <wp:effectExtent l="0" t="0" r="2540" b="9525"/>
            <wp:docPr id="154571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A75C" w14:textId="77777777" w:rsidR="008350B1" w:rsidRDefault="008350B1" w:rsidP="00DC023A">
      <w:pPr>
        <w:rPr>
          <w:rFonts w:ascii="Arial" w:hAnsi="Arial" w:cs="Arial"/>
        </w:rPr>
      </w:pPr>
    </w:p>
    <w:p w14:paraId="5DC314DF" w14:textId="17C89257" w:rsidR="008350B1" w:rsidRDefault="008350B1" w:rsidP="00DC023A">
      <w:pPr>
        <w:rPr>
          <w:rFonts w:ascii="Arial" w:hAnsi="Arial" w:cs="Arial"/>
        </w:rPr>
      </w:pPr>
    </w:p>
    <w:p w14:paraId="07CC2289" w14:textId="04A2CDAE" w:rsidR="008350B1" w:rsidRDefault="008350B1" w:rsidP="00DC023A">
      <w:pPr>
        <w:rPr>
          <w:rFonts w:ascii="Arial" w:hAnsi="Arial" w:cs="Arial"/>
        </w:rPr>
      </w:pPr>
    </w:p>
    <w:p w14:paraId="029D6C9F" w14:textId="74B936EB" w:rsidR="00AA2845" w:rsidRDefault="00AA2845" w:rsidP="00DC023A">
      <w:pPr>
        <w:rPr>
          <w:rFonts w:ascii="Arial" w:hAnsi="Arial" w:cs="Arial"/>
        </w:rPr>
      </w:pPr>
    </w:p>
    <w:p w14:paraId="3D44F223" w14:textId="0E3B6502" w:rsidR="00AA2845" w:rsidRDefault="00AA2845" w:rsidP="00DC023A">
      <w:pPr>
        <w:rPr>
          <w:rFonts w:ascii="Arial" w:hAnsi="Arial" w:cs="Arial"/>
        </w:rPr>
      </w:pPr>
    </w:p>
    <w:sectPr w:rsidR="00AA284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4DBDD6"/>
    <w:multiLevelType w:val="singleLevel"/>
    <w:tmpl w:val="AA4DBDD6"/>
    <w:lvl w:ilvl="0">
      <w:start w:val="1"/>
      <w:numFmt w:val="decimal"/>
      <w:suff w:val="space"/>
      <w:lvlText w:val="%1."/>
      <w:lvlJc w:val="left"/>
    </w:lvl>
  </w:abstractNum>
  <w:num w:numId="1" w16cid:durableId="193567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845"/>
    <w:rsid w:val="002364F5"/>
    <w:rsid w:val="004E406F"/>
    <w:rsid w:val="00503E64"/>
    <w:rsid w:val="008350B1"/>
    <w:rsid w:val="008D4845"/>
    <w:rsid w:val="00A54436"/>
    <w:rsid w:val="00AA2845"/>
    <w:rsid w:val="00AF0B5D"/>
    <w:rsid w:val="00C4382F"/>
    <w:rsid w:val="00C77458"/>
    <w:rsid w:val="00DC023A"/>
    <w:rsid w:val="046A7561"/>
    <w:rsid w:val="239F0999"/>
    <w:rsid w:val="26063CE1"/>
    <w:rsid w:val="2CBD11C3"/>
    <w:rsid w:val="5F3F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772323"/>
  <w15:docId w15:val="{C229B0F6-77E3-4429-A383-427C2987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4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2026-09-14T06:10:00Z</dcterms:created>
  <dcterms:modified xsi:type="dcterms:W3CDTF">2026-10-18T16:30:00Z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eyJoZGlkIjoiYmFhODEzNGQ2ZmFiZDJlODY5MjgyYmQ4Zjc2NzAxMTQiLCJ1c2VySWQiOiI4ODEzNjYwMTEzNjM0In0=</vt:lpwstr>
  </property>
  <property fmtid="{D5CDD505-2E9C-101B-9397-08002B2CF9AE}" pid="4" name="ICV">
    <vt:lpwstr>CF463F7BAC884561A7670D5563B33918_12</vt:lpwstr>
  </property>
</Properties>
</file>