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692F" w14:textId="31521AE1" w:rsidR="001E20E8" w:rsidRDefault="001E20E8" w:rsidP="001E20E8">
      <w:pPr>
        <w:pStyle w:val="Title"/>
        <w:jc w:val="center"/>
      </w:pPr>
      <w:r>
        <w:t>A VIM Editor Crash Course</w:t>
      </w:r>
    </w:p>
    <w:p w14:paraId="7F842AFB" w14:textId="77777777" w:rsidR="001E20E8" w:rsidRDefault="001E20E8" w:rsidP="001E20E8"/>
    <w:p w14:paraId="271DAA8F" w14:textId="01B55636" w:rsidR="001E20E8" w:rsidRDefault="001E20E8" w:rsidP="001E20E8">
      <w:r>
        <w:t>VIM is a powerful command line interface (CLI) text editor. It was designed to be used</w:t>
      </w:r>
      <w:r>
        <w:t xml:space="preserve"> </w:t>
      </w:r>
      <w:r>
        <w:t>solely with a keyboard, so a lot of commands and actions that we may be accustomed to</w:t>
      </w:r>
      <w:r>
        <w:t xml:space="preserve"> </w:t>
      </w:r>
      <w:r>
        <w:t>are very different. Because VIM uses the keyboard for commands and text entry, it needs</w:t>
      </w:r>
      <w:r>
        <w:t xml:space="preserve"> </w:t>
      </w:r>
      <w:r>
        <w:t>to be able to distinguish between a command being issued, or text being typed into the</w:t>
      </w:r>
      <w:r>
        <w:t xml:space="preserve"> </w:t>
      </w:r>
      <w:r>
        <w:t>document.</w:t>
      </w:r>
    </w:p>
    <w:p w14:paraId="24B90E1D" w14:textId="77777777" w:rsidR="00BA082E" w:rsidRDefault="00BA082E" w:rsidP="001E20E8"/>
    <w:p w14:paraId="3824F2DC" w14:textId="0C96E6BA" w:rsidR="001E20E8" w:rsidRDefault="001E20E8" w:rsidP="001E20E8"/>
    <w:p w14:paraId="296F0859" w14:textId="4FC03691" w:rsidR="005A6352" w:rsidRDefault="005A6352" w:rsidP="005A6352">
      <w:pPr>
        <w:pStyle w:val="Caption"/>
        <w:keepNext/>
        <w:jc w:val="center"/>
      </w:pPr>
      <w:r>
        <w:t xml:space="preserve">Table </w:t>
      </w:r>
      <w:fldSimple w:instr=" SEQ Table \* ARABIC ">
        <w:r w:rsidR="00504892">
          <w:rPr>
            <w:noProof/>
          </w:rPr>
          <w:t>1</w:t>
        </w:r>
      </w:fldSimple>
      <w:r>
        <w:t xml:space="preserve"> - Opening VIM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5755"/>
      </w:tblGrid>
      <w:tr w:rsidR="00BA082E" w:rsidRPr="00BA082E" w14:paraId="4E488C0F" w14:textId="77777777" w:rsidTr="005A6352">
        <w:trPr>
          <w:jc w:val="center"/>
        </w:trPr>
        <w:tc>
          <w:tcPr>
            <w:tcW w:w="2340" w:type="dxa"/>
          </w:tcPr>
          <w:p w14:paraId="4182E0D5" w14:textId="30C727BE" w:rsidR="00BA082E" w:rsidRPr="00BA082E" w:rsidRDefault="00BA082E" w:rsidP="001E20E8">
            <w:pPr>
              <w:rPr>
                <w:b/>
                <w:bCs/>
              </w:rPr>
            </w:pPr>
            <w:r w:rsidRPr="00BA082E">
              <w:rPr>
                <w:b/>
                <w:bCs/>
              </w:rPr>
              <w:t>Command</w:t>
            </w:r>
          </w:p>
        </w:tc>
        <w:tc>
          <w:tcPr>
            <w:tcW w:w="5755" w:type="dxa"/>
          </w:tcPr>
          <w:p w14:paraId="54F8224B" w14:textId="757FA667" w:rsidR="00BA082E" w:rsidRPr="00BA082E" w:rsidRDefault="00BA082E" w:rsidP="001E20E8">
            <w:pPr>
              <w:rPr>
                <w:b/>
                <w:bCs/>
              </w:rPr>
            </w:pPr>
            <w:r w:rsidRPr="00BA082E">
              <w:rPr>
                <w:b/>
                <w:bCs/>
              </w:rPr>
              <w:t>Action Taken</w:t>
            </w:r>
          </w:p>
        </w:tc>
      </w:tr>
      <w:tr w:rsidR="00BA082E" w14:paraId="56636A06" w14:textId="77777777" w:rsidTr="005A6352">
        <w:trPr>
          <w:jc w:val="center"/>
        </w:trPr>
        <w:tc>
          <w:tcPr>
            <w:tcW w:w="2340" w:type="dxa"/>
          </w:tcPr>
          <w:p w14:paraId="5031FC1B" w14:textId="378E0D21" w:rsidR="00BA082E" w:rsidRPr="00BA082E" w:rsidRDefault="00BA082E" w:rsidP="001E20E8">
            <w:pPr>
              <w:rPr>
                <w:rFonts w:ascii="Consolas" w:hAnsi="Consolas" w:cs="Consolas"/>
              </w:rPr>
            </w:pPr>
            <w:r w:rsidRPr="00BA082E">
              <w:rPr>
                <w:rFonts w:ascii="Consolas" w:hAnsi="Consolas" w:cs="Consolas"/>
              </w:rPr>
              <w:t>vim</w:t>
            </w:r>
          </w:p>
        </w:tc>
        <w:tc>
          <w:tcPr>
            <w:tcW w:w="5755" w:type="dxa"/>
          </w:tcPr>
          <w:p w14:paraId="28A17DCA" w14:textId="0EBFE79E" w:rsidR="00BA082E" w:rsidRDefault="00BA082E" w:rsidP="001E20E8">
            <w:r>
              <w:t>Opens vim</w:t>
            </w:r>
          </w:p>
        </w:tc>
      </w:tr>
      <w:tr w:rsidR="00BA082E" w14:paraId="0A642B01" w14:textId="77777777" w:rsidTr="005A6352">
        <w:trPr>
          <w:jc w:val="center"/>
        </w:trPr>
        <w:tc>
          <w:tcPr>
            <w:tcW w:w="2340" w:type="dxa"/>
          </w:tcPr>
          <w:p w14:paraId="3EE7587F" w14:textId="44E6B633" w:rsidR="00BA082E" w:rsidRPr="00BA082E" w:rsidRDefault="00BA082E" w:rsidP="001E20E8">
            <w:pPr>
              <w:rPr>
                <w:rFonts w:ascii="Consolas" w:hAnsi="Consolas" w:cs="Consolas"/>
              </w:rPr>
            </w:pPr>
            <w:r w:rsidRPr="00BA082E">
              <w:rPr>
                <w:rFonts w:ascii="Consolas" w:hAnsi="Consolas" w:cs="Consolas"/>
              </w:rPr>
              <w:t>vim &lt;filename&gt;</w:t>
            </w:r>
          </w:p>
        </w:tc>
        <w:tc>
          <w:tcPr>
            <w:tcW w:w="5755" w:type="dxa"/>
          </w:tcPr>
          <w:p w14:paraId="4C3AE4B1" w14:textId="16EDE31E" w:rsidR="00BA082E" w:rsidRDefault="00BA082E" w:rsidP="001E20E8">
            <w:r>
              <w:t>Opens &lt;filename&gt; in vim; creates file if it does not exist</w:t>
            </w:r>
          </w:p>
        </w:tc>
      </w:tr>
    </w:tbl>
    <w:p w14:paraId="141E24FC" w14:textId="637D843D" w:rsidR="00BA082E" w:rsidRDefault="00BA082E" w:rsidP="001E20E8"/>
    <w:p w14:paraId="1D3082D9" w14:textId="77777777" w:rsidR="00BA082E" w:rsidRDefault="00BA082E" w:rsidP="001E20E8"/>
    <w:p w14:paraId="7C85221F" w14:textId="28EBE4A6" w:rsidR="001E20E8" w:rsidRDefault="001E20E8" w:rsidP="001E20E8">
      <w:r>
        <w:t xml:space="preserve"> When VIM is first opened, it places the user in EDIT mode. This is the mode that allows users</w:t>
      </w:r>
      <w:r w:rsidR="00BA082E">
        <w:t xml:space="preserve"> </w:t>
      </w:r>
      <w:r>
        <w:t xml:space="preserve">to delete, cut, copy, paste, etc. Some useful commands are shown below. </w:t>
      </w:r>
      <w:r w:rsidRPr="00BA082E">
        <w:rPr>
          <w:b/>
          <w:bCs/>
        </w:rPr>
        <w:t>IMPORTANT: All</w:t>
      </w:r>
      <w:r w:rsidR="00BA082E" w:rsidRPr="00BA082E">
        <w:rPr>
          <w:b/>
          <w:bCs/>
        </w:rPr>
        <w:t xml:space="preserve"> </w:t>
      </w:r>
      <w:r w:rsidRPr="00BA082E">
        <w:rPr>
          <w:b/>
          <w:bCs/>
        </w:rPr>
        <w:t>commands are</w:t>
      </w:r>
      <w:r w:rsidR="00BA082E" w:rsidRPr="00BA082E">
        <w:rPr>
          <w:b/>
          <w:bCs/>
        </w:rPr>
        <w:t xml:space="preserve"> </w:t>
      </w:r>
      <w:r w:rsidRPr="00BA082E">
        <w:rPr>
          <w:b/>
          <w:bCs/>
        </w:rPr>
        <w:t>case sensitive! You will not receive any feedback that you are pressing keys until</w:t>
      </w:r>
      <w:r w:rsidR="00BA082E" w:rsidRPr="00BA082E">
        <w:rPr>
          <w:b/>
          <w:bCs/>
        </w:rPr>
        <w:t xml:space="preserve"> </w:t>
      </w:r>
      <w:r w:rsidRPr="00BA082E">
        <w:rPr>
          <w:b/>
          <w:bCs/>
        </w:rPr>
        <w:t>the command executes.</w:t>
      </w:r>
      <w:r w:rsidR="00BA082E">
        <w:t xml:space="preserve"> </w:t>
      </w:r>
      <w:r>
        <w:t>Patterns can be observed in how commands are utilized along with movement commands.</w:t>
      </w:r>
    </w:p>
    <w:p w14:paraId="7CAF8932" w14:textId="77777777" w:rsidR="005A6352" w:rsidRDefault="005A6352" w:rsidP="001E20E8"/>
    <w:p w14:paraId="6CEEB134" w14:textId="1C10FC39" w:rsidR="00BA082E" w:rsidRDefault="00BA082E" w:rsidP="001E20E8"/>
    <w:p w14:paraId="0A97CE4B" w14:textId="61B89354" w:rsidR="005A6352" w:rsidRDefault="005A6352" w:rsidP="005A6352">
      <w:pPr>
        <w:pStyle w:val="Caption"/>
        <w:keepNext/>
        <w:jc w:val="center"/>
      </w:pPr>
      <w:r>
        <w:t xml:space="preserve">Table </w:t>
      </w:r>
      <w:fldSimple w:instr=" SEQ Table \* ARABIC ">
        <w:r w:rsidR="00504892">
          <w:rPr>
            <w:noProof/>
          </w:rPr>
          <w:t>2</w:t>
        </w:r>
      </w:fldSimple>
      <w:r>
        <w:t xml:space="preserve"> - Keyboard Shortcuts for Editing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F48D4" w:rsidRPr="005A6352" w14:paraId="60A5845B" w14:textId="77777777" w:rsidTr="005A6352">
        <w:tc>
          <w:tcPr>
            <w:tcW w:w="1525" w:type="dxa"/>
          </w:tcPr>
          <w:p w14:paraId="5EBC9C2D" w14:textId="335378D3" w:rsidR="008F48D4" w:rsidRPr="005A6352" w:rsidRDefault="008F48D4" w:rsidP="001E20E8">
            <w:pPr>
              <w:rPr>
                <w:b/>
                <w:bCs/>
              </w:rPr>
            </w:pPr>
            <w:r w:rsidRPr="005A6352">
              <w:rPr>
                <w:b/>
                <w:bCs/>
              </w:rPr>
              <w:t>Key Stroke</w:t>
            </w:r>
          </w:p>
        </w:tc>
        <w:tc>
          <w:tcPr>
            <w:tcW w:w="7825" w:type="dxa"/>
          </w:tcPr>
          <w:p w14:paraId="04C04F0E" w14:textId="7BACD49C" w:rsidR="008F48D4" w:rsidRPr="005A6352" w:rsidRDefault="008F48D4" w:rsidP="001E20E8">
            <w:pPr>
              <w:rPr>
                <w:b/>
                <w:bCs/>
              </w:rPr>
            </w:pPr>
            <w:r w:rsidRPr="005A6352">
              <w:rPr>
                <w:b/>
                <w:bCs/>
              </w:rPr>
              <w:t>Action Taken</w:t>
            </w:r>
          </w:p>
        </w:tc>
      </w:tr>
      <w:tr w:rsidR="008F48D4" w14:paraId="3BD54664" w14:textId="77777777" w:rsidTr="005A6352">
        <w:tc>
          <w:tcPr>
            <w:tcW w:w="1525" w:type="dxa"/>
          </w:tcPr>
          <w:p w14:paraId="48D380B5" w14:textId="30656447" w:rsidR="008F48D4" w:rsidRDefault="008F48D4" w:rsidP="001E20E8">
            <w:r>
              <w:t>G</w:t>
            </w:r>
          </w:p>
        </w:tc>
        <w:tc>
          <w:tcPr>
            <w:tcW w:w="7825" w:type="dxa"/>
          </w:tcPr>
          <w:p w14:paraId="74FD7DF0" w14:textId="03FB6DA1" w:rsidR="008F48D4" w:rsidRDefault="008F48D4" w:rsidP="001E20E8">
            <w:r>
              <w:t>Move cursor to last line of the file</w:t>
            </w:r>
          </w:p>
        </w:tc>
      </w:tr>
      <w:tr w:rsidR="008F48D4" w14:paraId="5EA18757" w14:textId="77777777" w:rsidTr="005A6352">
        <w:tc>
          <w:tcPr>
            <w:tcW w:w="1525" w:type="dxa"/>
          </w:tcPr>
          <w:p w14:paraId="7FFA3ADF" w14:textId="7F4DADDA" w:rsidR="008F48D4" w:rsidRDefault="008F48D4" w:rsidP="001E20E8">
            <w:r>
              <w:t>gg</w:t>
            </w:r>
          </w:p>
        </w:tc>
        <w:tc>
          <w:tcPr>
            <w:tcW w:w="7825" w:type="dxa"/>
          </w:tcPr>
          <w:p w14:paraId="3DB18754" w14:textId="747F973A" w:rsidR="008F48D4" w:rsidRDefault="008F48D4" w:rsidP="001E20E8">
            <w:r>
              <w:t>Move cursor to the first line of the file</w:t>
            </w:r>
          </w:p>
        </w:tc>
      </w:tr>
      <w:tr w:rsidR="008F48D4" w14:paraId="5766DCE5" w14:textId="77777777" w:rsidTr="005A6352">
        <w:tc>
          <w:tcPr>
            <w:tcW w:w="1525" w:type="dxa"/>
          </w:tcPr>
          <w:p w14:paraId="75D20F09" w14:textId="4F02DAB7" w:rsidR="008F48D4" w:rsidRDefault="008F48D4" w:rsidP="001E20E8">
            <w:r>
              <w:t>5G</w:t>
            </w:r>
          </w:p>
        </w:tc>
        <w:tc>
          <w:tcPr>
            <w:tcW w:w="7825" w:type="dxa"/>
          </w:tcPr>
          <w:p w14:paraId="1697C4D5" w14:textId="73C7F294" w:rsidR="008F48D4" w:rsidRDefault="008F48D4" w:rsidP="001E20E8">
            <w:r>
              <w:t>Move cursor to line 5</w:t>
            </w:r>
          </w:p>
        </w:tc>
      </w:tr>
      <w:tr w:rsidR="008F48D4" w14:paraId="285D6D0D" w14:textId="77777777" w:rsidTr="005A6352">
        <w:tc>
          <w:tcPr>
            <w:tcW w:w="1525" w:type="dxa"/>
          </w:tcPr>
          <w:p w14:paraId="20351BE7" w14:textId="58B20FA7" w:rsidR="008F48D4" w:rsidRDefault="008F48D4" w:rsidP="001E20E8">
            <w:r>
              <w:t>$</w:t>
            </w:r>
          </w:p>
        </w:tc>
        <w:tc>
          <w:tcPr>
            <w:tcW w:w="7825" w:type="dxa"/>
          </w:tcPr>
          <w:p w14:paraId="307C372C" w14:textId="136EC255" w:rsidR="008F48D4" w:rsidRDefault="008F48D4" w:rsidP="001E20E8">
            <w:r>
              <w:t>Move cursor to the end of the current line</w:t>
            </w:r>
          </w:p>
        </w:tc>
      </w:tr>
      <w:tr w:rsidR="008F48D4" w14:paraId="3CD32454" w14:textId="77777777" w:rsidTr="005A6352">
        <w:tc>
          <w:tcPr>
            <w:tcW w:w="1525" w:type="dxa"/>
          </w:tcPr>
          <w:p w14:paraId="232D4BF0" w14:textId="63C1378B" w:rsidR="008F48D4" w:rsidRDefault="008F48D4" w:rsidP="001E20E8">
            <w:r>
              <w:t>0 (zero)</w:t>
            </w:r>
          </w:p>
        </w:tc>
        <w:tc>
          <w:tcPr>
            <w:tcW w:w="7825" w:type="dxa"/>
          </w:tcPr>
          <w:p w14:paraId="1BC70337" w14:textId="5300AAD7" w:rsidR="008F48D4" w:rsidRDefault="008F48D4" w:rsidP="001E20E8">
            <w:r>
              <w:t>Move cursor to the beginning of the current line</w:t>
            </w:r>
          </w:p>
        </w:tc>
      </w:tr>
      <w:tr w:rsidR="008F48D4" w14:paraId="243B5951" w14:textId="77777777" w:rsidTr="005A6352">
        <w:tc>
          <w:tcPr>
            <w:tcW w:w="1525" w:type="dxa"/>
          </w:tcPr>
          <w:p w14:paraId="0B259212" w14:textId="7F43CF29" w:rsidR="008F48D4" w:rsidRDefault="008F48D4" w:rsidP="001E20E8">
            <w:r>
              <w:t>x</w:t>
            </w:r>
          </w:p>
        </w:tc>
        <w:tc>
          <w:tcPr>
            <w:tcW w:w="7825" w:type="dxa"/>
          </w:tcPr>
          <w:p w14:paraId="3B617110" w14:textId="4AFED1ED" w:rsidR="008F48D4" w:rsidRDefault="008F48D4" w:rsidP="001E20E8">
            <w:r>
              <w:t>Delete single character under the cursor</w:t>
            </w:r>
          </w:p>
        </w:tc>
      </w:tr>
      <w:tr w:rsidR="008F48D4" w14:paraId="0E3E2522" w14:textId="77777777" w:rsidTr="005A6352">
        <w:tc>
          <w:tcPr>
            <w:tcW w:w="1525" w:type="dxa"/>
          </w:tcPr>
          <w:p w14:paraId="13DE3E7D" w14:textId="1E370519" w:rsidR="008F48D4" w:rsidRDefault="008F48D4" w:rsidP="001E20E8">
            <w:r>
              <w:t>dd</w:t>
            </w:r>
          </w:p>
        </w:tc>
        <w:tc>
          <w:tcPr>
            <w:tcW w:w="7825" w:type="dxa"/>
          </w:tcPr>
          <w:p w14:paraId="500FEE84" w14:textId="0EEA3F32" w:rsidR="008F48D4" w:rsidRDefault="008F48D4" w:rsidP="001E20E8">
            <w:r>
              <w:t>Cut/delete current line</w:t>
            </w:r>
          </w:p>
        </w:tc>
      </w:tr>
      <w:tr w:rsidR="008F48D4" w14:paraId="3DF5DBCC" w14:textId="77777777" w:rsidTr="005A6352">
        <w:tc>
          <w:tcPr>
            <w:tcW w:w="1525" w:type="dxa"/>
          </w:tcPr>
          <w:p w14:paraId="3C3E0FCD" w14:textId="4A5A934B" w:rsidR="008F48D4" w:rsidRDefault="008F48D4" w:rsidP="001E20E8">
            <w:proofErr w:type="spellStart"/>
            <w:r>
              <w:t>dG</w:t>
            </w:r>
            <w:proofErr w:type="spellEnd"/>
          </w:p>
        </w:tc>
        <w:tc>
          <w:tcPr>
            <w:tcW w:w="7825" w:type="dxa"/>
          </w:tcPr>
          <w:p w14:paraId="33F0F50E" w14:textId="60E450B0" w:rsidR="008F48D4" w:rsidRDefault="008F48D4" w:rsidP="001E20E8">
            <w:r>
              <w:t>Cut/delete from current line to the end of the file</w:t>
            </w:r>
          </w:p>
        </w:tc>
      </w:tr>
      <w:tr w:rsidR="008F48D4" w14:paraId="40AC6B48" w14:textId="77777777" w:rsidTr="005A6352">
        <w:tc>
          <w:tcPr>
            <w:tcW w:w="1525" w:type="dxa"/>
          </w:tcPr>
          <w:p w14:paraId="34E645F0" w14:textId="6FE655F4" w:rsidR="008F48D4" w:rsidRDefault="008F48D4" w:rsidP="001E20E8">
            <w:r>
              <w:t>5dd</w:t>
            </w:r>
          </w:p>
        </w:tc>
        <w:tc>
          <w:tcPr>
            <w:tcW w:w="7825" w:type="dxa"/>
          </w:tcPr>
          <w:p w14:paraId="0115E986" w14:textId="30237698" w:rsidR="008F48D4" w:rsidRDefault="008F48D4" w:rsidP="001E20E8">
            <w:r>
              <w:t>Including the current line, cut/delete the next 5 lines</w:t>
            </w:r>
          </w:p>
        </w:tc>
      </w:tr>
      <w:tr w:rsidR="008F48D4" w14:paraId="1CF5C967" w14:textId="77777777" w:rsidTr="005A6352">
        <w:tc>
          <w:tcPr>
            <w:tcW w:w="1525" w:type="dxa"/>
          </w:tcPr>
          <w:p w14:paraId="560E9486" w14:textId="420214F8" w:rsidR="008F48D4" w:rsidRDefault="008F48D4" w:rsidP="001E20E8">
            <w:proofErr w:type="spellStart"/>
            <w:r>
              <w:t>yy</w:t>
            </w:r>
            <w:proofErr w:type="spellEnd"/>
          </w:p>
        </w:tc>
        <w:tc>
          <w:tcPr>
            <w:tcW w:w="7825" w:type="dxa"/>
          </w:tcPr>
          <w:p w14:paraId="0864C568" w14:textId="3DA9E0AE" w:rsidR="008F48D4" w:rsidRDefault="008F48D4" w:rsidP="001E20E8">
            <w:r>
              <w:t>Yank/copy current line. NOTE: the variations shown for deletion apply to yanking as well</w:t>
            </w:r>
          </w:p>
        </w:tc>
      </w:tr>
      <w:tr w:rsidR="008F48D4" w14:paraId="0CD17C8B" w14:textId="77777777" w:rsidTr="005A6352">
        <w:tc>
          <w:tcPr>
            <w:tcW w:w="1525" w:type="dxa"/>
          </w:tcPr>
          <w:p w14:paraId="15C1E3FB" w14:textId="792BB4A8" w:rsidR="008F48D4" w:rsidRDefault="008F48D4" w:rsidP="001E20E8">
            <w:r>
              <w:t>p</w:t>
            </w:r>
          </w:p>
        </w:tc>
        <w:tc>
          <w:tcPr>
            <w:tcW w:w="7825" w:type="dxa"/>
          </w:tcPr>
          <w:p w14:paraId="4A53D2F9" w14:textId="709D9590" w:rsidR="008F48D4" w:rsidRDefault="008F48D4" w:rsidP="001E20E8">
            <w:r>
              <w:t>Put/paste below current line</w:t>
            </w:r>
          </w:p>
        </w:tc>
      </w:tr>
      <w:tr w:rsidR="008F48D4" w14:paraId="00452F14" w14:textId="77777777" w:rsidTr="005A6352">
        <w:tc>
          <w:tcPr>
            <w:tcW w:w="1525" w:type="dxa"/>
          </w:tcPr>
          <w:p w14:paraId="0E8E5764" w14:textId="687FA687" w:rsidR="008F48D4" w:rsidRDefault="008F48D4" w:rsidP="001E20E8">
            <w:r>
              <w:t>P</w:t>
            </w:r>
          </w:p>
        </w:tc>
        <w:tc>
          <w:tcPr>
            <w:tcW w:w="7825" w:type="dxa"/>
          </w:tcPr>
          <w:p w14:paraId="05BB5F57" w14:textId="3E9708F1" w:rsidR="008F48D4" w:rsidRDefault="008F48D4" w:rsidP="001E20E8">
            <w:r>
              <w:t>Put/paste on current line. NOTE: can be thought of as above, it shoves everything down</w:t>
            </w:r>
          </w:p>
        </w:tc>
      </w:tr>
      <w:tr w:rsidR="005D3DF9" w14:paraId="22D408E9" w14:textId="77777777" w:rsidTr="005A6352">
        <w:tc>
          <w:tcPr>
            <w:tcW w:w="1525" w:type="dxa"/>
          </w:tcPr>
          <w:p w14:paraId="694B8932" w14:textId="62CDF4FB" w:rsidR="005D3DF9" w:rsidRDefault="005D3DF9" w:rsidP="001E20E8">
            <w:r>
              <w:t>h j k l</w:t>
            </w:r>
          </w:p>
        </w:tc>
        <w:tc>
          <w:tcPr>
            <w:tcW w:w="7825" w:type="dxa"/>
          </w:tcPr>
          <w:p w14:paraId="11DB3D86" w14:textId="3AAD6FE2" w:rsidR="005D3DF9" w:rsidRDefault="005D3DF9" w:rsidP="001E20E8">
            <w:r>
              <w:t>Move cursor left (h), down (j), up (k), or right (l)</w:t>
            </w:r>
          </w:p>
        </w:tc>
      </w:tr>
    </w:tbl>
    <w:p w14:paraId="57C4833F" w14:textId="77777777" w:rsidR="005A6352" w:rsidRDefault="005A6352" w:rsidP="001E20E8"/>
    <w:p w14:paraId="30102C24" w14:textId="77777777" w:rsidR="005A6352" w:rsidRDefault="005A6352" w:rsidP="001E20E8"/>
    <w:p w14:paraId="6B4169BC" w14:textId="752F3BA5" w:rsidR="001E20E8" w:rsidRDefault="001E20E8" w:rsidP="001E20E8">
      <w:r>
        <w:lastRenderedPageBreak/>
        <w:t>These commands should demonstrate most of the tasks needed for everyday use. VIM is</w:t>
      </w:r>
      <w:r w:rsidR="008F48D4">
        <w:t xml:space="preserve"> </w:t>
      </w:r>
      <w:r>
        <w:t>capable of doing</w:t>
      </w:r>
      <w:r w:rsidR="008F48D4">
        <w:t xml:space="preserve"> </w:t>
      </w:r>
      <w:r>
        <w:t>much more than what is being shown in this handout, and an Internet search</w:t>
      </w:r>
      <w:r w:rsidR="008F48D4">
        <w:t xml:space="preserve"> </w:t>
      </w:r>
      <w:r>
        <w:t>can show the many</w:t>
      </w:r>
      <w:r w:rsidR="008F48D4">
        <w:t xml:space="preserve"> </w:t>
      </w:r>
      <w:r>
        <w:t>capabilities and resources available for learning VIM.</w:t>
      </w:r>
      <w:r w:rsidR="008F48D4">
        <w:t xml:space="preserve"> As an example, here is a link to a VIM cheat sheet: </w:t>
      </w:r>
      <w:hyperlink r:id="rId6" w:history="1">
        <w:r w:rsidR="008F48D4" w:rsidRPr="00C224EB">
          <w:rPr>
            <w:rStyle w:val="Hyperlink"/>
          </w:rPr>
          <w:t>https://vim.rtorr.com</w:t>
        </w:r>
      </w:hyperlink>
      <w:r w:rsidR="008F48D4">
        <w:t xml:space="preserve"> </w:t>
      </w:r>
    </w:p>
    <w:p w14:paraId="3F311877" w14:textId="77777777" w:rsidR="008F48D4" w:rsidRDefault="008F48D4" w:rsidP="001E20E8"/>
    <w:p w14:paraId="14B7DE1B" w14:textId="16DB31F5" w:rsidR="001E20E8" w:rsidRDefault="001E20E8" w:rsidP="001E20E8">
      <w:r>
        <w:t>When it comes to actually inputting text, VIM offers many different ways to enter INSERT</w:t>
      </w:r>
      <w:r w:rsidR="008F48D4">
        <w:t xml:space="preserve"> </w:t>
      </w:r>
      <w:r>
        <w:t>mode.</w:t>
      </w:r>
      <w:r w:rsidR="008F48D4">
        <w:t xml:space="preserve"> </w:t>
      </w:r>
      <w:r>
        <w:t>Only a couple are shown below. You will know if you are in EDIT or INSERT mode by</w:t>
      </w:r>
      <w:r w:rsidR="005A6352">
        <w:t xml:space="preserve"> </w:t>
      </w:r>
      <w:r>
        <w:t>looking in</w:t>
      </w:r>
      <w:r w:rsidR="005A6352">
        <w:t xml:space="preserve"> </w:t>
      </w:r>
      <w:r>
        <w:t>the bottom left corner of the terminal window. If it is empty, you are in EDIT mode. If</w:t>
      </w:r>
      <w:r w:rsidR="005A6352">
        <w:t xml:space="preserve"> </w:t>
      </w:r>
      <w:r>
        <w:t>it shows</w:t>
      </w:r>
      <w:r w:rsidR="005A6352">
        <w:t xml:space="preserve"> </w:t>
      </w:r>
      <w:r>
        <w:t xml:space="preserve">-- INSERT </w:t>
      </w:r>
      <w:proofErr w:type="gramStart"/>
      <w:r>
        <w:t>-- ,</w:t>
      </w:r>
      <w:proofErr w:type="gramEnd"/>
      <w:r>
        <w:t xml:space="preserve"> then you are in INSERT mode. </w:t>
      </w:r>
      <w:r w:rsidRPr="005A6352">
        <w:rPr>
          <w:i/>
          <w:iCs/>
        </w:rPr>
        <w:t>If you ever get lost, hit the Escape</w:t>
      </w:r>
      <w:r w:rsidR="005A6352" w:rsidRPr="005A6352">
        <w:rPr>
          <w:i/>
          <w:iCs/>
        </w:rPr>
        <w:t xml:space="preserve"> </w:t>
      </w:r>
      <w:r w:rsidRPr="005A6352">
        <w:rPr>
          <w:i/>
          <w:iCs/>
        </w:rPr>
        <w:t>key</w:t>
      </w:r>
      <w:r w:rsidR="005A6352" w:rsidRPr="005A6352">
        <w:rPr>
          <w:i/>
          <w:iCs/>
        </w:rPr>
        <w:t xml:space="preserve"> </w:t>
      </w:r>
      <w:r w:rsidRPr="005A6352">
        <w:rPr>
          <w:i/>
          <w:iCs/>
        </w:rPr>
        <w:t>twice. This will always ensure you are in EDIT mode.</w:t>
      </w:r>
    </w:p>
    <w:p w14:paraId="721843EA" w14:textId="27F265E4" w:rsidR="005A6352" w:rsidRDefault="005A6352" w:rsidP="001E20E8"/>
    <w:p w14:paraId="6CD07E3C" w14:textId="777A3D03" w:rsidR="001E20E8" w:rsidRDefault="001E20E8" w:rsidP="001E20E8"/>
    <w:p w14:paraId="6CFB7F83" w14:textId="64B790AB" w:rsidR="00504892" w:rsidRDefault="00504892" w:rsidP="0050489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Entering INSERT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A6352" w:rsidRPr="005D3DF9" w14:paraId="66CC4009" w14:textId="77777777" w:rsidTr="005D3DF9">
        <w:tc>
          <w:tcPr>
            <w:tcW w:w="1525" w:type="dxa"/>
          </w:tcPr>
          <w:p w14:paraId="49D757D1" w14:textId="7C31BCC8" w:rsidR="005A6352" w:rsidRPr="005D3DF9" w:rsidRDefault="005A6352" w:rsidP="001E20E8">
            <w:pPr>
              <w:rPr>
                <w:b/>
                <w:bCs/>
              </w:rPr>
            </w:pPr>
            <w:proofErr w:type="gramStart"/>
            <w:r w:rsidRPr="005D3DF9">
              <w:rPr>
                <w:b/>
                <w:bCs/>
              </w:rPr>
              <w:t>Key Strokes</w:t>
            </w:r>
            <w:proofErr w:type="gramEnd"/>
          </w:p>
        </w:tc>
        <w:tc>
          <w:tcPr>
            <w:tcW w:w="7825" w:type="dxa"/>
          </w:tcPr>
          <w:p w14:paraId="6550C617" w14:textId="6BF36E20" w:rsidR="005A6352" w:rsidRPr="005D3DF9" w:rsidRDefault="005A6352" w:rsidP="001E20E8">
            <w:pPr>
              <w:rPr>
                <w:b/>
                <w:bCs/>
              </w:rPr>
            </w:pPr>
            <w:r w:rsidRPr="005D3DF9">
              <w:rPr>
                <w:b/>
                <w:bCs/>
              </w:rPr>
              <w:t>Action Taken</w:t>
            </w:r>
          </w:p>
        </w:tc>
      </w:tr>
      <w:tr w:rsidR="005A6352" w14:paraId="3617DE65" w14:textId="77777777" w:rsidTr="005D3DF9">
        <w:tc>
          <w:tcPr>
            <w:tcW w:w="1525" w:type="dxa"/>
          </w:tcPr>
          <w:p w14:paraId="44C197C0" w14:textId="08F3EC1D" w:rsidR="005A6352" w:rsidRDefault="005A6352" w:rsidP="001E20E8">
            <w:proofErr w:type="spellStart"/>
            <w:r>
              <w:t>i</w:t>
            </w:r>
            <w:proofErr w:type="spellEnd"/>
          </w:p>
        </w:tc>
        <w:tc>
          <w:tcPr>
            <w:tcW w:w="7825" w:type="dxa"/>
          </w:tcPr>
          <w:p w14:paraId="51E76B9A" w14:textId="52CFD251" w:rsidR="005A6352" w:rsidRDefault="005A6352" w:rsidP="001E20E8">
            <w:r>
              <w:t>Insert cursor before current position. NOTE: Likely the only method you’ll need for now</w:t>
            </w:r>
          </w:p>
        </w:tc>
      </w:tr>
      <w:tr w:rsidR="005A6352" w14:paraId="3959E32D" w14:textId="77777777" w:rsidTr="005D3DF9">
        <w:tc>
          <w:tcPr>
            <w:tcW w:w="1525" w:type="dxa"/>
          </w:tcPr>
          <w:p w14:paraId="4CBB8E4D" w14:textId="09C44000" w:rsidR="005A6352" w:rsidRDefault="005A6352" w:rsidP="001E20E8">
            <w:r>
              <w:t>o</w:t>
            </w:r>
          </w:p>
        </w:tc>
        <w:tc>
          <w:tcPr>
            <w:tcW w:w="7825" w:type="dxa"/>
          </w:tcPr>
          <w:p w14:paraId="524EEFFF" w14:textId="03147770" w:rsidR="005A6352" w:rsidRDefault="005D3DF9" w:rsidP="001E20E8">
            <w:r>
              <w:t>Insert a new line below cursor and move cursor there</w:t>
            </w:r>
          </w:p>
        </w:tc>
      </w:tr>
      <w:tr w:rsidR="005A6352" w14:paraId="5702BC2C" w14:textId="77777777" w:rsidTr="005D3DF9">
        <w:tc>
          <w:tcPr>
            <w:tcW w:w="1525" w:type="dxa"/>
          </w:tcPr>
          <w:p w14:paraId="486D1182" w14:textId="4336A46E" w:rsidR="005A6352" w:rsidRDefault="005D3DF9" w:rsidP="001E20E8">
            <w:r>
              <w:t>O</w:t>
            </w:r>
          </w:p>
        </w:tc>
        <w:tc>
          <w:tcPr>
            <w:tcW w:w="7825" w:type="dxa"/>
          </w:tcPr>
          <w:p w14:paraId="1B45921A" w14:textId="5415164B" w:rsidR="005A6352" w:rsidRDefault="005D3DF9" w:rsidP="001E20E8">
            <w:r>
              <w:t>Insert a new line at cursor position. NOTE: Can also be thought of as above</w:t>
            </w:r>
          </w:p>
        </w:tc>
      </w:tr>
    </w:tbl>
    <w:p w14:paraId="2783976C" w14:textId="77777777" w:rsidR="005A6352" w:rsidRDefault="005A6352" w:rsidP="001E20E8"/>
    <w:p w14:paraId="094779C1" w14:textId="77777777" w:rsidR="005D3DF9" w:rsidRDefault="005D3DF9" w:rsidP="001E20E8"/>
    <w:p w14:paraId="26EA8DB6" w14:textId="29A3C8A7" w:rsidR="001E20E8" w:rsidRDefault="001E20E8" w:rsidP="001E20E8">
      <w:r>
        <w:t>When you are in INSERT mode, you are able to type and use the arrow keys to move around.</w:t>
      </w:r>
      <w:r w:rsidR="005D3DF9">
        <w:t xml:space="preserve"> </w:t>
      </w:r>
      <w:r>
        <w:t>The</w:t>
      </w:r>
      <w:r w:rsidR="005D3DF9">
        <w:t xml:space="preserve"> </w:t>
      </w:r>
      <w:r>
        <w:t>B</w:t>
      </w:r>
      <w:proofErr w:type="spellStart"/>
      <w:r>
        <w:t>ackspa</w:t>
      </w:r>
      <w:proofErr w:type="spellEnd"/>
      <w:r>
        <w:t>ce key works in INSERT mode, but not EDIT mode. After some typing, if you find</w:t>
      </w:r>
      <w:r w:rsidR="005D3DF9">
        <w:t xml:space="preserve"> </w:t>
      </w:r>
      <w:r>
        <w:t>that</w:t>
      </w:r>
      <w:r w:rsidR="005D3DF9">
        <w:t xml:space="preserve"> </w:t>
      </w:r>
      <w:r>
        <w:t>you need to make some edits, press Escape to enter EDIT mode, make your edits,</w:t>
      </w:r>
      <w:r w:rsidR="005D3DF9">
        <w:t xml:space="preserve"> </w:t>
      </w:r>
      <w:r>
        <w:t>and</w:t>
      </w:r>
      <w:r w:rsidR="005D3DF9">
        <w:t xml:space="preserve"> </w:t>
      </w:r>
      <w:r>
        <w:t>then return to INSERT mode.</w:t>
      </w:r>
    </w:p>
    <w:p w14:paraId="0FF9581D" w14:textId="77777777" w:rsidR="005D3DF9" w:rsidRDefault="005D3DF9" w:rsidP="001E20E8"/>
    <w:p w14:paraId="741DEC6B" w14:textId="4D0CFD03" w:rsidR="001E20E8" w:rsidRDefault="001E20E8" w:rsidP="001E20E8">
      <w:r>
        <w:t>To issue specific commands to VIM such as save, quit, search, the user needs to type:</w:t>
      </w:r>
      <w:r w:rsidR="005D3DF9">
        <w:t xml:space="preserve"> (colon) </w:t>
      </w:r>
      <w:r>
        <w:t xml:space="preserve">followed by the command. This can </w:t>
      </w:r>
      <w:r w:rsidRPr="005D3DF9">
        <w:rPr>
          <w:b/>
          <w:bCs/>
        </w:rPr>
        <w:t>only</w:t>
      </w:r>
      <w:r>
        <w:t xml:space="preserve"> be done from EDIT mode. The</w:t>
      </w:r>
      <w:r w:rsidR="005D3DF9">
        <w:t xml:space="preserve"> colon</w:t>
      </w:r>
      <w:r>
        <w:t xml:space="preserve"> puts</w:t>
      </w:r>
      <w:r w:rsidR="005D3DF9">
        <w:t xml:space="preserve"> </w:t>
      </w:r>
      <w:r>
        <w:t>the</w:t>
      </w:r>
      <w:r w:rsidR="005D3DF9">
        <w:t xml:space="preserve"> </w:t>
      </w:r>
      <w:r>
        <w:t>user into COMMAND mode.</w:t>
      </w:r>
    </w:p>
    <w:p w14:paraId="06533B2D" w14:textId="77777777" w:rsidR="00504892" w:rsidRDefault="00504892" w:rsidP="001E20E8"/>
    <w:p w14:paraId="591C2997" w14:textId="287478A6" w:rsidR="005D3DF9" w:rsidRDefault="005D3DF9" w:rsidP="001E20E8"/>
    <w:p w14:paraId="021FC427" w14:textId="691A9975" w:rsidR="00504892" w:rsidRDefault="00504892" w:rsidP="0050489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File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D3DF9" w:rsidRPr="00504892" w14:paraId="5668F410" w14:textId="77777777" w:rsidTr="00504892">
        <w:tc>
          <w:tcPr>
            <w:tcW w:w="1885" w:type="dxa"/>
          </w:tcPr>
          <w:p w14:paraId="184F32E5" w14:textId="7CB43C11" w:rsidR="005D3DF9" w:rsidRPr="00504892" w:rsidRDefault="005D3DF9" w:rsidP="001E20E8">
            <w:pPr>
              <w:rPr>
                <w:b/>
                <w:bCs/>
              </w:rPr>
            </w:pPr>
            <w:proofErr w:type="gramStart"/>
            <w:r w:rsidRPr="00504892">
              <w:rPr>
                <w:b/>
                <w:bCs/>
              </w:rPr>
              <w:t>Key Strokes</w:t>
            </w:r>
            <w:proofErr w:type="gramEnd"/>
          </w:p>
        </w:tc>
        <w:tc>
          <w:tcPr>
            <w:tcW w:w="7465" w:type="dxa"/>
          </w:tcPr>
          <w:p w14:paraId="31604CA4" w14:textId="70E87E81" w:rsidR="005D3DF9" w:rsidRPr="00504892" w:rsidRDefault="005D3DF9" w:rsidP="001E20E8">
            <w:pPr>
              <w:rPr>
                <w:b/>
                <w:bCs/>
              </w:rPr>
            </w:pPr>
            <w:r w:rsidRPr="00504892">
              <w:rPr>
                <w:b/>
                <w:bCs/>
              </w:rPr>
              <w:t>Action Taken</w:t>
            </w:r>
          </w:p>
        </w:tc>
      </w:tr>
      <w:tr w:rsidR="005D3DF9" w14:paraId="30D1B8E7" w14:textId="77777777" w:rsidTr="00504892">
        <w:tc>
          <w:tcPr>
            <w:tcW w:w="1885" w:type="dxa"/>
          </w:tcPr>
          <w:p w14:paraId="1367E467" w14:textId="0F5CD5AD" w:rsidR="005D3DF9" w:rsidRDefault="00504892" w:rsidP="001E20E8">
            <w:proofErr w:type="gramStart"/>
            <w:r>
              <w:t>:w</w:t>
            </w:r>
            <w:proofErr w:type="gramEnd"/>
            <w:r>
              <w:t xml:space="preserve"> &lt;filename&gt;</w:t>
            </w:r>
          </w:p>
        </w:tc>
        <w:tc>
          <w:tcPr>
            <w:tcW w:w="7465" w:type="dxa"/>
          </w:tcPr>
          <w:p w14:paraId="13B20E0D" w14:textId="243ABA12" w:rsidR="005D3DF9" w:rsidRDefault="00504892" w:rsidP="001E20E8">
            <w:r>
              <w:t>Write/save to &lt;filename&gt;. If &lt;filename&gt; is not specified, the current file is saved if it already exists.</w:t>
            </w:r>
          </w:p>
        </w:tc>
      </w:tr>
      <w:tr w:rsidR="005D3DF9" w14:paraId="1638F7C1" w14:textId="77777777" w:rsidTr="00504892">
        <w:tc>
          <w:tcPr>
            <w:tcW w:w="1885" w:type="dxa"/>
          </w:tcPr>
          <w:p w14:paraId="78AF47E3" w14:textId="1F175305" w:rsidR="005D3DF9" w:rsidRDefault="00504892" w:rsidP="001E20E8">
            <w:proofErr w:type="gramStart"/>
            <w:r>
              <w:t>:q</w:t>
            </w:r>
            <w:proofErr w:type="gramEnd"/>
          </w:p>
        </w:tc>
        <w:tc>
          <w:tcPr>
            <w:tcW w:w="7465" w:type="dxa"/>
          </w:tcPr>
          <w:p w14:paraId="7765C4B9" w14:textId="4DD98992" w:rsidR="005D3DF9" w:rsidRDefault="00504892" w:rsidP="001E20E8">
            <w:r>
              <w:t>Quite VIM. You cannot quit if you have modified the file in any way.</w:t>
            </w:r>
          </w:p>
        </w:tc>
      </w:tr>
      <w:tr w:rsidR="005D3DF9" w14:paraId="0DB88C87" w14:textId="77777777" w:rsidTr="00504892">
        <w:tc>
          <w:tcPr>
            <w:tcW w:w="1885" w:type="dxa"/>
          </w:tcPr>
          <w:p w14:paraId="2285550C" w14:textId="6F55418D" w:rsidR="005D3DF9" w:rsidRDefault="00504892" w:rsidP="001E20E8">
            <w:proofErr w:type="gramStart"/>
            <w:r>
              <w:t>:q</w:t>
            </w:r>
            <w:proofErr w:type="gramEnd"/>
            <w:r>
              <w:t>!</w:t>
            </w:r>
          </w:p>
        </w:tc>
        <w:tc>
          <w:tcPr>
            <w:tcW w:w="7465" w:type="dxa"/>
          </w:tcPr>
          <w:p w14:paraId="701C6E18" w14:textId="6C262DCE" w:rsidR="005D3DF9" w:rsidRDefault="00504892" w:rsidP="001E20E8">
            <w:r>
              <w:t>Force quit. This is how you quit without saving.</w:t>
            </w:r>
          </w:p>
        </w:tc>
      </w:tr>
      <w:tr w:rsidR="005D3DF9" w14:paraId="2BB0C9C3" w14:textId="77777777" w:rsidTr="00504892">
        <w:tc>
          <w:tcPr>
            <w:tcW w:w="1885" w:type="dxa"/>
          </w:tcPr>
          <w:p w14:paraId="7BF3C99E" w14:textId="5FF3EF7B" w:rsidR="005D3DF9" w:rsidRDefault="00504892" w:rsidP="001E20E8"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7465" w:type="dxa"/>
          </w:tcPr>
          <w:p w14:paraId="528AA38A" w14:textId="5A762031" w:rsidR="005D3DF9" w:rsidRDefault="00504892" w:rsidP="001E20E8">
            <w:r>
              <w:t>Write/save and quit</w:t>
            </w:r>
          </w:p>
        </w:tc>
      </w:tr>
    </w:tbl>
    <w:p w14:paraId="17453646" w14:textId="77777777" w:rsidR="005D3DF9" w:rsidRDefault="005D3DF9" w:rsidP="001E20E8"/>
    <w:p w14:paraId="508D1715" w14:textId="3C7E1C35" w:rsidR="00ED76BA" w:rsidRDefault="00ED76BA" w:rsidP="001E20E8"/>
    <w:sectPr w:rsidR="00ED76BA" w:rsidSect="00623B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9E51E" w14:textId="77777777" w:rsidR="00B93A19" w:rsidRDefault="00B93A19" w:rsidP="001E20E8">
      <w:r>
        <w:separator/>
      </w:r>
    </w:p>
  </w:endnote>
  <w:endnote w:type="continuationSeparator" w:id="0">
    <w:p w14:paraId="65805B31" w14:textId="77777777" w:rsidR="00B93A19" w:rsidRDefault="00B93A19" w:rsidP="001E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7DEB9" w14:textId="77777777" w:rsidR="001E20E8" w:rsidRDefault="001E20E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79E8CC" w14:textId="77777777" w:rsidR="001E20E8" w:rsidRDefault="001E2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7BE71" w14:textId="77777777" w:rsidR="00B93A19" w:rsidRDefault="00B93A19" w:rsidP="001E20E8">
      <w:r>
        <w:separator/>
      </w:r>
    </w:p>
  </w:footnote>
  <w:footnote w:type="continuationSeparator" w:id="0">
    <w:p w14:paraId="4339BA89" w14:textId="77777777" w:rsidR="00B93A19" w:rsidRDefault="00B93A19" w:rsidP="001E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04654" w14:textId="4CD69802" w:rsidR="001E20E8" w:rsidRDefault="001E20E8">
    <w:pPr>
      <w:pStyle w:val="Header"/>
    </w:pPr>
    <w:r>
      <w:t>Wichita State University</w:t>
    </w:r>
    <w:r>
      <w:ptab w:relativeTo="margin" w:alignment="center" w:leader="none"/>
    </w:r>
    <w:r>
      <w:ptab w:relativeTo="margin" w:alignment="right" w:leader="none"/>
    </w:r>
    <w:r>
      <w:t>CS 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8"/>
    <w:rsid w:val="001E20E8"/>
    <w:rsid w:val="00504892"/>
    <w:rsid w:val="005A6352"/>
    <w:rsid w:val="005D3DF9"/>
    <w:rsid w:val="00623B54"/>
    <w:rsid w:val="008F48D4"/>
    <w:rsid w:val="00B93A19"/>
    <w:rsid w:val="00BA082E"/>
    <w:rsid w:val="00E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F5D1B"/>
  <w15:chartTrackingRefBased/>
  <w15:docId w15:val="{5B625CEC-F531-6342-8E43-71C1EC33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0E8"/>
  </w:style>
  <w:style w:type="paragraph" w:styleId="Footer">
    <w:name w:val="footer"/>
    <w:basedOn w:val="Normal"/>
    <w:link w:val="FooterChar"/>
    <w:uiPriority w:val="99"/>
    <w:unhideWhenUsed/>
    <w:rsid w:val="001E2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0E8"/>
  </w:style>
  <w:style w:type="paragraph" w:styleId="Title">
    <w:name w:val="Title"/>
    <w:basedOn w:val="Normal"/>
    <w:next w:val="Normal"/>
    <w:link w:val="TitleChar"/>
    <w:uiPriority w:val="10"/>
    <w:qFormat/>
    <w:rsid w:val="001E2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8D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635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.rtorr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Adam</dc:creator>
  <cp:keywords/>
  <dc:description/>
  <cp:lastModifiedBy>Sweeney, Adam</cp:lastModifiedBy>
  <cp:revision>1</cp:revision>
  <dcterms:created xsi:type="dcterms:W3CDTF">2020-05-20T02:47:00Z</dcterms:created>
  <dcterms:modified xsi:type="dcterms:W3CDTF">2020-05-20T03:47:00Z</dcterms:modified>
</cp:coreProperties>
</file>