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1D8" w:rsidRDefault="00B61A6A" w:rsidP="00A14DBE">
      <w:pPr>
        <w:jc w:val="center"/>
      </w:pPr>
    </w:p>
    <w:p w:rsidR="00A14DBE" w:rsidRDefault="00A14DBE" w:rsidP="00A14DBE">
      <w:pPr>
        <w:jc w:val="center"/>
      </w:pPr>
    </w:p>
    <w:p w:rsidR="00A14DBE" w:rsidRDefault="00A14DBE" w:rsidP="00A14DBE">
      <w:pPr>
        <w:jc w:val="center"/>
      </w:pPr>
    </w:p>
    <w:p w:rsidR="00A14DBE" w:rsidRDefault="00A14DBE" w:rsidP="00A14DBE">
      <w:pPr>
        <w:jc w:val="center"/>
      </w:pPr>
    </w:p>
    <w:p w:rsidR="00A14DBE" w:rsidRPr="00A14DBE" w:rsidRDefault="00A14DBE" w:rsidP="00A14DBE">
      <w:pPr>
        <w:rPr>
          <w:sz w:val="72"/>
          <w:szCs w:val="72"/>
        </w:rPr>
      </w:pPr>
    </w:p>
    <w:p w:rsidR="00A14DBE" w:rsidRPr="00A14DBE" w:rsidRDefault="00A14DBE" w:rsidP="00A14DBE">
      <w:pPr>
        <w:jc w:val="center"/>
        <w:rPr>
          <w:rFonts w:ascii="Times New Roman" w:hAnsi="Times New Roman" w:cs="Times New Roman"/>
          <w:sz w:val="72"/>
          <w:szCs w:val="72"/>
        </w:rPr>
      </w:pPr>
      <w:r w:rsidRPr="00A14DBE">
        <w:rPr>
          <w:rFonts w:ascii="Times New Roman" w:hAnsi="Times New Roman" w:cs="Times New Roman"/>
          <w:sz w:val="72"/>
          <w:szCs w:val="72"/>
        </w:rPr>
        <w:t>Brand Identity</w:t>
      </w:r>
    </w:p>
    <w:p w:rsidR="00A14DBE" w:rsidRPr="00A14DBE" w:rsidRDefault="00A14DBE" w:rsidP="00A14DBE">
      <w:pPr>
        <w:jc w:val="center"/>
        <w:rPr>
          <w:rFonts w:ascii="Times New Roman" w:hAnsi="Times New Roman" w:cs="Times New Roman"/>
          <w:sz w:val="40"/>
          <w:szCs w:val="40"/>
        </w:rPr>
      </w:pPr>
      <w:r w:rsidRPr="00A14DBE">
        <w:rPr>
          <w:rFonts w:ascii="Times New Roman" w:hAnsi="Times New Roman" w:cs="Times New Roman"/>
          <w:sz w:val="40"/>
          <w:szCs w:val="40"/>
        </w:rPr>
        <w:t>By Morgan Borchert</w:t>
      </w:r>
    </w:p>
    <w:p w:rsidR="00A14DBE" w:rsidRDefault="00A14DBE" w:rsidP="00A14DBE">
      <w:pPr>
        <w:jc w:val="center"/>
        <w:rPr>
          <w:rFonts w:ascii="Times New Roman" w:hAnsi="Times New Roman" w:cs="Times New Roman"/>
          <w:sz w:val="28"/>
          <w:szCs w:val="28"/>
        </w:rPr>
      </w:pPr>
      <w:r w:rsidRPr="00A14DBE">
        <w:rPr>
          <w:rFonts w:ascii="Times New Roman" w:hAnsi="Times New Roman" w:cs="Times New Roman"/>
          <w:sz w:val="28"/>
          <w:szCs w:val="28"/>
        </w:rPr>
        <w:t>4-6-2016</w:t>
      </w:r>
    </w:p>
    <w:p w:rsidR="00A14DBE" w:rsidRDefault="00A14DBE" w:rsidP="00A14DBE">
      <w:pPr>
        <w:jc w:val="center"/>
        <w:rPr>
          <w:rFonts w:ascii="Times New Roman" w:hAnsi="Times New Roman" w:cs="Times New Roman"/>
          <w:sz w:val="28"/>
          <w:szCs w:val="28"/>
        </w:rPr>
      </w:pPr>
    </w:p>
    <w:p w:rsidR="00A14DBE" w:rsidRDefault="00A14DBE" w:rsidP="00A14DBE">
      <w:pPr>
        <w:jc w:val="center"/>
        <w:rPr>
          <w:rFonts w:ascii="Times New Roman" w:hAnsi="Times New Roman" w:cs="Times New Roman"/>
          <w:sz w:val="28"/>
          <w:szCs w:val="28"/>
        </w:rPr>
      </w:pPr>
    </w:p>
    <w:p w:rsidR="005C7778" w:rsidRDefault="00A14DBE" w:rsidP="00A14DBE">
      <w:pPr>
        <w:jc w:val="center"/>
        <w:rPr>
          <w:rFonts w:ascii="Times New Roman" w:hAnsi="Times New Roman" w:cs="Times New Roman"/>
          <w:sz w:val="28"/>
          <w:szCs w:val="28"/>
        </w:rPr>
      </w:pPr>
      <w:r>
        <w:rPr>
          <w:noProof/>
          <w:sz w:val="72"/>
          <w:szCs w:val="72"/>
        </w:rPr>
        <w:drawing>
          <wp:inline distT="0" distB="0" distL="0" distR="0" wp14:anchorId="37F1198E" wp14:editId="376E239E">
            <wp:extent cx="3364473" cy="2622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 identity.jpg"/>
                    <pic:cNvPicPr/>
                  </pic:nvPicPr>
                  <pic:blipFill>
                    <a:blip r:embed="rId8">
                      <a:extLst>
                        <a:ext uri="{BEBA8EAE-BF5A-486C-A8C5-ECC9F3942E4B}">
                          <a14:imgProps xmlns:a14="http://schemas.microsoft.com/office/drawing/2010/main">
                            <a14:imgLayer r:embed="rId9">
                              <a14:imgEffect>
                                <a14:backgroundRemoval t="0" b="100000" l="0" r="100000">
                                  <a14:foregroundMark x1="15354" y1="60101" x2="66535" y2="85859"/>
                                  <a14:foregroundMark x1="9843" y1="59091" x2="40157" y2="10606"/>
                                  <a14:foregroundMark x1="42126" y1="8586" x2="90945" y2="26263"/>
                                  <a14:foregroundMark x1="89370" y1="26263" x2="42126" y2="7576"/>
                                  <a14:foregroundMark x1="70866" y1="18182" x2="87008" y2="20707"/>
                                  <a14:foregroundMark x1="75984" y1="17677" x2="67717" y2="16162"/>
                                  <a14:foregroundMark x1="92520" y1="26768" x2="72835" y2="86364"/>
                                  <a14:foregroundMark x1="72835" y1="89899" x2="72835" y2="89899"/>
                                  <a14:foregroundMark x1="74016" y1="89899" x2="49213" y2="81818"/>
                                  <a14:foregroundMark x1="48819" y1="80303" x2="9449" y2="65657"/>
                                  <a14:foregroundMark x1="11024" y1="54040" x2="20079" y2="38384"/>
                                  <a14:foregroundMark x1="9055" y1="56566" x2="6693" y2="59596"/>
                                  <a14:foregroundMark x1="92126" y1="27778" x2="93701" y2="22222"/>
                                  <a14:foregroundMark x1="63386" y1="14141" x2="38583" y2="5556"/>
                                  <a14:backgroundMark x1="73622" y1="4040" x2="90945" y2="12121"/>
                                  <a14:backgroundMark x1="63386" y1="4545" x2="30315" y2="0"/>
                                  <a14:backgroundMark x1="38189" y1="3535" x2="38189" y2="7576"/>
                                </a14:backgroundRemoval>
                              </a14:imgEffect>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rot="20409440">
                      <a:off x="0" y="0"/>
                      <a:ext cx="3372453" cy="2628920"/>
                    </a:xfrm>
                    <a:prstGeom prst="rect">
                      <a:avLst/>
                    </a:prstGeom>
                  </pic:spPr>
                </pic:pic>
              </a:graphicData>
            </a:graphic>
          </wp:inline>
        </w:drawing>
      </w:r>
    </w:p>
    <w:p w:rsidR="005C7778" w:rsidRDefault="005C7778">
      <w:pPr>
        <w:rPr>
          <w:rFonts w:ascii="Times New Roman" w:hAnsi="Times New Roman" w:cs="Times New Roman"/>
          <w:sz w:val="28"/>
          <w:szCs w:val="28"/>
        </w:rPr>
      </w:pPr>
      <w:r>
        <w:rPr>
          <w:rFonts w:ascii="Times New Roman" w:hAnsi="Times New Roman" w:cs="Times New Roman"/>
          <w:sz w:val="28"/>
          <w:szCs w:val="28"/>
        </w:rPr>
        <w:br w:type="page"/>
      </w:r>
    </w:p>
    <w:p w:rsidR="004F1FA5" w:rsidRDefault="00AF1B50" w:rsidP="004F1FA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Morgan Borchert</w:t>
      </w:r>
    </w:p>
    <w:p w:rsidR="00AF1B50" w:rsidRDefault="00AF1B50" w:rsidP="004F1FA5">
      <w:pPr>
        <w:spacing w:line="480" w:lineRule="auto"/>
        <w:rPr>
          <w:rFonts w:ascii="Times New Roman" w:hAnsi="Times New Roman" w:cs="Times New Roman"/>
          <w:sz w:val="24"/>
          <w:szCs w:val="24"/>
        </w:rPr>
      </w:pPr>
      <w:r>
        <w:rPr>
          <w:rFonts w:ascii="Times New Roman" w:hAnsi="Times New Roman" w:cs="Times New Roman"/>
          <w:sz w:val="24"/>
          <w:szCs w:val="24"/>
        </w:rPr>
        <w:t>6 April 2016</w:t>
      </w:r>
    </w:p>
    <w:p w:rsidR="00AF1B50" w:rsidRDefault="00AF1B50" w:rsidP="004F1FA5">
      <w:pPr>
        <w:spacing w:line="480" w:lineRule="auto"/>
        <w:rPr>
          <w:rFonts w:ascii="Times New Roman" w:hAnsi="Times New Roman" w:cs="Times New Roman"/>
          <w:sz w:val="24"/>
          <w:szCs w:val="24"/>
        </w:rPr>
      </w:pPr>
      <w:r>
        <w:rPr>
          <w:rFonts w:ascii="Times New Roman" w:hAnsi="Times New Roman" w:cs="Times New Roman"/>
          <w:sz w:val="24"/>
          <w:szCs w:val="24"/>
        </w:rPr>
        <w:t xml:space="preserve">Web design </w:t>
      </w:r>
    </w:p>
    <w:p w:rsidR="00AF1B50" w:rsidRPr="00AF1B50" w:rsidRDefault="00AF1B50" w:rsidP="004F1FA5">
      <w:pPr>
        <w:spacing w:line="480" w:lineRule="auto"/>
        <w:rPr>
          <w:rFonts w:ascii="Times New Roman" w:hAnsi="Times New Roman" w:cs="Times New Roman"/>
          <w:sz w:val="24"/>
          <w:szCs w:val="24"/>
        </w:rPr>
      </w:pPr>
      <w:r>
        <w:rPr>
          <w:rFonts w:ascii="Times New Roman" w:hAnsi="Times New Roman" w:cs="Times New Roman"/>
          <w:sz w:val="24"/>
          <w:szCs w:val="24"/>
        </w:rPr>
        <w:t>Period: 3</w:t>
      </w:r>
    </w:p>
    <w:p w:rsidR="004F1FA5" w:rsidRDefault="004F1FA5" w:rsidP="004F1FA5">
      <w:pPr>
        <w:spacing w:line="480" w:lineRule="auto"/>
        <w:rPr>
          <w:rFonts w:ascii="Times New Roman" w:hAnsi="Times New Roman" w:cs="Times New Roman"/>
          <w:sz w:val="28"/>
          <w:szCs w:val="28"/>
        </w:rPr>
      </w:pPr>
    </w:p>
    <w:p w:rsidR="004F1FA5" w:rsidRDefault="004F1FA5" w:rsidP="004F1FA5">
      <w:pPr>
        <w:spacing w:line="480" w:lineRule="auto"/>
        <w:rPr>
          <w:rFonts w:ascii="Times New Roman" w:hAnsi="Times New Roman" w:cs="Times New Roman"/>
          <w:sz w:val="28"/>
          <w:szCs w:val="28"/>
        </w:rPr>
      </w:pPr>
    </w:p>
    <w:p w:rsidR="00A14DBE" w:rsidRDefault="004F1FA5" w:rsidP="00025A27">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Designing a brand that is unique to you and having it be a strong one is a hard task. You really want people to identify the brand and be able to recognize and associate it with everyday things, or feelings, or eternal emotions.</w:t>
      </w:r>
      <w:r w:rsidR="00AF1B50">
        <w:rPr>
          <w:rFonts w:ascii="Times New Roman" w:hAnsi="Times New Roman" w:cs="Times New Roman"/>
          <w:sz w:val="24"/>
          <w:szCs w:val="24"/>
        </w:rPr>
        <w:t xml:space="preserve"> Those things help people come to know your brand. There are ways to strengthen how well people recognize and remember the brand, like uniqueness of the logo, the </w:t>
      </w:r>
      <w:r w:rsidR="00624832">
        <w:rPr>
          <w:rFonts w:ascii="Times New Roman" w:hAnsi="Times New Roman" w:cs="Times New Roman"/>
          <w:sz w:val="24"/>
          <w:szCs w:val="24"/>
        </w:rPr>
        <w:t>catchphrase</w:t>
      </w:r>
      <w:r w:rsidR="00AF1B50">
        <w:rPr>
          <w:rFonts w:ascii="Times New Roman" w:hAnsi="Times New Roman" w:cs="Times New Roman"/>
          <w:sz w:val="24"/>
          <w:szCs w:val="24"/>
        </w:rPr>
        <w:t xml:space="preserve"> or slogan, </w:t>
      </w:r>
      <w:r w:rsidR="00624832">
        <w:rPr>
          <w:rFonts w:ascii="Times New Roman" w:hAnsi="Times New Roman" w:cs="Times New Roman"/>
          <w:sz w:val="24"/>
          <w:szCs w:val="24"/>
        </w:rPr>
        <w:t>and how well the brand is presented to the people.</w:t>
      </w:r>
      <w:r w:rsidR="00EE4FCD">
        <w:rPr>
          <w:rFonts w:ascii="Times New Roman" w:hAnsi="Times New Roman" w:cs="Times New Roman"/>
          <w:sz w:val="24"/>
          <w:szCs w:val="24"/>
        </w:rPr>
        <w:t xml:space="preserve"> That is the key to having a strong, memorable brand.</w:t>
      </w:r>
    </w:p>
    <w:p w:rsidR="00025A27" w:rsidRDefault="00EB6EDD" w:rsidP="00025A27">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When designing a brand, you should have some sort of backing and help. Of course you can </w:t>
      </w:r>
      <w:r w:rsidR="007635D2">
        <w:rPr>
          <w:rFonts w:ascii="Times New Roman" w:hAnsi="Times New Roman" w:cs="Times New Roman"/>
          <w:noProof/>
          <w:sz w:val="24"/>
          <w:szCs w:val="24"/>
        </w:rPr>
        <w:t xml:space="preserve">think this all through yourself. Remember: you want to bring a uniqueness to your brand, that is a strenghty trait. A way to do that is having a good logo, think of what company or </w:t>
      </w:r>
      <w:r w:rsidR="00432036">
        <w:rPr>
          <w:rFonts w:ascii="Times New Roman" w:hAnsi="Times New Roman" w:cs="Times New Roman"/>
          <w:noProof/>
          <w:sz w:val="24"/>
          <w:szCs w:val="24"/>
        </w:rPr>
        <w:t>business</w:t>
      </w:r>
      <w:r w:rsidR="007635D2">
        <w:rPr>
          <w:rFonts w:ascii="Times New Roman" w:hAnsi="Times New Roman" w:cs="Times New Roman"/>
          <w:noProof/>
          <w:sz w:val="24"/>
          <w:szCs w:val="24"/>
        </w:rPr>
        <w:t xml:space="preserve"> you’re planning and </w:t>
      </w:r>
      <w:r w:rsidR="0021277E">
        <w:rPr>
          <w:rFonts w:ascii="Times New Roman" w:hAnsi="Times New Roman" w:cs="Times New Roman"/>
          <w:noProof/>
          <w:sz w:val="24"/>
          <w:szCs w:val="24"/>
        </w:rPr>
        <w:t>go for an idea.</w:t>
      </w:r>
      <w:r w:rsidR="00EE4FCD">
        <w:rPr>
          <w:rFonts w:ascii="Times New Roman" w:hAnsi="Times New Roman" w:cs="Times New Roman"/>
          <w:noProof/>
          <w:sz w:val="24"/>
          <w:szCs w:val="24"/>
        </w:rPr>
        <w:t xml:space="preserve"> You should design the logo without color first, it helps if  you need a specific color scheme so just start with the basics.</w:t>
      </w:r>
      <w:r w:rsidR="0021277E">
        <w:rPr>
          <w:rFonts w:ascii="Times New Roman" w:hAnsi="Times New Roman" w:cs="Times New Roman"/>
          <w:noProof/>
          <w:sz w:val="24"/>
          <w:szCs w:val="24"/>
        </w:rPr>
        <w:t xml:space="preserve"> </w:t>
      </w:r>
      <w:r w:rsidR="00EE4FCD">
        <w:rPr>
          <w:rFonts w:ascii="Times New Roman" w:hAnsi="Times New Roman" w:cs="Times New Roman"/>
          <w:noProof/>
          <w:sz w:val="24"/>
          <w:szCs w:val="24"/>
        </w:rPr>
        <w:t>R</w:t>
      </w:r>
      <w:r w:rsidR="0021277E">
        <w:rPr>
          <w:rFonts w:ascii="Times New Roman" w:hAnsi="Times New Roman" w:cs="Times New Roman"/>
          <w:noProof/>
          <w:sz w:val="24"/>
          <w:szCs w:val="24"/>
        </w:rPr>
        <w:t>emember, it doesn’t just have to do with a logo</w:t>
      </w:r>
      <w:r w:rsidR="00EE4FCD">
        <w:rPr>
          <w:rFonts w:ascii="Times New Roman" w:hAnsi="Times New Roman" w:cs="Times New Roman"/>
          <w:noProof/>
          <w:sz w:val="24"/>
          <w:szCs w:val="24"/>
        </w:rPr>
        <w:t>, k</w:t>
      </w:r>
      <w:r w:rsidR="0021277E">
        <w:rPr>
          <w:rFonts w:ascii="Times New Roman" w:hAnsi="Times New Roman" w:cs="Times New Roman"/>
          <w:noProof/>
          <w:sz w:val="24"/>
          <w:szCs w:val="24"/>
        </w:rPr>
        <w:t xml:space="preserve">eep it simple but recognizable, this is important to think about when designing. </w:t>
      </w:r>
      <w:r w:rsidR="00757189">
        <w:rPr>
          <w:rFonts w:ascii="Times New Roman" w:hAnsi="Times New Roman" w:cs="Times New Roman"/>
          <w:noProof/>
          <w:sz w:val="24"/>
          <w:szCs w:val="24"/>
        </w:rPr>
        <w:t>Look at examples of simple, memorable logos just remember to make it all you, don’t try to mimic another’s design. Take notes and tips of sorts, it will help in the way of creating a brandmark.</w:t>
      </w:r>
    </w:p>
    <w:p w:rsidR="00757189" w:rsidRDefault="00757189" w:rsidP="00025A27">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A catchphrase is a buld upon the workings of your brand. There are so many catchphrases out there that are shown almost everyday, and when hearing one you can almost </w:t>
      </w:r>
      <w:r w:rsidRPr="00757189">
        <w:rPr>
          <w:rFonts w:ascii="Times New Roman" w:hAnsi="Times New Roman" w:cs="Times New Roman"/>
          <w:noProof/>
          <w:sz w:val="24"/>
          <w:szCs w:val="24"/>
        </w:rPr>
        <w:t>immediately</w:t>
      </w:r>
      <w:r>
        <w:rPr>
          <w:rFonts w:ascii="Times New Roman" w:hAnsi="Times New Roman" w:cs="Times New Roman"/>
          <w:noProof/>
          <w:sz w:val="24"/>
          <w:szCs w:val="24"/>
        </w:rPr>
        <w:t xml:space="preserve"> call out the </w:t>
      </w:r>
      <w:r w:rsidR="00F40080">
        <w:rPr>
          <w:rFonts w:ascii="Times New Roman" w:hAnsi="Times New Roman" w:cs="Times New Roman"/>
          <w:noProof/>
          <w:sz w:val="24"/>
          <w:szCs w:val="24"/>
        </w:rPr>
        <w:t>brand. The idea and creation of a slogan can really be benificial, these kind of things can get stuck in someone’s head</w:t>
      </w:r>
      <w:r w:rsidR="00432036">
        <w:rPr>
          <w:rFonts w:ascii="Times New Roman" w:hAnsi="Times New Roman" w:cs="Times New Roman"/>
          <w:noProof/>
          <w:sz w:val="24"/>
          <w:szCs w:val="24"/>
        </w:rPr>
        <w:t xml:space="preserve"> which can be effective. There are many ways to make a good slogan and there are a few things to think of when making one. Does it show you are a trustworthy brand? Does it show what the viewer is to expect of the brand? Does it in anyway show the effectiveness of the company or business? The key is to also appeal in an emotional sense, tug at the heartstrings. Try to keep it semi-simple and understandable for everyone, but don’t make it seem all monotone or robotic to a point where there is no life to the phrase</w:t>
      </w:r>
      <w:r w:rsidR="00EE4FCD">
        <w:rPr>
          <w:rFonts w:ascii="Times New Roman" w:hAnsi="Times New Roman" w:cs="Times New Roman"/>
          <w:noProof/>
          <w:sz w:val="24"/>
          <w:szCs w:val="24"/>
        </w:rPr>
        <w:t>.</w:t>
      </w:r>
    </w:p>
    <w:p w:rsidR="003B1ED0" w:rsidRDefault="003B1ED0" w:rsidP="00025A27">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Presenting your brand to the people, seems fairly easy right? Well that all depends on who you are targeting as a market or who you are aiming towards. People tend to go for brands that show marketing towards the specific people they were shooting for. This is important to take in, wrong market may not like it. You also don’t want your brand to come off as hostile or rude. This is a good marketing ability when you are able to sign off to the proper crowd rather than toss it on top of someone.</w:t>
      </w:r>
    </w:p>
    <w:p w:rsidR="007635D2" w:rsidRDefault="003B1ED0" w:rsidP="00737C48">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Making a strong memorable brand is a good kind of knowledge to have. Knowing the way to push out a unique logo, memorable slogan, or just simpily showing your brand to the world is a hefty job. But with the right mindset and research into such topics, you will have a brand known by many in no time. It is important you know who and what your brand is aiming for and important th</w:t>
      </w:r>
      <w:r w:rsidR="00737C48">
        <w:rPr>
          <w:rFonts w:ascii="Times New Roman" w:hAnsi="Times New Roman" w:cs="Times New Roman"/>
          <w:noProof/>
          <w:sz w:val="24"/>
          <w:szCs w:val="24"/>
        </w:rPr>
        <w:t>at you keep it semi-simplistic.</w:t>
      </w:r>
      <w:bookmarkStart w:id="0" w:name="_GoBack"/>
      <w:bookmarkEnd w:id="0"/>
      <w:r w:rsidR="00025A27">
        <w:rPr>
          <w:rFonts w:ascii="Times New Roman" w:hAnsi="Times New Roman" w:cs="Times New Roman"/>
          <w:noProof/>
          <w:sz w:val="24"/>
          <w:szCs w:val="24"/>
        </w:rPr>
        <w:br w:type="page"/>
      </w:r>
    </w:p>
    <w:p w:rsidR="007635D2" w:rsidRDefault="007635D2">
      <w:pPr>
        <w:rPr>
          <w:rFonts w:ascii="Times New Roman" w:hAnsi="Times New Roman" w:cs="Times New Roman"/>
          <w:noProof/>
          <w:sz w:val="24"/>
          <w:szCs w:val="24"/>
        </w:rPr>
      </w:pPr>
    </w:p>
    <w:p w:rsidR="00025A27" w:rsidRPr="00EE4FCD" w:rsidRDefault="00EE4FCD" w:rsidP="00EE4FCD">
      <w:pPr>
        <w:ind w:left="450" w:hanging="270"/>
        <w:jc w:val="center"/>
        <w:rPr>
          <w:rFonts w:ascii="Times New Roman" w:hAnsi="Times New Roman" w:cs="Times New Roman"/>
          <w:noProof/>
          <w:sz w:val="24"/>
          <w:szCs w:val="24"/>
          <w:u w:val="single"/>
        </w:rPr>
      </w:pPr>
      <w:r>
        <w:rPr>
          <w:noProof/>
        </w:rPr>
        <mc:AlternateContent>
          <mc:Choice Requires="wps">
            <w:drawing>
              <wp:anchor distT="0" distB="0" distL="114300" distR="114300" simplePos="0" relativeHeight="251659264" behindDoc="0" locked="0" layoutInCell="1" allowOverlap="1" wp14:anchorId="094336F2" wp14:editId="729F9589">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E4FCD" w:rsidRPr="00DB45DD" w:rsidRDefault="00EE4FCD" w:rsidP="00DB45DD">
                            <w:pPr>
                              <w:ind w:left="450" w:hanging="270"/>
                              <w:jc w:val="center"/>
                              <w:rPr>
                                <w:rFonts w:ascii="Times New Roman" w:hAnsi="Times New Roman" w:cs="Times New Roman"/>
                                <w:noProof/>
                                <w:sz w:val="24"/>
                                <w:szCs w:val="24"/>
                                <w:u w:val="singl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fill o:detectmouseclick="t"/>
                <v:textbox style="mso-fit-shape-to-text:t">
                  <w:txbxContent>
                    <w:p w:rsidR="00EE4FCD" w:rsidRPr="00DB45DD" w:rsidRDefault="00EE4FCD" w:rsidP="00DB45DD">
                      <w:pPr>
                        <w:ind w:left="450" w:hanging="270"/>
                        <w:jc w:val="center"/>
                        <w:rPr>
                          <w:rFonts w:ascii="Times New Roman" w:hAnsi="Times New Roman" w:cs="Times New Roman"/>
                          <w:noProof/>
                          <w:sz w:val="24"/>
                          <w:szCs w:val="24"/>
                          <w:u w:val="single"/>
                        </w:rPr>
                      </w:pPr>
                    </w:p>
                  </w:txbxContent>
                </v:textbox>
              </v:shape>
            </w:pict>
          </mc:Fallback>
        </mc:AlternateContent>
      </w:r>
      <w:r>
        <w:rPr>
          <w:rFonts w:ascii="Times New Roman" w:hAnsi="Times New Roman" w:cs="Times New Roman"/>
          <w:noProof/>
          <w:sz w:val="24"/>
          <w:szCs w:val="24"/>
          <w:u w:val="single"/>
        </w:rPr>
        <w:t>Works cited</w:t>
      </w:r>
    </w:p>
    <w:p w:rsidR="00EE4FCD" w:rsidRDefault="00EE4FCD" w:rsidP="007635D2">
      <w:pPr>
        <w:ind w:left="450" w:hanging="270"/>
        <w:rPr>
          <w:rFonts w:ascii="Times New Roman" w:hAnsi="Times New Roman" w:cs="Times New Roman"/>
          <w:noProof/>
          <w:sz w:val="24"/>
          <w:szCs w:val="24"/>
        </w:rPr>
      </w:pPr>
    </w:p>
    <w:p w:rsidR="00EE4FCD" w:rsidRDefault="00EE4FCD" w:rsidP="007635D2">
      <w:pPr>
        <w:ind w:left="450" w:hanging="270"/>
        <w:rPr>
          <w:rFonts w:ascii="Times New Roman" w:hAnsi="Times New Roman" w:cs="Times New Roman"/>
          <w:noProof/>
          <w:sz w:val="24"/>
          <w:szCs w:val="24"/>
        </w:rPr>
      </w:pPr>
    </w:p>
    <w:p w:rsidR="00624832" w:rsidRDefault="00025A27" w:rsidP="007635D2">
      <w:pPr>
        <w:spacing w:line="480" w:lineRule="auto"/>
        <w:ind w:left="720" w:hanging="720"/>
        <w:rPr>
          <w:rFonts w:ascii="Times New Roman" w:hAnsi="Times New Roman" w:cs="Times New Roman"/>
          <w:sz w:val="24"/>
          <w:szCs w:val="24"/>
        </w:rPr>
      </w:pPr>
      <w:r w:rsidRPr="00025A27">
        <w:rPr>
          <w:rFonts w:ascii="Times New Roman" w:hAnsi="Times New Roman" w:cs="Times New Roman"/>
          <w:sz w:val="24"/>
          <w:szCs w:val="24"/>
        </w:rPr>
        <w:t>Blaney, Mike. "Branding, Slogans and Logos for Agents." REW.ca. N.p., 10 Oct. 2014. Web. 07 Apr. 2016. &lt;http://www.rew.ca/news/branding-slogans-and-logos-for-agents-1.1422704&gt;.</w:t>
      </w:r>
    </w:p>
    <w:p w:rsidR="0021277E" w:rsidRDefault="0021277E" w:rsidP="007635D2">
      <w:pPr>
        <w:spacing w:line="480" w:lineRule="auto"/>
        <w:ind w:left="720" w:hanging="720"/>
        <w:rPr>
          <w:rFonts w:ascii="Times New Roman" w:hAnsi="Times New Roman" w:cs="Times New Roman"/>
          <w:sz w:val="24"/>
          <w:szCs w:val="24"/>
        </w:rPr>
      </w:pPr>
      <w:r w:rsidRPr="0021277E">
        <w:rPr>
          <w:rFonts w:ascii="Times New Roman" w:hAnsi="Times New Roman" w:cs="Times New Roman"/>
          <w:sz w:val="24"/>
          <w:szCs w:val="24"/>
        </w:rPr>
        <w:t>"Brand Strategy and Packaging Graphics: Making a Consumer Connection." Brand Strategy and Packaging Graphics. N.p., n.d. Web. 07 Apr. 2016. &lt;http://berlinpackaging.com/en/news-and-knowledge/white-papers/design/white-paper-brand-strategy-and-packaging-graphics?printable=true&gt;.</w:t>
      </w:r>
    </w:p>
    <w:p w:rsidR="0021277E" w:rsidRDefault="0021277E" w:rsidP="007635D2">
      <w:pPr>
        <w:spacing w:line="480" w:lineRule="auto"/>
        <w:ind w:left="720" w:hanging="720"/>
        <w:rPr>
          <w:rFonts w:ascii="Times New Roman" w:hAnsi="Times New Roman" w:cs="Times New Roman"/>
          <w:sz w:val="24"/>
          <w:szCs w:val="24"/>
        </w:rPr>
      </w:pPr>
      <w:r w:rsidRPr="0021277E">
        <w:rPr>
          <w:rFonts w:ascii="Times New Roman" w:hAnsi="Times New Roman" w:cs="Times New Roman"/>
          <w:sz w:val="24"/>
          <w:szCs w:val="24"/>
        </w:rPr>
        <w:t>"Why Place Branding Is Not about Logos and Slogans." Palgrave-journals. N.p., 2013. Web. 07 Apr. 2016. &lt;http://www.palgrave-journals.com/pb/journal/v9/n2/full/pb201311a.html&gt;.</w:t>
      </w:r>
    </w:p>
    <w:p w:rsidR="00432036" w:rsidRPr="004F1FA5" w:rsidRDefault="00432036" w:rsidP="007635D2">
      <w:pPr>
        <w:spacing w:line="480" w:lineRule="auto"/>
        <w:ind w:left="720" w:hanging="720"/>
        <w:rPr>
          <w:rFonts w:ascii="Times New Roman" w:hAnsi="Times New Roman" w:cs="Times New Roman"/>
          <w:sz w:val="24"/>
          <w:szCs w:val="24"/>
        </w:rPr>
      </w:pPr>
      <w:r w:rsidRPr="00432036">
        <w:rPr>
          <w:rFonts w:ascii="Times New Roman" w:hAnsi="Times New Roman" w:cs="Times New Roman"/>
          <w:sz w:val="24"/>
          <w:szCs w:val="24"/>
        </w:rPr>
        <w:t>Park, C. Whan, Andreas B. Eisingerich, and Gratiana Pol. "The Power of a Good Logo." MIT Sloan Management Review RSS. N.p., 22 Oct. 2013. Web. 07 Apr. 2016. &lt;http://sloanreview.mit.edu/article/the-power-of-a-good-logo/&gt;.</w:t>
      </w:r>
    </w:p>
    <w:sectPr w:rsidR="00432036" w:rsidRPr="004F1FA5" w:rsidSect="00A14DBE">
      <w:headerReference w:type="default" r:id="rId10"/>
      <w:pgSz w:w="12240" w:h="15840"/>
      <w:pgMar w:top="1440" w:right="1440" w:bottom="1440" w:left="1440" w:header="720" w:footer="720" w:gutter="0"/>
      <w:pgBorders w:display="firstPage" w:offsetFrom="page">
        <w:top w:val="lightBulb" w:sz="23" w:space="24" w:color="auto"/>
        <w:left w:val="lightBulb" w:sz="23" w:space="24" w:color="auto"/>
        <w:bottom w:val="lightBulb" w:sz="23" w:space="24" w:color="auto"/>
        <w:right w:val="lightBulb" w:sz="23"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B50" w:rsidRDefault="00AF1B50" w:rsidP="00AF1B50">
      <w:pPr>
        <w:spacing w:after="0" w:line="240" w:lineRule="auto"/>
      </w:pPr>
      <w:r>
        <w:separator/>
      </w:r>
    </w:p>
  </w:endnote>
  <w:endnote w:type="continuationSeparator" w:id="0">
    <w:p w:rsidR="00AF1B50" w:rsidRDefault="00AF1B50" w:rsidP="00AF1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B50" w:rsidRDefault="00AF1B50" w:rsidP="00AF1B50">
      <w:pPr>
        <w:spacing w:after="0" w:line="240" w:lineRule="auto"/>
      </w:pPr>
      <w:r>
        <w:separator/>
      </w:r>
    </w:p>
  </w:footnote>
  <w:footnote w:type="continuationSeparator" w:id="0">
    <w:p w:rsidR="00AF1B50" w:rsidRDefault="00AF1B50" w:rsidP="00AF1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595441"/>
      <w:docPartObj>
        <w:docPartGallery w:val="Page Numbers (Top of Page)"/>
        <w:docPartUnique/>
      </w:docPartObj>
    </w:sdtPr>
    <w:sdtEndPr>
      <w:rPr>
        <w:noProof/>
      </w:rPr>
    </w:sdtEndPr>
    <w:sdtContent>
      <w:p w:rsidR="00AF1B50" w:rsidRDefault="00AF1B50">
        <w:pPr>
          <w:pStyle w:val="Header"/>
          <w:jc w:val="right"/>
        </w:pPr>
        <w:r>
          <w:t xml:space="preserve">Borchert </w:t>
        </w:r>
        <w:r>
          <w:fldChar w:fldCharType="begin"/>
        </w:r>
        <w:r>
          <w:instrText xml:space="preserve"> PAGE   \* MERGEFORMAT </w:instrText>
        </w:r>
        <w:r>
          <w:fldChar w:fldCharType="separate"/>
        </w:r>
        <w:r w:rsidR="00B61A6A">
          <w:rPr>
            <w:noProof/>
          </w:rPr>
          <w:t>2</w:t>
        </w:r>
        <w:r>
          <w:rPr>
            <w:noProof/>
          </w:rPr>
          <w:fldChar w:fldCharType="end"/>
        </w:r>
      </w:p>
    </w:sdtContent>
  </w:sdt>
  <w:p w:rsidR="00AF1B50" w:rsidRDefault="00AF1B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DBE"/>
    <w:rsid w:val="00025A27"/>
    <w:rsid w:val="000A0CCF"/>
    <w:rsid w:val="0021277E"/>
    <w:rsid w:val="003B1ED0"/>
    <w:rsid w:val="00432036"/>
    <w:rsid w:val="004F1FA5"/>
    <w:rsid w:val="005C7778"/>
    <w:rsid w:val="00624832"/>
    <w:rsid w:val="00693EA4"/>
    <w:rsid w:val="00737C48"/>
    <w:rsid w:val="00757189"/>
    <w:rsid w:val="007635D2"/>
    <w:rsid w:val="0084793D"/>
    <w:rsid w:val="00A14DBE"/>
    <w:rsid w:val="00AF1B50"/>
    <w:rsid w:val="00B61A6A"/>
    <w:rsid w:val="00E23373"/>
    <w:rsid w:val="00EB6EDD"/>
    <w:rsid w:val="00EE4FCD"/>
    <w:rsid w:val="00F40080"/>
    <w:rsid w:val="00FB6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DBE"/>
    <w:rPr>
      <w:rFonts w:ascii="Tahoma" w:hAnsi="Tahoma" w:cs="Tahoma"/>
      <w:sz w:val="16"/>
      <w:szCs w:val="16"/>
    </w:rPr>
  </w:style>
  <w:style w:type="paragraph" w:styleId="Header">
    <w:name w:val="header"/>
    <w:basedOn w:val="Normal"/>
    <w:link w:val="HeaderChar"/>
    <w:uiPriority w:val="99"/>
    <w:unhideWhenUsed/>
    <w:rsid w:val="00AF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B50"/>
  </w:style>
  <w:style w:type="paragraph" w:styleId="Footer">
    <w:name w:val="footer"/>
    <w:basedOn w:val="Normal"/>
    <w:link w:val="FooterChar"/>
    <w:uiPriority w:val="99"/>
    <w:unhideWhenUsed/>
    <w:rsid w:val="00AF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DBE"/>
    <w:rPr>
      <w:rFonts w:ascii="Tahoma" w:hAnsi="Tahoma" w:cs="Tahoma"/>
      <w:sz w:val="16"/>
      <w:szCs w:val="16"/>
    </w:rPr>
  </w:style>
  <w:style w:type="paragraph" w:styleId="Header">
    <w:name w:val="header"/>
    <w:basedOn w:val="Normal"/>
    <w:link w:val="HeaderChar"/>
    <w:uiPriority w:val="99"/>
    <w:unhideWhenUsed/>
    <w:rsid w:val="00AF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B50"/>
  </w:style>
  <w:style w:type="paragraph" w:styleId="Footer">
    <w:name w:val="footer"/>
    <w:basedOn w:val="Normal"/>
    <w:link w:val="FooterChar"/>
    <w:uiPriority w:val="99"/>
    <w:unhideWhenUsed/>
    <w:rsid w:val="00AF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EEA8C-C32B-4CFD-8217-F51ED28D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Jackson-Madison County School System</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H. Borchert</dc:creator>
  <cp:lastModifiedBy>Morgan H. Borchert</cp:lastModifiedBy>
  <cp:revision>4</cp:revision>
  <dcterms:created xsi:type="dcterms:W3CDTF">2016-04-07T17:06:00Z</dcterms:created>
  <dcterms:modified xsi:type="dcterms:W3CDTF">2016-04-12T16:22:00Z</dcterms:modified>
</cp:coreProperties>
</file>