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05" w:rsidRDefault="00AC76F9">
      <w:pPr>
        <w:pStyle w:val="BodyText"/>
        <w:ind w:left="120"/>
      </w:pPr>
      <w:r>
        <w:t>Instructions for completing PacFIN non-disclosure agreement</w:t>
      </w:r>
      <w:bookmarkStart w:id="0" w:name="_GoBack"/>
      <w:bookmarkEnd w:id="0"/>
      <w:r>
        <w:t>s</w:t>
      </w:r>
      <w:r w:rsidR="00161B5C">
        <w:t>:</w:t>
      </w:r>
    </w:p>
    <w:p w:rsidR="00905205" w:rsidRDefault="00905205">
      <w:pPr>
        <w:spacing w:before="2"/>
        <w:rPr>
          <w:rFonts w:ascii="Calibri Light" w:eastAsia="Calibri Light" w:hAnsi="Calibri Light" w:cs="Calibri Light"/>
          <w:sz w:val="27"/>
          <w:szCs w:val="27"/>
        </w:rPr>
      </w:pPr>
    </w:p>
    <w:p w:rsidR="00905205" w:rsidRDefault="00161B5C">
      <w:pPr>
        <w:numPr>
          <w:ilvl w:val="0"/>
          <w:numId w:val="3"/>
        </w:numPr>
        <w:tabs>
          <w:tab w:val="left" w:pos="721"/>
        </w:tabs>
        <w:ind w:hanging="321"/>
        <w:rPr>
          <w:rFonts w:ascii="Calibri" w:eastAsia="Calibri" w:hAnsi="Calibri" w:cs="Calibri"/>
        </w:rPr>
      </w:pPr>
      <w:r>
        <w:rPr>
          <w:rFonts w:ascii="Calibri Light"/>
          <w:spacing w:val="-1"/>
        </w:rPr>
        <w:t>Read</w:t>
      </w:r>
      <w:r>
        <w:rPr>
          <w:rFonts w:ascii="Calibri Light"/>
          <w:spacing w:val="14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13"/>
        </w:rPr>
        <w:t xml:space="preserve"> </w:t>
      </w:r>
      <w:r>
        <w:rPr>
          <w:rFonts w:ascii="Calibri"/>
          <w:b/>
        </w:rPr>
        <w:t>NOAA</w:t>
      </w:r>
      <w:r>
        <w:rPr>
          <w:rFonts w:ascii="Calibri"/>
          <w:b/>
          <w:spacing w:val="14"/>
        </w:rPr>
        <w:t xml:space="preserve"> </w:t>
      </w:r>
      <w:r>
        <w:rPr>
          <w:rFonts w:ascii="Calibri"/>
          <w:b/>
          <w:spacing w:val="-1"/>
        </w:rPr>
        <w:t>Confidential</w:t>
      </w:r>
      <w:r>
        <w:rPr>
          <w:rFonts w:ascii="Calibri"/>
          <w:b/>
          <w:spacing w:val="17"/>
        </w:rPr>
        <w:t xml:space="preserve"> </w:t>
      </w:r>
      <w:r>
        <w:rPr>
          <w:rFonts w:ascii="Calibri"/>
          <w:b/>
          <w:spacing w:val="-1"/>
        </w:rPr>
        <w:t>Data</w:t>
      </w:r>
      <w:r>
        <w:rPr>
          <w:rFonts w:ascii="Calibri"/>
          <w:b/>
          <w:spacing w:val="14"/>
        </w:rPr>
        <w:t xml:space="preserve"> </w:t>
      </w:r>
      <w:r>
        <w:rPr>
          <w:rFonts w:ascii="Calibri"/>
          <w:b/>
        </w:rPr>
        <w:t>policy</w:t>
      </w:r>
    </w:p>
    <w:p w:rsidR="00905205" w:rsidRDefault="00161B5C">
      <w:pPr>
        <w:pStyle w:val="BodyText"/>
        <w:numPr>
          <w:ilvl w:val="1"/>
          <w:numId w:val="3"/>
        </w:numPr>
        <w:tabs>
          <w:tab w:val="left" w:pos="1321"/>
        </w:tabs>
        <w:spacing w:before="31"/>
      </w:pPr>
      <w:r>
        <w:rPr>
          <w:spacing w:val="-1"/>
        </w:rPr>
        <w:t>NAO</w:t>
      </w:r>
      <w:r>
        <w:rPr>
          <w:spacing w:val="11"/>
        </w:rPr>
        <w:t xml:space="preserve"> </w:t>
      </w:r>
      <w:r>
        <w:t>216-100</w:t>
      </w:r>
      <w:r>
        <w:rPr>
          <w:spacing w:val="11"/>
        </w:rPr>
        <w:t xml:space="preserve"> </w:t>
      </w:r>
      <w:r>
        <w:t xml:space="preserve">document </w:t>
      </w:r>
      <w:r>
        <w:rPr>
          <w:spacing w:val="21"/>
        </w:rPr>
        <w:t xml:space="preserve"> </w:t>
      </w:r>
      <w:r>
        <w:t>(attached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PDF)</w:t>
      </w:r>
    </w:p>
    <w:p w:rsidR="00905205" w:rsidRDefault="00905205">
      <w:pPr>
        <w:spacing w:before="2"/>
        <w:rPr>
          <w:rFonts w:ascii="Calibri Light" w:eastAsia="Calibri Light" w:hAnsi="Calibri Light" w:cs="Calibri Light"/>
          <w:sz w:val="27"/>
          <w:szCs w:val="27"/>
        </w:rPr>
      </w:pPr>
    </w:p>
    <w:p w:rsidR="00905205" w:rsidRPr="00FF4CA8" w:rsidRDefault="00FF4CA8" w:rsidP="00FF4CA8">
      <w:pPr>
        <w:pStyle w:val="ListParagraph"/>
        <w:numPr>
          <w:ilvl w:val="0"/>
          <w:numId w:val="3"/>
        </w:numPr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C</w:t>
      </w:r>
      <w:r w:rsidRPr="00FF4CA8">
        <w:rPr>
          <w:rFonts w:ascii="Calibri Light" w:eastAsia="Calibri Light" w:hAnsi="Calibri Light"/>
        </w:rPr>
        <w:t xml:space="preserve">omplete, and </w:t>
      </w:r>
      <w:r>
        <w:rPr>
          <w:rFonts w:ascii="Calibri Light" w:eastAsia="Calibri Light" w:hAnsi="Calibri Light"/>
        </w:rPr>
        <w:t>return</w:t>
      </w:r>
      <w:r w:rsidRPr="00FF4CA8">
        <w:rPr>
          <w:rFonts w:ascii="Calibri Light" w:eastAsia="Calibri Light" w:hAnsi="Calibri Light"/>
        </w:rPr>
        <w:t xml:space="preserve"> the attached </w:t>
      </w:r>
      <w:proofErr w:type="spellStart"/>
      <w:r w:rsidRPr="00FF4CA8">
        <w:rPr>
          <w:rFonts w:ascii="Calibri Light" w:eastAsia="Calibri Light" w:hAnsi="Calibri Light"/>
        </w:rPr>
        <w:t>PacFIN</w:t>
      </w:r>
      <w:proofErr w:type="spellEnd"/>
      <w:r w:rsidRPr="00FF4CA8">
        <w:rPr>
          <w:rFonts w:ascii="Calibri Light" w:eastAsia="Calibri Light" w:hAnsi="Calibri Light"/>
        </w:rPr>
        <w:t xml:space="preserve"> "Certificate of Understanding and Statement of Non-Disclosure of Confidential Data" form</w:t>
      </w:r>
      <w:r>
        <w:rPr>
          <w:rFonts w:ascii="Calibri Light" w:eastAsia="Calibri Light" w:hAnsi="Calibri Light"/>
        </w:rPr>
        <w:t>.</w:t>
      </w:r>
      <w:r>
        <w:t xml:space="preserve">  </w:t>
      </w:r>
      <w:r w:rsidR="00161B5C" w:rsidRPr="00FF4CA8">
        <w:t>Please</w:t>
      </w:r>
      <w:r w:rsidR="00161B5C" w:rsidRPr="00FF4CA8">
        <w:rPr>
          <w:spacing w:val="11"/>
        </w:rPr>
        <w:t xml:space="preserve"> </w:t>
      </w:r>
      <w:r w:rsidR="00161B5C" w:rsidRPr="00FF4CA8">
        <w:t>provide</w:t>
      </w:r>
      <w:r w:rsidR="00161B5C" w:rsidRPr="00FF4CA8">
        <w:rPr>
          <w:spacing w:val="11"/>
        </w:rPr>
        <w:t xml:space="preserve"> </w:t>
      </w:r>
      <w:r w:rsidR="00161B5C" w:rsidRPr="00FF4CA8">
        <w:t>a</w:t>
      </w:r>
      <w:r w:rsidR="00161B5C" w:rsidRPr="00FF4CA8">
        <w:rPr>
          <w:spacing w:val="12"/>
        </w:rPr>
        <w:t xml:space="preserve"> </w:t>
      </w:r>
      <w:r w:rsidR="00161B5C" w:rsidRPr="00FF4CA8">
        <w:t>detailed</w:t>
      </w:r>
      <w:r w:rsidR="00161B5C" w:rsidRPr="00FF4CA8">
        <w:rPr>
          <w:spacing w:val="11"/>
        </w:rPr>
        <w:t xml:space="preserve"> </w:t>
      </w:r>
      <w:r w:rsidR="00161B5C" w:rsidRPr="00FF4CA8">
        <w:t>description</w:t>
      </w:r>
      <w:r w:rsidR="00161B5C" w:rsidRPr="00FF4CA8">
        <w:rPr>
          <w:spacing w:val="11"/>
        </w:rPr>
        <w:t xml:space="preserve"> </w:t>
      </w:r>
      <w:r w:rsidR="00161B5C" w:rsidRPr="00FF4CA8">
        <w:rPr>
          <w:spacing w:val="-1"/>
        </w:rPr>
        <w:t>of</w:t>
      </w:r>
      <w:r w:rsidR="00161B5C" w:rsidRPr="00FF4CA8">
        <w:rPr>
          <w:spacing w:val="12"/>
        </w:rPr>
        <w:t xml:space="preserve"> </w:t>
      </w:r>
      <w:r w:rsidR="00161B5C" w:rsidRPr="00FF4CA8">
        <w:t>your</w:t>
      </w:r>
      <w:r w:rsidR="00161B5C" w:rsidRPr="00FF4CA8">
        <w:rPr>
          <w:spacing w:val="11"/>
        </w:rPr>
        <w:t xml:space="preserve"> </w:t>
      </w:r>
      <w:r w:rsidR="00161B5C" w:rsidRPr="00FF4CA8">
        <w:t>need</w:t>
      </w:r>
      <w:r w:rsidR="00161B5C" w:rsidRPr="00FF4CA8">
        <w:rPr>
          <w:spacing w:val="11"/>
        </w:rPr>
        <w:t xml:space="preserve"> </w:t>
      </w:r>
      <w:r w:rsidR="00161B5C" w:rsidRPr="00FF4CA8">
        <w:t>for</w:t>
      </w:r>
      <w:r w:rsidR="00161B5C" w:rsidRPr="00FF4CA8">
        <w:rPr>
          <w:spacing w:val="12"/>
        </w:rPr>
        <w:t xml:space="preserve"> </w:t>
      </w:r>
      <w:r w:rsidR="00161B5C" w:rsidRPr="00FF4CA8">
        <w:t>and</w:t>
      </w:r>
      <w:r w:rsidR="00161B5C" w:rsidRPr="00FF4CA8">
        <w:rPr>
          <w:spacing w:val="12"/>
        </w:rPr>
        <w:t xml:space="preserve"> </w:t>
      </w:r>
      <w:r w:rsidR="00161B5C" w:rsidRPr="00FF4CA8">
        <w:t>intended</w:t>
      </w:r>
      <w:r w:rsidR="00161B5C" w:rsidRPr="00FF4CA8">
        <w:rPr>
          <w:spacing w:val="12"/>
        </w:rPr>
        <w:t xml:space="preserve"> </w:t>
      </w:r>
      <w:r w:rsidR="00161B5C" w:rsidRPr="00FF4CA8">
        <w:t>use</w:t>
      </w:r>
      <w:r w:rsidR="00161B5C" w:rsidRPr="00FF4CA8">
        <w:rPr>
          <w:spacing w:val="12"/>
        </w:rPr>
        <w:t xml:space="preserve"> </w:t>
      </w:r>
      <w:r w:rsidR="00161B5C" w:rsidRPr="00FF4CA8">
        <w:rPr>
          <w:spacing w:val="-1"/>
        </w:rPr>
        <w:t>of</w:t>
      </w:r>
      <w:r w:rsidR="00161B5C" w:rsidRPr="00FF4CA8">
        <w:rPr>
          <w:spacing w:val="12"/>
        </w:rPr>
        <w:t xml:space="preserve"> </w:t>
      </w:r>
      <w:r w:rsidR="00161B5C" w:rsidRPr="00FF4CA8">
        <w:t>PacFIN</w:t>
      </w:r>
      <w:r w:rsidR="00161B5C" w:rsidRPr="00FF4CA8">
        <w:rPr>
          <w:spacing w:val="11"/>
        </w:rPr>
        <w:t xml:space="preserve"> </w:t>
      </w:r>
      <w:r w:rsidR="00161B5C" w:rsidRPr="00FF4CA8">
        <w:rPr>
          <w:spacing w:val="-1"/>
        </w:rPr>
        <w:t>confidential</w:t>
      </w:r>
      <w:r w:rsidR="00161B5C" w:rsidRPr="00FF4CA8">
        <w:rPr>
          <w:spacing w:val="22"/>
          <w:w w:val="102"/>
        </w:rPr>
        <w:t xml:space="preserve"> </w:t>
      </w:r>
      <w:r w:rsidR="00161B5C" w:rsidRPr="00FF4CA8">
        <w:t>data.</w:t>
      </w:r>
      <w:r w:rsidR="00161B5C" w:rsidRPr="00FF4CA8">
        <w:rPr>
          <w:spacing w:val="14"/>
        </w:rPr>
        <w:t xml:space="preserve"> </w:t>
      </w:r>
      <w:r w:rsidR="00161B5C" w:rsidRPr="00FF4CA8">
        <w:rPr>
          <w:spacing w:val="-1"/>
        </w:rPr>
        <w:t>In</w:t>
      </w:r>
      <w:r w:rsidR="00161B5C" w:rsidRPr="00FF4CA8">
        <w:rPr>
          <w:spacing w:val="14"/>
        </w:rPr>
        <w:t xml:space="preserve"> </w:t>
      </w:r>
      <w:r w:rsidR="00161B5C" w:rsidRPr="00FF4CA8">
        <w:t>your</w:t>
      </w:r>
      <w:r w:rsidR="00161B5C" w:rsidRPr="00FF4CA8">
        <w:rPr>
          <w:spacing w:val="14"/>
        </w:rPr>
        <w:t xml:space="preserve"> </w:t>
      </w:r>
      <w:r w:rsidR="00161B5C" w:rsidRPr="00FF4CA8">
        <w:t>description,</w:t>
      </w:r>
      <w:r w:rsidR="00161B5C" w:rsidRPr="00FF4CA8">
        <w:rPr>
          <w:spacing w:val="13"/>
        </w:rPr>
        <w:t xml:space="preserve"> </w:t>
      </w:r>
      <w:r w:rsidR="00161B5C" w:rsidRPr="00FF4CA8">
        <w:t>please</w:t>
      </w:r>
      <w:r w:rsidR="00161B5C" w:rsidRPr="00FF4CA8">
        <w:rPr>
          <w:spacing w:val="14"/>
        </w:rPr>
        <w:t xml:space="preserve"> </w:t>
      </w:r>
      <w:r w:rsidR="00930273">
        <w:t>include</w:t>
      </w:r>
      <w:r w:rsidR="00161B5C" w:rsidRPr="00FF4CA8">
        <w:t>:</w:t>
      </w:r>
    </w:p>
    <w:p w:rsidR="00FF4CA8" w:rsidRPr="00FF4CA8" w:rsidRDefault="00FF4CA8" w:rsidP="00FF4CA8">
      <w:pPr>
        <w:pStyle w:val="ListParagraph"/>
        <w:ind w:left="771"/>
        <w:rPr>
          <w:rFonts w:ascii="Calibri Light" w:eastAsia="Calibri Light" w:hAnsi="Calibri Light"/>
        </w:rPr>
      </w:pPr>
    </w:p>
    <w:p w:rsidR="00905205" w:rsidRDefault="00161B5C" w:rsidP="00930273">
      <w:pPr>
        <w:pStyle w:val="BodyText"/>
        <w:numPr>
          <w:ilvl w:val="0"/>
          <w:numId w:val="4"/>
        </w:numPr>
        <w:tabs>
          <w:tab w:val="left" w:pos="1572"/>
        </w:tabs>
        <w:spacing w:line="268" w:lineRule="auto"/>
        <w:ind w:right="788"/>
      </w:pPr>
      <w:r>
        <w:t>A</w:t>
      </w:r>
      <w:r>
        <w:rPr>
          <w:spacing w:val="12"/>
        </w:rPr>
        <w:t xml:space="preserve"> </w:t>
      </w:r>
      <w:r>
        <w:t>description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rPr>
          <w:spacing w:val="-1"/>
        </w:rPr>
        <w:t>or</w:t>
      </w:r>
      <w:r>
        <w:rPr>
          <w:spacing w:val="13"/>
        </w:rPr>
        <w:t xml:space="preserve"> </w:t>
      </w:r>
      <w:r>
        <w:t>Federal/State</w:t>
      </w:r>
      <w:r>
        <w:rPr>
          <w:spacing w:val="12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requires</w:t>
      </w:r>
      <w:r>
        <w:rPr>
          <w:spacing w:val="13"/>
        </w:rPr>
        <w:t xml:space="preserve"> </w:t>
      </w:r>
      <w:r>
        <w:t>access</w:t>
      </w:r>
      <w:r>
        <w:rPr>
          <w:spacing w:val="11"/>
        </w:rPr>
        <w:t xml:space="preserve"> </w:t>
      </w:r>
      <w:r>
        <w:t>to</w:t>
      </w:r>
      <w:r>
        <w:rPr>
          <w:spacing w:val="22"/>
          <w:w w:val="102"/>
        </w:rPr>
        <w:t xml:space="preserve"> </w:t>
      </w:r>
      <w:r>
        <w:rPr>
          <w:spacing w:val="-1"/>
        </w:rPr>
        <w:t>confidential</w:t>
      </w:r>
      <w:r>
        <w:rPr>
          <w:spacing w:val="30"/>
        </w:rPr>
        <w:t xml:space="preserve"> </w:t>
      </w:r>
      <w:r>
        <w:t>data</w:t>
      </w:r>
    </w:p>
    <w:p w:rsidR="00905205" w:rsidRDefault="00161B5C" w:rsidP="00930273">
      <w:pPr>
        <w:pStyle w:val="BodyText"/>
        <w:numPr>
          <w:ilvl w:val="0"/>
          <w:numId w:val="4"/>
        </w:numPr>
        <w:tabs>
          <w:tab w:val="left" w:pos="1572"/>
        </w:tabs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t>intended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acquired</w:t>
      </w:r>
      <w:r>
        <w:rPr>
          <w:spacing w:val="12"/>
        </w:rPr>
        <w:t xml:space="preserve"> </w:t>
      </w:r>
      <w:r>
        <w:t>PacFIN</w:t>
      </w:r>
      <w:r>
        <w:rPr>
          <w:spacing w:val="10"/>
        </w:rPr>
        <w:t xml:space="preserve"> </w:t>
      </w:r>
      <w:r>
        <w:t>data</w:t>
      </w:r>
    </w:p>
    <w:p w:rsidR="00905205" w:rsidRDefault="00161B5C" w:rsidP="00930273">
      <w:pPr>
        <w:pStyle w:val="BodyText"/>
        <w:numPr>
          <w:ilvl w:val="0"/>
          <w:numId w:val="4"/>
        </w:numPr>
        <w:tabs>
          <w:tab w:val="left" w:pos="1572"/>
        </w:tabs>
        <w:spacing w:line="268" w:lineRule="auto"/>
        <w:ind w:right="380"/>
      </w:pPr>
      <w:r>
        <w:rPr>
          <w:spacing w:val="-1"/>
        </w:rPr>
        <w:t>The</w:t>
      </w:r>
      <w:r>
        <w:rPr>
          <w:spacing w:val="13"/>
        </w:rPr>
        <w:t xml:space="preserve"> </w:t>
      </w:r>
      <w:r>
        <w:t>duration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required:</w:t>
      </w:r>
      <w:r>
        <w:rPr>
          <w:spacing w:val="13"/>
        </w:rPr>
        <w:t xml:space="preserve"> </w:t>
      </w:r>
      <w:r>
        <w:t>(continuous,</w:t>
      </w:r>
      <w:r>
        <w:rPr>
          <w:spacing w:val="13"/>
        </w:rPr>
        <w:t xml:space="preserve"> </w:t>
      </w:r>
      <w:r>
        <w:t>infrequent,</w:t>
      </w:r>
      <w:r>
        <w:rPr>
          <w:spacing w:val="14"/>
        </w:rPr>
        <w:t xml:space="preserve"> </w:t>
      </w:r>
      <w:r>
        <w:rPr>
          <w:spacing w:val="-1"/>
        </w:rPr>
        <w:t>one-time,</w:t>
      </w:r>
      <w:r>
        <w:rPr>
          <w:spacing w:val="14"/>
        </w:rPr>
        <w:t xml:space="preserve"> </w:t>
      </w:r>
      <w:r>
        <w:rPr>
          <w:spacing w:val="-1"/>
        </w:rPr>
        <w:t>or</w:t>
      </w:r>
      <w:r>
        <w:rPr>
          <w:spacing w:val="23"/>
          <w:w w:val="10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range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t>dates)</w:t>
      </w:r>
    </w:p>
    <w:p w:rsidR="00930273" w:rsidRDefault="00930273" w:rsidP="00930273">
      <w:pPr>
        <w:pStyle w:val="BodyText"/>
        <w:tabs>
          <w:tab w:val="left" w:pos="1572"/>
        </w:tabs>
        <w:spacing w:line="268" w:lineRule="auto"/>
        <w:ind w:left="1632" w:right="380"/>
      </w:pPr>
    </w:p>
    <w:p w:rsidR="00905205" w:rsidRPr="00930273" w:rsidRDefault="00930273" w:rsidP="00930273">
      <w:pPr>
        <w:pStyle w:val="BodyText"/>
        <w:numPr>
          <w:ilvl w:val="0"/>
          <w:numId w:val="1"/>
        </w:numPr>
        <w:tabs>
          <w:tab w:val="left" w:pos="1572"/>
        </w:tabs>
        <w:spacing w:line="268" w:lineRule="auto"/>
        <w:ind w:right="380"/>
      </w:pPr>
      <w:r>
        <w:t>Return an electronic copy of the completed form to Brad Stenberg (BStenberg@psmfc.org)</w:t>
      </w:r>
    </w:p>
    <w:sectPr w:rsidR="00905205" w:rsidRPr="00930273" w:rsidSect="008B5A79">
      <w:pgSz w:w="12240" w:h="15840"/>
      <w:pgMar w:top="0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A80"/>
    <w:multiLevelType w:val="hybridMultilevel"/>
    <w:tmpl w:val="3732D76A"/>
    <w:lvl w:ilvl="0" w:tplc="BB52B576">
      <w:start w:val="3"/>
      <w:numFmt w:val="decimal"/>
      <w:lvlText w:val="%1."/>
      <w:lvlJc w:val="left"/>
      <w:pPr>
        <w:ind w:left="771" w:hanging="270"/>
      </w:pPr>
      <w:rPr>
        <w:rFonts w:ascii="Calibri Light" w:eastAsia="Calibri Light" w:hAnsi="Calibri Light" w:hint="default"/>
        <w:spacing w:val="-9"/>
        <w:w w:val="102"/>
        <w:sz w:val="22"/>
        <w:szCs w:val="22"/>
      </w:rPr>
    </w:lvl>
    <w:lvl w:ilvl="1" w:tplc="2372459A">
      <w:start w:val="1"/>
      <w:numFmt w:val="lowerLetter"/>
      <w:lvlText w:val="%2."/>
      <w:lvlJc w:val="left"/>
      <w:pPr>
        <w:ind w:left="1371" w:hanging="270"/>
      </w:pPr>
      <w:rPr>
        <w:rFonts w:ascii="Calibri Light" w:eastAsia="Calibri Light" w:hAnsi="Calibri Light" w:hint="default"/>
        <w:spacing w:val="-1"/>
        <w:w w:val="102"/>
        <w:sz w:val="22"/>
        <w:szCs w:val="22"/>
      </w:rPr>
    </w:lvl>
    <w:lvl w:ilvl="2" w:tplc="82C68364">
      <w:start w:val="1"/>
      <w:numFmt w:val="bullet"/>
      <w:lvlText w:val="•"/>
      <w:lvlJc w:val="left"/>
      <w:pPr>
        <w:ind w:left="2263" w:hanging="270"/>
      </w:pPr>
      <w:rPr>
        <w:rFonts w:hint="default"/>
      </w:rPr>
    </w:lvl>
    <w:lvl w:ilvl="3" w:tplc="1458D128">
      <w:start w:val="1"/>
      <w:numFmt w:val="bullet"/>
      <w:lvlText w:val="•"/>
      <w:lvlJc w:val="left"/>
      <w:pPr>
        <w:ind w:left="3155" w:hanging="270"/>
      </w:pPr>
      <w:rPr>
        <w:rFonts w:hint="default"/>
      </w:rPr>
    </w:lvl>
    <w:lvl w:ilvl="4" w:tplc="848C96BC">
      <w:start w:val="1"/>
      <w:numFmt w:val="bullet"/>
      <w:lvlText w:val="•"/>
      <w:lvlJc w:val="left"/>
      <w:pPr>
        <w:ind w:left="4047" w:hanging="270"/>
      </w:pPr>
      <w:rPr>
        <w:rFonts w:hint="default"/>
      </w:rPr>
    </w:lvl>
    <w:lvl w:ilvl="5" w:tplc="34EA7B08">
      <w:start w:val="1"/>
      <w:numFmt w:val="bullet"/>
      <w:lvlText w:val="•"/>
      <w:lvlJc w:val="left"/>
      <w:pPr>
        <w:ind w:left="4939" w:hanging="270"/>
      </w:pPr>
      <w:rPr>
        <w:rFonts w:hint="default"/>
      </w:rPr>
    </w:lvl>
    <w:lvl w:ilvl="6" w:tplc="47C6C85A">
      <w:start w:val="1"/>
      <w:numFmt w:val="bullet"/>
      <w:lvlText w:val="•"/>
      <w:lvlJc w:val="left"/>
      <w:pPr>
        <w:ind w:left="5831" w:hanging="270"/>
      </w:pPr>
      <w:rPr>
        <w:rFonts w:hint="default"/>
      </w:rPr>
    </w:lvl>
    <w:lvl w:ilvl="7" w:tplc="D870E862">
      <w:start w:val="1"/>
      <w:numFmt w:val="bullet"/>
      <w:lvlText w:val="•"/>
      <w:lvlJc w:val="left"/>
      <w:pPr>
        <w:ind w:left="6723" w:hanging="270"/>
      </w:pPr>
      <w:rPr>
        <w:rFonts w:hint="default"/>
      </w:rPr>
    </w:lvl>
    <w:lvl w:ilvl="8" w:tplc="B218BEDC">
      <w:start w:val="1"/>
      <w:numFmt w:val="bullet"/>
      <w:lvlText w:val="•"/>
      <w:lvlJc w:val="left"/>
      <w:pPr>
        <w:ind w:left="7615" w:hanging="270"/>
      </w:pPr>
      <w:rPr>
        <w:rFonts w:hint="default"/>
      </w:rPr>
    </w:lvl>
  </w:abstractNum>
  <w:abstractNum w:abstractNumId="1" w15:restartNumberingAfterBreak="0">
    <w:nsid w:val="21002EA1"/>
    <w:multiLevelType w:val="hybridMultilevel"/>
    <w:tmpl w:val="41282E56"/>
    <w:lvl w:ilvl="0" w:tplc="04090001">
      <w:start w:val="1"/>
      <w:numFmt w:val="bullet"/>
      <w:lvlText w:val=""/>
      <w:lvlJc w:val="left"/>
      <w:pPr>
        <w:ind w:left="1632" w:hanging="372"/>
      </w:pPr>
      <w:rPr>
        <w:rFonts w:ascii="Symbol" w:hAnsi="Symbol" w:hint="default"/>
        <w:w w:val="102"/>
        <w:sz w:val="22"/>
        <w:szCs w:val="22"/>
      </w:rPr>
    </w:lvl>
    <w:lvl w:ilvl="1" w:tplc="37F04032">
      <w:start w:val="1"/>
      <w:numFmt w:val="lowerLetter"/>
      <w:lvlText w:val="%2."/>
      <w:lvlJc w:val="left"/>
      <w:pPr>
        <w:ind w:left="2352" w:hanging="364"/>
      </w:pPr>
      <w:rPr>
        <w:rFonts w:ascii="Calibri Light" w:eastAsia="Calibri Light" w:hAnsi="Calibri Light" w:hint="default"/>
        <w:w w:val="102"/>
        <w:sz w:val="22"/>
        <w:szCs w:val="22"/>
      </w:rPr>
    </w:lvl>
    <w:lvl w:ilvl="2" w:tplc="19B0D916">
      <w:start w:val="1"/>
      <w:numFmt w:val="bullet"/>
      <w:lvlText w:val="•"/>
      <w:lvlJc w:val="left"/>
      <w:pPr>
        <w:ind w:left="3138" w:hanging="364"/>
      </w:pPr>
      <w:rPr>
        <w:rFonts w:hint="default"/>
      </w:rPr>
    </w:lvl>
    <w:lvl w:ilvl="3" w:tplc="CEB8EDFC">
      <w:start w:val="1"/>
      <w:numFmt w:val="bullet"/>
      <w:lvlText w:val="•"/>
      <w:lvlJc w:val="left"/>
      <w:pPr>
        <w:ind w:left="3923" w:hanging="364"/>
      </w:pPr>
      <w:rPr>
        <w:rFonts w:hint="default"/>
      </w:rPr>
    </w:lvl>
    <w:lvl w:ilvl="4" w:tplc="90D47B6C">
      <w:start w:val="1"/>
      <w:numFmt w:val="bullet"/>
      <w:lvlText w:val="•"/>
      <w:lvlJc w:val="left"/>
      <w:pPr>
        <w:ind w:left="4709" w:hanging="364"/>
      </w:pPr>
      <w:rPr>
        <w:rFonts w:hint="default"/>
      </w:rPr>
    </w:lvl>
    <w:lvl w:ilvl="5" w:tplc="7BF60B8E">
      <w:start w:val="1"/>
      <w:numFmt w:val="bullet"/>
      <w:lvlText w:val="•"/>
      <w:lvlJc w:val="left"/>
      <w:pPr>
        <w:ind w:left="5494" w:hanging="364"/>
      </w:pPr>
      <w:rPr>
        <w:rFonts w:hint="default"/>
      </w:rPr>
    </w:lvl>
    <w:lvl w:ilvl="6" w:tplc="A26A587C">
      <w:start w:val="1"/>
      <w:numFmt w:val="bullet"/>
      <w:lvlText w:val="•"/>
      <w:lvlJc w:val="left"/>
      <w:pPr>
        <w:ind w:left="6280" w:hanging="364"/>
      </w:pPr>
      <w:rPr>
        <w:rFonts w:hint="default"/>
      </w:rPr>
    </w:lvl>
    <w:lvl w:ilvl="7" w:tplc="DF2051CA">
      <w:start w:val="1"/>
      <w:numFmt w:val="bullet"/>
      <w:lvlText w:val="•"/>
      <w:lvlJc w:val="left"/>
      <w:pPr>
        <w:ind w:left="7065" w:hanging="364"/>
      </w:pPr>
      <w:rPr>
        <w:rFonts w:hint="default"/>
      </w:rPr>
    </w:lvl>
    <w:lvl w:ilvl="8" w:tplc="1F56A242">
      <w:start w:val="1"/>
      <w:numFmt w:val="bullet"/>
      <w:lvlText w:val="•"/>
      <w:lvlJc w:val="left"/>
      <w:pPr>
        <w:ind w:left="7851" w:hanging="364"/>
      </w:pPr>
      <w:rPr>
        <w:rFonts w:hint="default"/>
      </w:rPr>
    </w:lvl>
  </w:abstractNum>
  <w:abstractNum w:abstractNumId="2" w15:restartNumberingAfterBreak="0">
    <w:nsid w:val="23594320"/>
    <w:multiLevelType w:val="hybridMultilevel"/>
    <w:tmpl w:val="C8C4A384"/>
    <w:lvl w:ilvl="0" w:tplc="8F44943E">
      <w:start w:val="1"/>
      <w:numFmt w:val="decimal"/>
      <w:lvlText w:val="%1."/>
      <w:lvlJc w:val="left"/>
      <w:pPr>
        <w:ind w:left="771" w:hanging="270"/>
      </w:pPr>
      <w:rPr>
        <w:rFonts w:ascii="Calibri Light" w:eastAsia="Calibri Light" w:hAnsi="Calibri Light" w:hint="default"/>
        <w:spacing w:val="-9"/>
        <w:w w:val="102"/>
        <w:sz w:val="22"/>
        <w:szCs w:val="22"/>
      </w:rPr>
    </w:lvl>
    <w:lvl w:ilvl="1" w:tplc="7CA6719E">
      <w:start w:val="1"/>
      <w:numFmt w:val="lowerLetter"/>
      <w:lvlText w:val="%2."/>
      <w:lvlJc w:val="left"/>
      <w:pPr>
        <w:ind w:left="1320" w:hanging="270"/>
      </w:pPr>
      <w:rPr>
        <w:rFonts w:ascii="Calibri Light" w:eastAsia="Calibri Light" w:hAnsi="Calibri Light" w:hint="default"/>
        <w:spacing w:val="-1"/>
        <w:w w:val="102"/>
        <w:sz w:val="22"/>
        <w:szCs w:val="22"/>
      </w:rPr>
    </w:lvl>
    <w:lvl w:ilvl="2" w:tplc="3ACC2316">
      <w:start w:val="1"/>
      <w:numFmt w:val="bullet"/>
      <w:lvlText w:val="•"/>
      <w:lvlJc w:val="left"/>
      <w:pPr>
        <w:ind w:left="2217" w:hanging="270"/>
      </w:pPr>
      <w:rPr>
        <w:rFonts w:hint="default"/>
      </w:rPr>
    </w:lvl>
    <w:lvl w:ilvl="3" w:tplc="733E887A">
      <w:start w:val="1"/>
      <w:numFmt w:val="bullet"/>
      <w:lvlText w:val="•"/>
      <w:lvlJc w:val="left"/>
      <w:pPr>
        <w:ind w:left="3115" w:hanging="270"/>
      </w:pPr>
      <w:rPr>
        <w:rFonts w:hint="default"/>
      </w:rPr>
    </w:lvl>
    <w:lvl w:ilvl="4" w:tplc="4BBE4BD4">
      <w:start w:val="1"/>
      <w:numFmt w:val="bullet"/>
      <w:lvlText w:val="•"/>
      <w:lvlJc w:val="left"/>
      <w:pPr>
        <w:ind w:left="4013" w:hanging="270"/>
      </w:pPr>
      <w:rPr>
        <w:rFonts w:hint="default"/>
      </w:rPr>
    </w:lvl>
    <w:lvl w:ilvl="5" w:tplc="65F86A74">
      <w:start w:val="1"/>
      <w:numFmt w:val="bullet"/>
      <w:lvlText w:val="•"/>
      <w:lvlJc w:val="left"/>
      <w:pPr>
        <w:ind w:left="4911" w:hanging="270"/>
      </w:pPr>
      <w:rPr>
        <w:rFonts w:hint="default"/>
      </w:rPr>
    </w:lvl>
    <w:lvl w:ilvl="6" w:tplc="5AEEBBB0">
      <w:start w:val="1"/>
      <w:numFmt w:val="bullet"/>
      <w:lvlText w:val="•"/>
      <w:lvlJc w:val="left"/>
      <w:pPr>
        <w:ind w:left="5808" w:hanging="270"/>
      </w:pPr>
      <w:rPr>
        <w:rFonts w:hint="default"/>
      </w:rPr>
    </w:lvl>
    <w:lvl w:ilvl="7" w:tplc="F4002EAA">
      <w:start w:val="1"/>
      <w:numFmt w:val="bullet"/>
      <w:lvlText w:val="•"/>
      <w:lvlJc w:val="left"/>
      <w:pPr>
        <w:ind w:left="6706" w:hanging="270"/>
      </w:pPr>
      <w:rPr>
        <w:rFonts w:hint="default"/>
      </w:rPr>
    </w:lvl>
    <w:lvl w:ilvl="8" w:tplc="BE02C89E">
      <w:start w:val="1"/>
      <w:numFmt w:val="bullet"/>
      <w:lvlText w:val="•"/>
      <w:lvlJc w:val="left"/>
      <w:pPr>
        <w:ind w:left="7604" w:hanging="270"/>
      </w:pPr>
      <w:rPr>
        <w:rFonts w:hint="default"/>
      </w:rPr>
    </w:lvl>
  </w:abstractNum>
  <w:abstractNum w:abstractNumId="3" w15:restartNumberingAfterBreak="0">
    <w:nsid w:val="4316764E"/>
    <w:multiLevelType w:val="hybridMultilevel"/>
    <w:tmpl w:val="A85EAE86"/>
    <w:lvl w:ilvl="0" w:tplc="DD103DFC">
      <w:start w:val="1"/>
      <w:numFmt w:val="decimal"/>
      <w:lvlText w:val="%1."/>
      <w:lvlJc w:val="left"/>
      <w:pPr>
        <w:ind w:left="1632" w:hanging="372"/>
      </w:pPr>
      <w:rPr>
        <w:rFonts w:ascii="Calibri Light" w:eastAsia="Calibri Light" w:hAnsi="Calibri Light" w:hint="default"/>
        <w:w w:val="102"/>
        <w:sz w:val="22"/>
        <w:szCs w:val="22"/>
      </w:rPr>
    </w:lvl>
    <w:lvl w:ilvl="1" w:tplc="37F04032">
      <w:start w:val="1"/>
      <w:numFmt w:val="lowerLetter"/>
      <w:lvlText w:val="%2."/>
      <w:lvlJc w:val="left"/>
      <w:pPr>
        <w:ind w:left="2352" w:hanging="364"/>
      </w:pPr>
      <w:rPr>
        <w:rFonts w:ascii="Calibri Light" w:eastAsia="Calibri Light" w:hAnsi="Calibri Light" w:hint="default"/>
        <w:w w:val="102"/>
        <w:sz w:val="22"/>
        <w:szCs w:val="22"/>
      </w:rPr>
    </w:lvl>
    <w:lvl w:ilvl="2" w:tplc="19B0D916">
      <w:start w:val="1"/>
      <w:numFmt w:val="bullet"/>
      <w:lvlText w:val="•"/>
      <w:lvlJc w:val="left"/>
      <w:pPr>
        <w:ind w:left="3138" w:hanging="364"/>
      </w:pPr>
      <w:rPr>
        <w:rFonts w:hint="default"/>
      </w:rPr>
    </w:lvl>
    <w:lvl w:ilvl="3" w:tplc="CEB8EDFC">
      <w:start w:val="1"/>
      <w:numFmt w:val="bullet"/>
      <w:lvlText w:val="•"/>
      <w:lvlJc w:val="left"/>
      <w:pPr>
        <w:ind w:left="3923" w:hanging="364"/>
      </w:pPr>
      <w:rPr>
        <w:rFonts w:hint="default"/>
      </w:rPr>
    </w:lvl>
    <w:lvl w:ilvl="4" w:tplc="90D47B6C">
      <w:start w:val="1"/>
      <w:numFmt w:val="bullet"/>
      <w:lvlText w:val="•"/>
      <w:lvlJc w:val="left"/>
      <w:pPr>
        <w:ind w:left="4709" w:hanging="364"/>
      </w:pPr>
      <w:rPr>
        <w:rFonts w:hint="default"/>
      </w:rPr>
    </w:lvl>
    <w:lvl w:ilvl="5" w:tplc="7BF60B8E">
      <w:start w:val="1"/>
      <w:numFmt w:val="bullet"/>
      <w:lvlText w:val="•"/>
      <w:lvlJc w:val="left"/>
      <w:pPr>
        <w:ind w:left="5494" w:hanging="364"/>
      </w:pPr>
      <w:rPr>
        <w:rFonts w:hint="default"/>
      </w:rPr>
    </w:lvl>
    <w:lvl w:ilvl="6" w:tplc="A26A587C">
      <w:start w:val="1"/>
      <w:numFmt w:val="bullet"/>
      <w:lvlText w:val="•"/>
      <w:lvlJc w:val="left"/>
      <w:pPr>
        <w:ind w:left="6280" w:hanging="364"/>
      </w:pPr>
      <w:rPr>
        <w:rFonts w:hint="default"/>
      </w:rPr>
    </w:lvl>
    <w:lvl w:ilvl="7" w:tplc="DF2051CA">
      <w:start w:val="1"/>
      <w:numFmt w:val="bullet"/>
      <w:lvlText w:val="•"/>
      <w:lvlJc w:val="left"/>
      <w:pPr>
        <w:ind w:left="7065" w:hanging="364"/>
      </w:pPr>
      <w:rPr>
        <w:rFonts w:hint="default"/>
      </w:rPr>
    </w:lvl>
    <w:lvl w:ilvl="8" w:tplc="1F56A242">
      <w:start w:val="1"/>
      <w:numFmt w:val="bullet"/>
      <w:lvlText w:val="•"/>
      <w:lvlJc w:val="left"/>
      <w:pPr>
        <w:ind w:left="7851" w:hanging="36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5205"/>
    <w:rsid w:val="00161B5C"/>
    <w:rsid w:val="008B5A79"/>
    <w:rsid w:val="00905205"/>
    <w:rsid w:val="00930273"/>
    <w:rsid w:val="00AC76F9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661E"/>
  <w15:docId w15:val="{F445938D-A088-4F5E-A121-AE43827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1"/>
      <w:ind w:left="12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 Light" w:eastAsia="Calibri Light" w:hAnsi="Calibri Ligh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Stenberg</dc:creator>
  <cp:lastModifiedBy>Brad Stenberg</cp:lastModifiedBy>
  <cp:revision>3</cp:revision>
  <dcterms:created xsi:type="dcterms:W3CDTF">2017-11-14T20:11:00Z</dcterms:created>
  <dcterms:modified xsi:type="dcterms:W3CDTF">2021-06-29T17:47:00Z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2014-07-25T00:00:00Z</vt:filetime>
  </property>
  <property fmtid="{D5CDD505-2E9C-101B-9397-08002B2CF9AE}" pid="3" name="LastSaved">
    <vt:filetime>2016-05-13T00:00:00Z</vt:filetime>
  </property>
</Properties>
</file>