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9C99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МИНИСТЕРСТВО НАУКИ И ВЫСШЕГО ОБРАЗОВАНИЯ РОССИЙСКОЙ ФЕДЕРАЦИИ</w:t>
      </w:r>
    </w:p>
    <w:p w14:paraId="4FCB7C1D" w14:textId="4948F294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Федеральное государственное бюджетное образовательное учреждение высшего образования</w:t>
      </w:r>
    </w:p>
    <w:p w14:paraId="4C6538E7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«Заполярный Государственный Университет им. Н.М. Федоровского»</w:t>
      </w:r>
    </w:p>
    <w:p w14:paraId="6244E3FC" w14:textId="77777777" w:rsidR="003B6ED5" w:rsidRDefault="003B6ED5" w:rsidP="00EB4BD7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</w:p>
    <w:p w14:paraId="07EB343C" w14:textId="77777777" w:rsidR="003B6ED5" w:rsidRDefault="003B6ED5" w:rsidP="00EB4BD7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</w:p>
    <w:p w14:paraId="653F94AC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Информационные технологии</w:t>
      </w:r>
    </w:p>
    <w:p w14:paraId="53377123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№1</w:t>
      </w:r>
    </w:p>
    <w:p w14:paraId="10FC1FB6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Выполнил студент группы ИС-23</w:t>
      </w:r>
    </w:p>
    <w:p w14:paraId="433A778F" w14:textId="77777777" w:rsidR="003B6ED5" w:rsidRDefault="003B6ED5" w:rsidP="00E20F4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b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sz w:val="48"/>
          <w:szCs w:val="48"/>
        </w:rPr>
        <w:t>Эльзессер</w:t>
      </w:r>
      <w:proofErr w:type="spellEnd"/>
      <w:r>
        <w:rPr>
          <w:rFonts w:ascii="Times New Roman" w:hAnsi="Times New Roman" w:cs="Times New Roman"/>
          <w:b/>
          <w:sz w:val="48"/>
          <w:szCs w:val="48"/>
        </w:rPr>
        <w:t xml:space="preserve"> Артём Федорович</w:t>
      </w:r>
    </w:p>
    <w:p w14:paraId="47BA9EC3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346F640E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282AADEE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3F18ECEA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5E9DE33C" w14:textId="775CD309" w:rsidR="004558F4" w:rsidRPr="00CD754A" w:rsidRDefault="004558F4" w:rsidP="00EB4BD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D754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Лабораторная работа №1</w:t>
      </w:r>
    </w:p>
    <w:p w14:paraId="59A37EB9" w14:textId="77777777" w:rsidR="004558F4" w:rsidRPr="00CD754A" w:rsidRDefault="004558F4" w:rsidP="00EB4BD7">
      <w:pPr>
        <w:pStyle w:val="ds-markdown-paragraph"/>
        <w:spacing w:line="360" w:lineRule="auto"/>
        <w:rPr>
          <w:b/>
          <w:bCs/>
          <w:sz w:val="28"/>
          <w:szCs w:val="28"/>
        </w:rPr>
      </w:pPr>
      <w:r w:rsidRPr="00CD754A">
        <w:rPr>
          <w:rStyle w:val="a3"/>
          <w:b w:val="0"/>
          <w:bCs w:val="0"/>
          <w:sz w:val="28"/>
          <w:szCs w:val="28"/>
        </w:rPr>
        <w:t xml:space="preserve">Управление проектом в </w:t>
      </w:r>
      <w:proofErr w:type="spellStart"/>
      <w:r w:rsidRPr="00CD754A">
        <w:rPr>
          <w:rStyle w:val="a3"/>
          <w:b w:val="0"/>
          <w:bCs w:val="0"/>
          <w:sz w:val="28"/>
          <w:szCs w:val="28"/>
        </w:rPr>
        <w:t>YouGile</w:t>
      </w:r>
      <w:proofErr w:type="spellEnd"/>
      <w:r w:rsidRPr="00CD754A">
        <w:rPr>
          <w:rStyle w:val="a3"/>
          <w:b w:val="0"/>
          <w:bCs w:val="0"/>
          <w:sz w:val="28"/>
          <w:szCs w:val="28"/>
        </w:rPr>
        <w:t xml:space="preserve"> по методологии </w:t>
      </w:r>
      <w:proofErr w:type="spellStart"/>
      <w:r w:rsidRPr="00CD754A">
        <w:rPr>
          <w:rStyle w:val="a3"/>
          <w:b w:val="0"/>
          <w:bCs w:val="0"/>
          <w:sz w:val="28"/>
          <w:szCs w:val="28"/>
        </w:rPr>
        <w:t>Kanban</w:t>
      </w:r>
      <w:proofErr w:type="spellEnd"/>
      <w:r w:rsidRPr="00CD754A">
        <w:rPr>
          <w:b/>
          <w:bCs/>
          <w:sz w:val="28"/>
          <w:szCs w:val="28"/>
        </w:rPr>
        <w:br/>
      </w:r>
      <w:r w:rsidRPr="00CD754A">
        <w:rPr>
          <w:rStyle w:val="a3"/>
          <w:b w:val="0"/>
          <w:bCs w:val="0"/>
          <w:sz w:val="28"/>
          <w:szCs w:val="28"/>
        </w:rPr>
        <w:t>Тема проекта: "Разработка мобильного приложения для магазина автозапчастей"</w:t>
      </w:r>
    </w:p>
    <w:p w14:paraId="6814F41B" w14:textId="1C85413E" w:rsidR="004558F4" w:rsidRPr="00D83C50" w:rsidRDefault="004558F4" w:rsidP="00EB4BD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83C50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Регистрация и настройка инструментов</w:t>
      </w:r>
    </w:p>
    <w:p w14:paraId="06E5A274" w14:textId="1F003D41" w:rsidR="004558F4" w:rsidRPr="00CD754A" w:rsidRDefault="004558F4" w:rsidP="00EB4BD7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75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Регистрация на платформе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YouGile</w:t>
      </w:r>
      <w:proofErr w:type="spellEnd"/>
    </w:p>
    <w:p w14:paraId="3295EC2C" w14:textId="77777777" w:rsidR="004558F4" w:rsidRPr="00CD754A" w:rsidRDefault="004558F4" w:rsidP="00EB4BD7">
      <w:pPr>
        <w:pStyle w:val="ds-markdown-paragraph"/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 xml:space="preserve">Для выполнения лабораторной работы была выбрана платформа </w:t>
      </w:r>
      <w:proofErr w:type="spellStart"/>
      <w:r w:rsidRPr="00CD754A">
        <w:rPr>
          <w:rStyle w:val="a3"/>
          <w:color w:val="000000" w:themeColor="text1"/>
          <w:sz w:val="28"/>
          <w:szCs w:val="28"/>
        </w:rPr>
        <w:t>YouGile</w:t>
      </w:r>
      <w:proofErr w:type="spellEnd"/>
      <w:r w:rsidRPr="00CD754A">
        <w:rPr>
          <w:color w:val="000000" w:themeColor="text1"/>
          <w:sz w:val="28"/>
          <w:szCs w:val="28"/>
        </w:rPr>
        <w:t xml:space="preserve"> — современный инструмент для управления проектами и задачами, поддерживающий гибкие методологии.</w:t>
      </w:r>
      <w:r w:rsidRPr="00CD754A">
        <w:rPr>
          <w:color w:val="000000" w:themeColor="text1"/>
          <w:sz w:val="28"/>
          <w:szCs w:val="28"/>
        </w:rPr>
        <w:br/>
        <w:t xml:space="preserve">Было создано рабочее пространство и проект с названием </w:t>
      </w:r>
      <w:r w:rsidRPr="00CD754A">
        <w:rPr>
          <w:rStyle w:val="a3"/>
          <w:color w:val="000000" w:themeColor="text1"/>
          <w:sz w:val="28"/>
          <w:szCs w:val="28"/>
        </w:rPr>
        <w:t>"Приложение для магазина автозапчастей"</w:t>
      </w:r>
      <w:r w:rsidRPr="00CD754A">
        <w:rPr>
          <w:color w:val="000000" w:themeColor="text1"/>
          <w:sz w:val="28"/>
          <w:szCs w:val="28"/>
        </w:rPr>
        <w:t>.</w:t>
      </w:r>
    </w:p>
    <w:p w14:paraId="3C921805" w14:textId="3152F6C7" w:rsidR="004558F4" w:rsidRPr="00CD754A" w:rsidRDefault="004558F4" w:rsidP="00EB4BD7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75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Выбор методологии</w:t>
      </w:r>
    </w:p>
    <w:p w14:paraId="4BB04EF5" w14:textId="77777777" w:rsidR="004558F4" w:rsidRPr="00CD754A" w:rsidRDefault="004558F4" w:rsidP="00EB4BD7">
      <w:pPr>
        <w:pStyle w:val="ds-markdown-paragraph"/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 xml:space="preserve">Для управления проектом была выбрана методология </w:t>
      </w:r>
      <w:proofErr w:type="spellStart"/>
      <w:r w:rsidRPr="00CD754A">
        <w:rPr>
          <w:rStyle w:val="a3"/>
          <w:color w:val="000000" w:themeColor="text1"/>
          <w:sz w:val="28"/>
          <w:szCs w:val="28"/>
        </w:rPr>
        <w:t>Kanban</w:t>
      </w:r>
      <w:proofErr w:type="spellEnd"/>
      <w:r w:rsidRPr="00CD754A">
        <w:rPr>
          <w:color w:val="000000" w:themeColor="text1"/>
          <w:sz w:val="28"/>
          <w:szCs w:val="28"/>
        </w:rPr>
        <w:t>. Она была выбрана из-за своей гибкости, простоты внедрения и возможности непрерывного потока работы, что важно для итеративной разработки приложения.</w:t>
      </w:r>
    </w:p>
    <w:p w14:paraId="45D1F05C" w14:textId="5D753E42" w:rsidR="004558F4" w:rsidRPr="00A46ACC" w:rsidRDefault="004558F4" w:rsidP="00EB4BD7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6AC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План проекта</w:t>
      </w:r>
    </w:p>
    <w:p w14:paraId="21FECDB8" w14:textId="77777777" w:rsidR="004558F4" w:rsidRPr="00CD754A" w:rsidRDefault="004558F4" w:rsidP="00EB4BD7">
      <w:pPr>
        <w:pStyle w:val="ds-markdown-paragraph"/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>Были определены основные этапы проекта:</w:t>
      </w:r>
    </w:p>
    <w:p w14:paraId="4726CC95" w14:textId="77777777" w:rsidR="004558F4" w:rsidRPr="00CD754A" w:rsidRDefault="004558F4" w:rsidP="00EB4BD7">
      <w:pPr>
        <w:pStyle w:val="ds-markdown-paragraph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rStyle w:val="a3"/>
          <w:color w:val="000000" w:themeColor="text1"/>
          <w:sz w:val="28"/>
          <w:szCs w:val="28"/>
        </w:rPr>
        <w:t>Инициация</w:t>
      </w:r>
      <w:r w:rsidRPr="00CD754A">
        <w:rPr>
          <w:color w:val="000000" w:themeColor="text1"/>
          <w:sz w:val="28"/>
          <w:szCs w:val="28"/>
        </w:rPr>
        <w:t xml:space="preserve"> – анализ требований, исследование рынка.</w:t>
      </w:r>
    </w:p>
    <w:p w14:paraId="36834792" w14:textId="77777777" w:rsidR="004558F4" w:rsidRPr="00CD754A" w:rsidRDefault="004558F4" w:rsidP="00EB4BD7">
      <w:pPr>
        <w:pStyle w:val="ds-markdown-paragraph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rStyle w:val="a3"/>
          <w:color w:val="000000" w:themeColor="text1"/>
          <w:sz w:val="28"/>
          <w:szCs w:val="28"/>
        </w:rPr>
        <w:t>Планирование</w:t>
      </w:r>
      <w:r w:rsidRPr="00CD754A">
        <w:rPr>
          <w:color w:val="000000" w:themeColor="text1"/>
          <w:sz w:val="28"/>
          <w:szCs w:val="28"/>
        </w:rPr>
        <w:t xml:space="preserve"> – создание ТЗ, проектирование архитектуры, дизайн.</w:t>
      </w:r>
    </w:p>
    <w:p w14:paraId="655D84E7" w14:textId="77777777" w:rsidR="004558F4" w:rsidRPr="00CD754A" w:rsidRDefault="004558F4" w:rsidP="00EB4BD7">
      <w:pPr>
        <w:pStyle w:val="ds-markdown-paragraph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rStyle w:val="a3"/>
          <w:color w:val="000000" w:themeColor="text1"/>
          <w:sz w:val="28"/>
          <w:szCs w:val="28"/>
        </w:rPr>
        <w:t>Разработка</w:t>
      </w:r>
      <w:r w:rsidRPr="00CD754A">
        <w:rPr>
          <w:color w:val="000000" w:themeColor="text1"/>
          <w:sz w:val="28"/>
          <w:szCs w:val="28"/>
        </w:rPr>
        <w:t xml:space="preserve"> – реализация </w:t>
      </w:r>
      <w:proofErr w:type="spellStart"/>
      <w:r w:rsidRPr="00CD754A">
        <w:rPr>
          <w:color w:val="000000" w:themeColor="text1"/>
          <w:sz w:val="28"/>
          <w:szCs w:val="28"/>
        </w:rPr>
        <w:t>фронтенда</w:t>
      </w:r>
      <w:proofErr w:type="spellEnd"/>
      <w:r w:rsidRPr="00CD754A">
        <w:rPr>
          <w:color w:val="000000" w:themeColor="text1"/>
          <w:sz w:val="28"/>
          <w:szCs w:val="28"/>
        </w:rPr>
        <w:t xml:space="preserve"> и бэкенда, интеграция систем.</w:t>
      </w:r>
    </w:p>
    <w:p w14:paraId="4FC07C17" w14:textId="77777777" w:rsidR="004558F4" w:rsidRPr="00CD754A" w:rsidRDefault="004558F4" w:rsidP="00EB4BD7">
      <w:pPr>
        <w:pStyle w:val="ds-markdown-paragraph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rStyle w:val="a3"/>
          <w:color w:val="000000" w:themeColor="text1"/>
          <w:sz w:val="28"/>
          <w:szCs w:val="28"/>
        </w:rPr>
        <w:t>Тестирование</w:t>
      </w:r>
      <w:r w:rsidRPr="00CD754A">
        <w:rPr>
          <w:color w:val="000000" w:themeColor="text1"/>
          <w:sz w:val="28"/>
          <w:szCs w:val="28"/>
        </w:rPr>
        <w:t xml:space="preserve"> – проверка функциональности, UX/UI-тестирование.</w:t>
      </w:r>
    </w:p>
    <w:p w14:paraId="79C31A97" w14:textId="6528018F" w:rsidR="00DF2854" w:rsidRPr="003B6ED5" w:rsidRDefault="004558F4" w:rsidP="00EB4BD7">
      <w:pPr>
        <w:pStyle w:val="ds-markdown-paragraph"/>
        <w:numPr>
          <w:ilvl w:val="0"/>
          <w:numId w:val="1"/>
        </w:numPr>
        <w:spacing w:line="360" w:lineRule="auto"/>
        <w:rPr>
          <w:rStyle w:val="a3"/>
          <w:b w:val="0"/>
          <w:bCs w:val="0"/>
          <w:color w:val="000000" w:themeColor="text1"/>
          <w:sz w:val="28"/>
          <w:szCs w:val="28"/>
        </w:rPr>
      </w:pPr>
      <w:r w:rsidRPr="00CD754A">
        <w:rPr>
          <w:rStyle w:val="a3"/>
          <w:color w:val="000000" w:themeColor="text1"/>
          <w:sz w:val="28"/>
          <w:szCs w:val="28"/>
        </w:rPr>
        <w:t>Развертывание</w:t>
      </w:r>
      <w:r w:rsidRPr="00CD754A">
        <w:rPr>
          <w:color w:val="000000" w:themeColor="text1"/>
          <w:sz w:val="28"/>
          <w:szCs w:val="28"/>
        </w:rPr>
        <w:t xml:space="preserve"> – публикация в магазинах приложений, обучение пользователей.</w:t>
      </w:r>
    </w:p>
    <w:p w14:paraId="160471BB" w14:textId="2581A5D1" w:rsidR="004558F4" w:rsidRPr="00A46ACC" w:rsidRDefault="004558F4" w:rsidP="00EB4BD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6AC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lastRenderedPageBreak/>
        <w:t>Управление задачами</w:t>
      </w:r>
    </w:p>
    <w:p w14:paraId="438BCE21" w14:textId="3457782F" w:rsidR="004558F4" w:rsidRPr="00CD754A" w:rsidRDefault="004558F4" w:rsidP="00EB4BD7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75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Настройка доски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Kanban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в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YouGile</w:t>
      </w:r>
      <w:proofErr w:type="spellEnd"/>
    </w:p>
    <w:p w14:paraId="656F8E7E" w14:textId="77777777" w:rsidR="004558F4" w:rsidRPr="00CD754A" w:rsidRDefault="004558F4" w:rsidP="00EB4BD7">
      <w:pPr>
        <w:pStyle w:val="ds-markdown-paragraph"/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 xml:space="preserve">В </w:t>
      </w:r>
      <w:proofErr w:type="spellStart"/>
      <w:r w:rsidRPr="00CD754A">
        <w:rPr>
          <w:color w:val="000000" w:themeColor="text1"/>
          <w:sz w:val="28"/>
          <w:szCs w:val="28"/>
        </w:rPr>
        <w:t>YouGile</w:t>
      </w:r>
      <w:proofErr w:type="spellEnd"/>
      <w:r w:rsidRPr="00CD754A">
        <w:rPr>
          <w:color w:val="000000" w:themeColor="text1"/>
          <w:sz w:val="28"/>
          <w:szCs w:val="28"/>
        </w:rPr>
        <w:t xml:space="preserve"> была создана доска </w:t>
      </w:r>
      <w:proofErr w:type="spellStart"/>
      <w:r w:rsidRPr="00CD754A">
        <w:rPr>
          <w:color w:val="000000" w:themeColor="text1"/>
          <w:sz w:val="28"/>
          <w:szCs w:val="28"/>
        </w:rPr>
        <w:t>Kanban</w:t>
      </w:r>
      <w:proofErr w:type="spellEnd"/>
      <w:r w:rsidRPr="00CD754A">
        <w:rPr>
          <w:color w:val="000000" w:themeColor="text1"/>
          <w:sz w:val="28"/>
          <w:szCs w:val="28"/>
        </w:rPr>
        <w:t xml:space="preserve"> со следующими колонками:</w:t>
      </w:r>
    </w:p>
    <w:p w14:paraId="03BA750F" w14:textId="77777777" w:rsidR="004558F4" w:rsidRPr="00CD754A" w:rsidRDefault="004558F4" w:rsidP="00EB4BD7">
      <w:pPr>
        <w:pStyle w:val="ds-markdown-paragraph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rStyle w:val="a3"/>
          <w:color w:val="000000" w:themeColor="text1"/>
          <w:sz w:val="28"/>
          <w:szCs w:val="28"/>
        </w:rPr>
        <w:t xml:space="preserve">To </w:t>
      </w:r>
      <w:proofErr w:type="spellStart"/>
      <w:r w:rsidRPr="00CD754A">
        <w:rPr>
          <w:rStyle w:val="a3"/>
          <w:color w:val="000000" w:themeColor="text1"/>
          <w:sz w:val="28"/>
          <w:szCs w:val="28"/>
        </w:rPr>
        <w:t>Do</w:t>
      </w:r>
      <w:proofErr w:type="spellEnd"/>
      <w:r w:rsidRPr="00CD754A">
        <w:rPr>
          <w:color w:val="000000" w:themeColor="text1"/>
          <w:sz w:val="28"/>
          <w:szCs w:val="28"/>
        </w:rPr>
        <w:t xml:space="preserve"> (к выполнению)</w:t>
      </w:r>
    </w:p>
    <w:p w14:paraId="2329688A" w14:textId="77777777" w:rsidR="004558F4" w:rsidRPr="00CD754A" w:rsidRDefault="004558F4" w:rsidP="00EB4BD7">
      <w:pPr>
        <w:pStyle w:val="ds-markdown-paragraph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rStyle w:val="a3"/>
          <w:color w:val="000000" w:themeColor="text1"/>
          <w:sz w:val="28"/>
          <w:szCs w:val="28"/>
        </w:rPr>
        <w:t xml:space="preserve">In </w:t>
      </w:r>
      <w:proofErr w:type="spellStart"/>
      <w:r w:rsidRPr="00CD754A">
        <w:rPr>
          <w:rStyle w:val="a3"/>
          <w:color w:val="000000" w:themeColor="text1"/>
          <w:sz w:val="28"/>
          <w:szCs w:val="28"/>
        </w:rPr>
        <w:t>Progress</w:t>
      </w:r>
      <w:proofErr w:type="spellEnd"/>
      <w:r w:rsidRPr="00CD754A">
        <w:rPr>
          <w:color w:val="000000" w:themeColor="text1"/>
          <w:sz w:val="28"/>
          <w:szCs w:val="28"/>
        </w:rPr>
        <w:t xml:space="preserve"> (в работе)</w:t>
      </w:r>
    </w:p>
    <w:p w14:paraId="069C306E" w14:textId="77777777" w:rsidR="004558F4" w:rsidRPr="00CD754A" w:rsidRDefault="004558F4" w:rsidP="00EB4BD7">
      <w:pPr>
        <w:pStyle w:val="ds-markdown-paragraph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rStyle w:val="a3"/>
          <w:color w:val="000000" w:themeColor="text1"/>
          <w:sz w:val="28"/>
          <w:szCs w:val="28"/>
        </w:rPr>
        <w:t>Test</w:t>
      </w:r>
      <w:r w:rsidRPr="00CD754A">
        <w:rPr>
          <w:color w:val="000000" w:themeColor="text1"/>
          <w:sz w:val="28"/>
          <w:szCs w:val="28"/>
        </w:rPr>
        <w:t xml:space="preserve"> (тестирование)</w:t>
      </w:r>
    </w:p>
    <w:p w14:paraId="30FAAB94" w14:textId="77777777" w:rsidR="004558F4" w:rsidRPr="00CD754A" w:rsidRDefault="004558F4" w:rsidP="00EB4BD7">
      <w:pPr>
        <w:pStyle w:val="ds-markdown-paragraph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CD754A">
        <w:rPr>
          <w:rStyle w:val="a3"/>
          <w:color w:val="000000" w:themeColor="text1"/>
          <w:sz w:val="28"/>
          <w:szCs w:val="28"/>
        </w:rPr>
        <w:t>Done</w:t>
      </w:r>
      <w:proofErr w:type="spellEnd"/>
      <w:r w:rsidRPr="00CD754A">
        <w:rPr>
          <w:color w:val="000000" w:themeColor="text1"/>
          <w:sz w:val="28"/>
          <w:szCs w:val="28"/>
        </w:rPr>
        <w:t xml:space="preserve"> (готово)</w:t>
      </w:r>
    </w:p>
    <w:p w14:paraId="1B950869" w14:textId="77777777" w:rsidR="004558F4" w:rsidRPr="00CD754A" w:rsidRDefault="004558F4" w:rsidP="00EB4BD7">
      <w:pPr>
        <w:pStyle w:val="4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Лимит</w:t>
      </w:r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WIP (Work In Progress)</w:t>
      </w:r>
    </w:p>
    <w:p w14:paraId="4AD99B83" w14:textId="192FD1B3" w:rsidR="00EB40DF" w:rsidRPr="00CD754A" w:rsidRDefault="004558F4" w:rsidP="00EB4BD7">
      <w:pPr>
        <w:pStyle w:val="ds-markdown-paragraph"/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 xml:space="preserve">Для колонки </w:t>
      </w:r>
      <w:r w:rsidRPr="00CD754A">
        <w:rPr>
          <w:rStyle w:val="a3"/>
          <w:color w:val="000000" w:themeColor="text1"/>
          <w:sz w:val="28"/>
          <w:szCs w:val="28"/>
        </w:rPr>
        <w:t xml:space="preserve">In </w:t>
      </w:r>
      <w:proofErr w:type="spellStart"/>
      <w:r w:rsidRPr="00CD754A">
        <w:rPr>
          <w:rStyle w:val="a3"/>
          <w:color w:val="000000" w:themeColor="text1"/>
          <w:sz w:val="28"/>
          <w:szCs w:val="28"/>
        </w:rPr>
        <w:t>Progress</w:t>
      </w:r>
      <w:proofErr w:type="spellEnd"/>
      <w:r w:rsidRPr="00CD754A">
        <w:rPr>
          <w:color w:val="000000" w:themeColor="text1"/>
          <w:sz w:val="28"/>
          <w:szCs w:val="28"/>
        </w:rPr>
        <w:t xml:space="preserve"> был установлен лимит в </w:t>
      </w:r>
      <w:r w:rsidRPr="00CD754A">
        <w:rPr>
          <w:rStyle w:val="a3"/>
          <w:color w:val="000000" w:themeColor="text1"/>
          <w:sz w:val="28"/>
          <w:szCs w:val="28"/>
        </w:rPr>
        <w:t>3 задачи</w:t>
      </w:r>
      <w:r w:rsidRPr="00CD754A">
        <w:rPr>
          <w:color w:val="000000" w:themeColor="text1"/>
          <w:sz w:val="28"/>
          <w:szCs w:val="28"/>
        </w:rPr>
        <w:t>. Это позволяет избежать перегрузки команды и сосредоточиться на завершении текущих задач.</w:t>
      </w:r>
    </w:p>
    <w:p w14:paraId="614E2689" w14:textId="129693A4" w:rsidR="004558F4" w:rsidRPr="00A46ACC" w:rsidRDefault="004558F4" w:rsidP="00EB4BD7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6AC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Симуляция работы команды</w:t>
      </w:r>
    </w:p>
    <w:p w14:paraId="0E293335" w14:textId="77777777" w:rsidR="004558F4" w:rsidRPr="00CD754A" w:rsidRDefault="004558F4" w:rsidP="00EB4BD7">
      <w:pPr>
        <w:pStyle w:val="ds-markdown-paragraph"/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>Была проведена симуляция работы над проектом:</w:t>
      </w:r>
    </w:p>
    <w:p w14:paraId="5D9E3F22" w14:textId="77777777" w:rsidR="004558F4" w:rsidRPr="00CD754A" w:rsidRDefault="004558F4" w:rsidP="00EB4BD7">
      <w:pPr>
        <w:pStyle w:val="ds-markdown-paragraph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 xml:space="preserve">Задача </w:t>
      </w:r>
      <w:r w:rsidRPr="00CD754A">
        <w:rPr>
          <w:rStyle w:val="a3"/>
          <w:color w:val="000000" w:themeColor="text1"/>
          <w:sz w:val="28"/>
          <w:szCs w:val="28"/>
        </w:rPr>
        <w:t>"Разработка каталога товаров"</w:t>
      </w:r>
      <w:r w:rsidRPr="00CD754A">
        <w:rPr>
          <w:color w:val="000000" w:themeColor="text1"/>
          <w:sz w:val="28"/>
          <w:szCs w:val="28"/>
        </w:rPr>
        <w:t xml:space="preserve"> перемещалась по колонкам:</w:t>
      </w:r>
      <w:r w:rsidRPr="00CD754A">
        <w:rPr>
          <w:color w:val="000000" w:themeColor="text1"/>
          <w:sz w:val="28"/>
          <w:szCs w:val="28"/>
        </w:rPr>
        <w:br/>
      </w:r>
      <w:r w:rsidRPr="00CD754A">
        <w:rPr>
          <w:rStyle w:val="a3"/>
          <w:color w:val="000000" w:themeColor="text1"/>
          <w:sz w:val="28"/>
          <w:szCs w:val="28"/>
        </w:rPr>
        <w:t xml:space="preserve">To </w:t>
      </w:r>
      <w:proofErr w:type="spellStart"/>
      <w:r w:rsidRPr="00CD754A">
        <w:rPr>
          <w:rStyle w:val="a3"/>
          <w:color w:val="000000" w:themeColor="text1"/>
          <w:sz w:val="28"/>
          <w:szCs w:val="28"/>
        </w:rPr>
        <w:t>Do</w:t>
      </w:r>
      <w:proofErr w:type="spellEnd"/>
      <w:r w:rsidRPr="00CD754A">
        <w:rPr>
          <w:color w:val="000000" w:themeColor="text1"/>
          <w:sz w:val="28"/>
          <w:szCs w:val="28"/>
        </w:rPr>
        <w:t xml:space="preserve"> → </w:t>
      </w:r>
      <w:r w:rsidRPr="00CD754A">
        <w:rPr>
          <w:rStyle w:val="a3"/>
          <w:color w:val="000000" w:themeColor="text1"/>
          <w:sz w:val="28"/>
          <w:szCs w:val="28"/>
        </w:rPr>
        <w:t xml:space="preserve">In </w:t>
      </w:r>
      <w:proofErr w:type="spellStart"/>
      <w:r w:rsidRPr="00CD754A">
        <w:rPr>
          <w:rStyle w:val="a3"/>
          <w:color w:val="000000" w:themeColor="text1"/>
          <w:sz w:val="28"/>
          <w:szCs w:val="28"/>
        </w:rPr>
        <w:t>Progress</w:t>
      </w:r>
      <w:proofErr w:type="spellEnd"/>
      <w:r w:rsidRPr="00CD754A">
        <w:rPr>
          <w:color w:val="000000" w:themeColor="text1"/>
          <w:sz w:val="28"/>
          <w:szCs w:val="28"/>
        </w:rPr>
        <w:t xml:space="preserve"> → </w:t>
      </w:r>
      <w:r w:rsidRPr="00CD754A">
        <w:rPr>
          <w:rStyle w:val="a3"/>
          <w:color w:val="000000" w:themeColor="text1"/>
          <w:sz w:val="28"/>
          <w:szCs w:val="28"/>
        </w:rPr>
        <w:t>Test</w:t>
      </w:r>
      <w:r w:rsidRPr="00CD754A">
        <w:rPr>
          <w:color w:val="000000" w:themeColor="text1"/>
          <w:sz w:val="28"/>
          <w:szCs w:val="28"/>
        </w:rPr>
        <w:t xml:space="preserve"> → </w:t>
      </w:r>
      <w:proofErr w:type="spellStart"/>
      <w:r w:rsidRPr="00CD754A">
        <w:rPr>
          <w:rStyle w:val="a3"/>
          <w:color w:val="000000" w:themeColor="text1"/>
          <w:sz w:val="28"/>
          <w:szCs w:val="28"/>
        </w:rPr>
        <w:t>Done</w:t>
      </w:r>
      <w:proofErr w:type="spellEnd"/>
      <w:r w:rsidRPr="00CD754A">
        <w:rPr>
          <w:color w:val="000000" w:themeColor="text1"/>
          <w:sz w:val="28"/>
          <w:szCs w:val="28"/>
        </w:rPr>
        <w:t>.</w:t>
      </w:r>
    </w:p>
    <w:p w14:paraId="70B8412C" w14:textId="20C0933B" w:rsidR="001774B8" w:rsidRDefault="001774B8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16DD010C" w14:textId="377DEF32" w:rsidR="00625D00" w:rsidRDefault="00625D00" w:rsidP="00EB4BD7">
      <w:pPr>
        <w:spacing w:line="360" w:lineRule="auto"/>
      </w:pPr>
    </w:p>
    <w:p w14:paraId="754E0FBA" w14:textId="77777777" w:rsidR="00625D00" w:rsidRPr="00625D00" w:rsidRDefault="00625D00" w:rsidP="00EB4BD7">
      <w:pPr>
        <w:spacing w:line="360" w:lineRule="auto"/>
      </w:pPr>
    </w:p>
    <w:p w14:paraId="1C7EC42E" w14:textId="46A8CB13" w:rsidR="001774B8" w:rsidRDefault="001774B8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548383E0" w14:textId="5466F866" w:rsidR="001774B8" w:rsidRDefault="001774B8" w:rsidP="00EB4BD7">
      <w:pPr>
        <w:spacing w:line="360" w:lineRule="auto"/>
      </w:pPr>
    </w:p>
    <w:p w14:paraId="0D543A99" w14:textId="77777777" w:rsidR="001774B8" w:rsidRPr="001774B8" w:rsidRDefault="001774B8" w:rsidP="00EB4BD7">
      <w:pPr>
        <w:spacing w:line="360" w:lineRule="auto"/>
      </w:pPr>
    </w:p>
    <w:p w14:paraId="0BBC0216" w14:textId="77777777" w:rsidR="001774B8" w:rsidRDefault="001774B8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1724E689" w14:textId="4638CA77" w:rsidR="00F33BEA" w:rsidRPr="00A46ACC" w:rsidRDefault="00F33BEA" w:rsidP="00EB4BD7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6AC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 xml:space="preserve">Описание методологии </w:t>
      </w:r>
      <w:proofErr w:type="spellStart"/>
      <w:r w:rsidRPr="00A46AC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Kanban</w:t>
      </w:r>
      <w:proofErr w:type="spellEnd"/>
    </w:p>
    <w:p w14:paraId="7DACD36F" w14:textId="2D9FB328" w:rsidR="00F33BEA" w:rsidRPr="00CD754A" w:rsidRDefault="00F33BEA" w:rsidP="00EB4BD7">
      <w:pPr>
        <w:pStyle w:val="ds-markdown-paragraph"/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CD754A">
        <w:rPr>
          <w:rStyle w:val="a3"/>
          <w:color w:val="000000" w:themeColor="text1"/>
          <w:sz w:val="28"/>
          <w:szCs w:val="28"/>
        </w:rPr>
        <w:t>Kanban</w:t>
      </w:r>
      <w:proofErr w:type="spellEnd"/>
      <w:r w:rsidRPr="00CD754A">
        <w:rPr>
          <w:color w:val="000000" w:themeColor="text1"/>
          <w:sz w:val="28"/>
          <w:szCs w:val="28"/>
        </w:rPr>
        <w:t xml:space="preserve"> — это гибкая методология управления работами, основанная на визуализации потока задач, ограничении работы в процессе и непрерывном улучшении.</w:t>
      </w:r>
      <w:r w:rsidRPr="00CD754A">
        <w:rPr>
          <w:color w:val="000000" w:themeColor="text1"/>
          <w:sz w:val="28"/>
          <w:szCs w:val="28"/>
        </w:rPr>
        <w:br/>
        <w:t xml:space="preserve">Основные принципы </w:t>
      </w:r>
      <w:proofErr w:type="spellStart"/>
      <w:r w:rsidRPr="00CD754A">
        <w:rPr>
          <w:color w:val="000000" w:themeColor="text1"/>
          <w:sz w:val="28"/>
          <w:szCs w:val="28"/>
        </w:rPr>
        <w:t>Kanban</w:t>
      </w:r>
      <w:proofErr w:type="spellEnd"/>
      <w:r w:rsidRPr="00CD754A">
        <w:rPr>
          <w:color w:val="000000" w:themeColor="text1"/>
          <w:sz w:val="28"/>
          <w:szCs w:val="28"/>
        </w:rPr>
        <w:t>:</w:t>
      </w:r>
    </w:p>
    <w:p w14:paraId="6A3835F8" w14:textId="77777777" w:rsidR="00F33BEA" w:rsidRPr="00CD754A" w:rsidRDefault="00F33BEA" w:rsidP="00EB4BD7">
      <w:pPr>
        <w:pStyle w:val="ds-markdown-paragraph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>Визуализация рабочего процесса</w:t>
      </w:r>
    </w:p>
    <w:p w14:paraId="097B539F" w14:textId="77777777" w:rsidR="00F33BEA" w:rsidRPr="00CD754A" w:rsidRDefault="00F33BEA" w:rsidP="00EB4BD7">
      <w:pPr>
        <w:pStyle w:val="ds-markdown-paragraph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>Ограничение количества задач в работе</w:t>
      </w:r>
    </w:p>
    <w:p w14:paraId="5B43BD26" w14:textId="77777777" w:rsidR="00F33BEA" w:rsidRPr="00CD754A" w:rsidRDefault="00F33BEA" w:rsidP="00EB4BD7">
      <w:pPr>
        <w:pStyle w:val="ds-markdown-paragraph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>Управление потоком</w:t>
      </w:r>
    </w:p>
    <w:p w14:paraId="50BC3218" w14:textId="77777777" w:rsidR="00F33BEA" w:rsidRPr="00CD754A" w:rsidRDefault="00F33BEA" w:rsidP="00EB4BD7">
      <w:pPr>
        <w:pStyle w:val="ds-markdown-paragraph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>Четкие правила процесса</w:t>
      </w:r>
    </w:p>
    <w:p w14:paraId="5EDAB402" w14:textId="42C9BFC4" w:rsidR="00F33BEA" w:rsidRPr="00CD754A" w:rsidRDefault="00F33BEA" w:rsidP="00EB4BD7">
      <w:pPr>
        <w:pStyle w:val="ds-markdown-paragraph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>Постоянное улучшение</w:t>
      </w:r>
    </w:p>
    <w:p w14:paraId="34212A26" w14:textId="5D50BA8C" w:rsidR="00F33BEA" w:rsidRPr="00A46ACC" w:rsidRDefault="00F33BEA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46AC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Сравнение методологий</w:t>
      </w:r>
    </w:p>
    <w:p w14:paraId="20349A71" w14:textId="614EA091" w:rsidR="00F33BEA" w:rsidRDefault="00F33BEA" w:rsidP="00EB4BD7">
      <w:pPr>
        <w:pStyle w:val="4"/>
        <w:spacing w:line="360" w:lineRule="auto"/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pP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Scrum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vs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Waterfall</w:t>
      </w:r>
      <w:proofErr w:type="spellEnd"/>
    </w:p>
    <w:p w14:paraId="2072D795" w14:textId="70C54119" w:rsidR="001A4D41" w:rsidRDefault="001A4D41" w:rsidP="00EB4BD7">
      <w:pPr>
        <w:spacing w:line="360" w:lineRule="auto"/>
      </w:pPr>
    </w:p>
    <w:tbl>
      <w:tblPr>
        <w:tblStyle w:val="a8"/>
        <w:tblW w:w="9486" w:type="dxa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903A77" w14:paraId="4B78287C" w14:textId="77777777" w:rsidTr="00903A77">
        <w:trPr>
          <w:trHeight w:val="369"/>
        </w:trPr>
        <w:tc>
          <w:tcPr>
            <w:tcW w:w="3162" w:type="dxa"/>
          </w:tcPr>
          <w:p w14:paraId="4410DA42" w14:textId="55A6AED8" w:rsidR="00903A77" w:rsidRDefault="00903A77" w:rsidP="00EB4BD7">
            <w:pPr>
              <w:spacing w:line="360" w:lineRule="auto"/>
            </w:pPr>
            <w:r>
              <w:t>Критерий</w:t>
            </w:r>
          </w:p>
        </w:tc>
        <w:tc>
          <w:tcPr>
            <w:tcW w:w="3162" w:type="dxa"/>
          </w:tcPr>
          <w:p w14:paraId="5591E94C" w14:textId="30C40E95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Scrum</w:t>
            </w:r>
          </w:p>
        </w:tc>
        <w:tc>
          <w:tcPr>
            <w:tcW w:w="3162" w:type="dxa"/>
          </w:tcPr>
          <w:p w14:paraId="59AFE1D9" w14:textId="69B66ADB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Waterfall</w:t>
            </w:r>
          </w:p>
        </w:tc>
      </w:tr>
      <w:tr w:rsidR="00903A77" w14:paraId="6974F64A" w14:textId="77777777" w:rsidTr="00903A77">
        <w:trPr>
          <w:trHeight w:val="369"/>
        </w:trPr>
        <w:tc>
          <w:tcPr>
            <w:tcW w:w="3162" w:type="dxa"/>
          </w:tcPr>
          <w:p w14:paraId="5BB5F10A" w14:textId="3C8E2100" w:rsidR="00903A77" w:rsidRDefault="00903A77" w:rsidP="00EB4BD7">
            <w:pPr>
              <w:spacing w:line="360" w:lineRule="auto"/>
            </w:pPr>
            <w:r>
              <w:t>Гибкость</w:t>
            </w:r>
          </w:p>
        </w:tc>
        <w:tc>
          <w:tcPr>
            <w:tcW w:w="3162" w:type="dxa"/>
          </w:tcPr>
          <w:p w14:paraId="6DECFE39" w14:textId="536B5E23" w:rsidR="00903A77" w:rsidRDefault="00903A77" w:rsidP="00EB4BD7">
            <w:pPr>
              <w:spacing w:line="360" w:lineRule="auto"/>
            </w:pPr>
            <w:r>
              <w:t>Высокая</w:t>
            </w:r>
          </w:p>
        </w:tc>
        <w:tc>
          <w:tcPr>
            <w:tcW w:w="3162" w:type="dxa"/>
          </w:tcPr>
          <w:p w14:paraId="37E1B8A2" w14:textId="405BD2B3" w:rsidR="00903A77" w:rsidRDefault="00903A77" w:rsidP="00EB4BD7">
            <w:pPr>
              <w:spacing w:line="360" w:lineRule="auto"/>
            </w:pPr>
            <w:r>
              <w:t>Низкая</w:t>
            </w:r>
          </w:p>
        </w:tc>
      </w:tr>
      <w:tr w:rsidR="00903A77" w14:paraId="7B67A264" w14:textId="77777777" w:rsidTr="00903A77">
        <w:trPr>
          <w:trHeight w:val="755"/>
        </w:trPr>
        <w:tc>
          <w:tcPr>
            <w:tcW w:w="3162" w:type="dxa"/>
          </w:tcPr>
          <w:p w14:paraId="4719741C" w14:textId="6D33959F" w:rsidR="00903A77" w:rsidRDefault="00903A77" w:rsidP="00EB4BD7">
            <w:pPr>
              <w:spacing w:line="360" w:lineRule="auto"/>
            </w:pPr>
            <w:r>
              <w:t>Итерации</w:t>
            </w:r>
          </w:p>
        </w:tc>
        <w:tc>
          <w:tcPr>
            <w:tcW w:w="3162" w:type="dxa"/>
          </w:tcPr>
          <w:p w14:paraId="36884059" w14:textId="32E1B863" w:rsidR="00903A77" w:rsidRDefault="00903A77" w:rsidP="00EB4BD7">
            <w:pPr>
              <w:spacing w:line="360" w:lineRule="auto"/>
            </w:pPr>
            <w:r>
              <w:t>Короткие спринты (2-4 недели)</w:t>
            </w:r>
          </w:p>
        </w:tc>
        <w:tc>
          <w:tcPr>
            <w:tcW w:w="3162" w:type="dxa"/>
          </w:tcPr>
          <w:p w14:paraId="24195892" w14:textId="7102B20F" w:rsidR="00903A77" w:rsidRDefault="00903A77" w:rsidP="00EB4BD7">
            <w:pPr>
              <w:spacing w:line="360" w:lineRule="auto"/>
            </w:pPr>
            <w:r>
              <w:t>Последовательные этапы</w:t>
            </w:r>
          </w:p>
        </w:tc>
      </w:tr>
      <w:tr w:rsidR="00903A77" w14:paraId="27E99DFE" w14:textId="77777777" w:rsidTr="00903A77">
        <w:trPr>
          <w:trHeight w:val="369"/>
        </w:trPr>
        <w:tc>
          <w:tcPr>
            <w:tcW w:w="3162" w:type="dxa"/>
          </w:tcPr>
          <w:p w14:paraId="51CDCFDC" w14:textId="54578CF0" w:rsidR="00903A77" w:rsidRDefault="00903A77" w:rsidP="00EB4BD7">
            <w:pPr>
              <w:spacing w:line="360" w:lineRule="auto"/>
            </w:pPr>
            <w:r>
              <w:t>Изменения требований</w:t>
            </w:r>
          </w:p>
        </w:tc>
        <w:tc>
          <w:tcPr>
            <w:tcW w:w="3162" w:type="dxa"/>
          </w:tcPr>
          <w:p w14:paraId="5FAC1CBD" w14:textId="29E885E8" w:rsidR="00903A77" w:rsidRDefault="00903A77" w:rsidP="00EB4BD7">
            <w:pPr>
              <w:spacing w:line="360" w:lineRule="auto"/>
            </w:pPr>
            <w:r>
              <w:t>Приветствуются</w:t>
            </w:r>
          </w:p>
        </w:tc>
        <w:tc>
          <w:tcPr>
            <w:tcW w:w="3162" w:type="dxa"/>
          </w:tcPr>
          <w:p w14:paraId="68D75520" w14:textId="13FA063E" w:rsidR="00903A77" w:rsidRDefault="00903A77" w:rsidP="00EB4BD7">
            <w:pPr>
              <w:spacing w:line="360" w:lineRule="auto"/>
            </w:pPr>
            <w:r>
              <w:t>Затруднены</w:t>
            </w:r>
          </w:p>
        </w:tc>
      </w:tr>
      <w:tr w:rsidR="00903A77" w14:paraId="0633AE9D" w14:textId="77777777" w:rsidTr="00903A77">
        <w:trPr>
          <w:trHeight w:val="369"/>
        </w:trPr>
        <w:tc>
          <w:tcPr>
            <w:tcW w:w="3162" w:type="dxa"/>
          </w:tcPr>
          <w:p w14:paraId="1732EAA3" w14:textId="4331EA96" w:rsidR="00903A77" w:rsidRDefault="00903A77" w:rsidP="00EB4BD7">
            <w:pPr>
              <w:spacing w:line="360" w:lineRule="auto"/>
            </w:pPr>
            <w:r>
              <w:t>Планирование</w:t>
            </w:r>
          </w:p>
        </w:tc>
        <w:tc>
          <w:tcPr>
            <w:tcW w:w="3162" w:type="dxa"/>
          </w:tcPr>
          <w:p w14:paraId="17603E44" w14:textId="703CC235" w:rsidR="00903A77" w:rsidRDefault="00903A77" w:rsidP="00EB4BD7">
            <w:pPr>
              <w:spacing w:line="360" w:lineRule="auto"/>
            </w:pPr>
            <w:r>
              <w:t>Гибкое, адаптивное</w:t>
            </w:r>
          </w:p>
        </w:tc>
        <w:tc>
          <w:tcPr>
            <w:tcW w:w="3162" w:type="dxa"/>
          </w:tcPr>
          <w:p w14:paraId="62418261" w14:textId="22776EDE" w:rsidR="00903A77" w:rsidRDefault="00903A77" w:rsidP="00EB4BD7">
            <w:pPr>
              <w:spacing w:line="360" w:lineRule="auto"/>
            </w:pPr>
            <w:r>
              <w:t>Жесткое, предопределенное</w:t>
            </w:r>
          </w:p>
        </w:tc>
      </w:tr>
    </w:tbl>
    <w:p w14:paraId="142682F2" w14:textId="247A2A20" w:rsidR="001A4D41" w:rsidRDefault="001A4D41" w:rsidP="00EB4BD7">
      <w:pPr>
        <w:spacing w:line="360" w:lineRule="auto"/>
      </w:pPr>
    </w:p>
    <w:p w14:paraId="7DAEC78B" w14:textId="77777777" w:rsidR="001A4D41" w:rsidRPr="001A4D41" w:rsidRDefault="001A4D41" w:rsidP="00EB4BD7">
      <w:pPr>
        <w:spacing w:line="360" w:lineRule="auto"/>
      </w:pPr>
    </w:p>
    <w:p w14:paraId="21233705" w14:textId="34277F38" w:rsidR="00314389" w:rsidRDefault="00314389" w:rsidP="00EB4BD7">
      <w:pPr>
        <w:spacing w:line="360" w:lineRule="auto"/>
        <w:rPr>
          <w:sz w:val="28"/>
          <w:szCs w:val="28"/>
        </w:rPr>
      </w:pPr>
    </w:p>
    <w:p w14:paraId="6A485411" w14:textId="73CE1060" w:rsidR="00C643B5" w:rsidRDefault="00C643B5" w:rsidP="00EB4BD7">
      <w:pPr>
        <w:spacing w:line="360" w:lineRule="auto"/>
        <w:rPr>
          <w:sz w:val="28"/>
          <w:szCs w:val="28"/>
        </w:rPr>
      </w:pPr>
    </w:p>
    <w:p w14:paraId="43572AE9" w14:textId="0931AE3C" w:rsidR="00C643B5" w:rsidRDefault="00C643B5" w:rsidP="00EB4BD7">
      <w:pPr>
        <w:spacing w:line="360" w:lineRule="auto"/>
        <w:rPr>
          <w:sz w:val="28"/>
          <w:szCs w:val="28"/>
        </w:rPr>
      </w:pPr>
    </w:p>
    <w:p w14:paraId="51F5E360" w14:textId="77777777" w:rsidR="001020D3" w:rsidRPr="00CD754A" w:rsidRDefault="001020D3" w:rsidP="00EB4BD7">
      <w:pPr>
        <w:spacing w:line="360" w:lineRule="auto"/>
        <w:rPr>
          <w:sz w:val="28"/>
          <w:szCs w:val="28"/>
        </w:rPr>
      </w:pPr>
    </w:p>
    <w:p w14:paraId="23923C41" w14:textId="1FD46228" w:rsidR="00F33BEA" w:rsidRDefault="00F33BEA" w:rsidP="00EB4BD7">
      <w:pPr>
        <w:pStyle w:val="4"/>
        <w:spacing w:line="360" w:lineRule="auto"/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pP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lastRenderedPageBreak/>
        <w:t>Scrum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vs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Kanban</w:t>
      </w:r>
      <w:proofErr w:type="spellEnd"/>
    </w:p>
    <w:tbl>
      <w:tblPr>
        <w:tblStyle w:val="a8"/>
        <w:tblW w:w="9852" w:type="dxa"/>
        <w:tblLook w:val="04A0" w:firstRow="1" w:lastRow="0" w:firstColumn="1" w:lastColumn="0" w:noHBand="0" w:noVBand="1"/>
      </w:tblPr>
      <w:tblGrid>
        <w:gridCol w:w="3284"/>
        <w:gridCol w:w="3284"/>
        <w:gridCol w:w="3284"/>
      </w:tblGrid>
      <w:tr w:rsidR="00903A77" w14:paraId="280B9440" w14:textId="77777777" w:rsidTr="00903A77">
        <w:trPr>
          <w:trHeight w:val="370"/>
        </w:trPr>
        <w:tc>
          <w:tcPr>
            <w:tcW w:w="3284" w:type="dxa"/>
          </w:tcPr>
          <w:p w14:paraId="36A5E64B" w14:textId="3723C499" w:rsidR="00903A77" w:rsidRDefault="00903A77" w:rsidP="00EB4BD7">
            <w:pPr>
              <w:spacing w:line="360" w:lineRule="auto"/>
            </w:pPr>
            <w:r>
              <w:t>Критерий</w:t>
            </w:r>
          </w:p>
        </w:tc>
        <w:tc>
          <w:tcPr>
            <w:tcW w:w="3284" w:type="dxa"/>
          </w:tcPr>
          <w:p w14:paraId="158096A0" w14:textId="609AC27F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Scrum</w:t>
            </w:r>
          </w:p>
        </w:tc>
        <w:tc>
          <w:tcPr>
            <w:tcW w:w="3284" w:type="dxa"/>
          </w:tcPr>
          <w:p w14:paraId="011F47A1" w14:textId="72398BC5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Kanban</w:t>
            </w:r>
          </w:p>
        </w:tc>
      </w:tr>
      <w:tr w:rsidR="00903A77" w14:paraId="6C8537DD" w14:textId="77777777" w:rsidTr="00903A77">
        <w:trPr>
          <w:trHeight w:val="370"/>
        </w:trPr>
        <w:tc>
          <w:tcPr>
            <w:tcW w:w="3284" w:type="dxa"/>
          </w:tcPr>
          <w:p w14:paraId="5F432DE5" w14:textId="1B66FEF9" w:rsidR="00903A77" w:rsidRDefault="00903A77" w:rsidP="00EB4BD7">
            <w:pPr>
              <w:spacing w:line="360" w:lineRule="auto"/>
            </w:pPr>
            <w:r>
              <w:t>Временные рамки</w:t>
            </w:r>
          </w:p>
        </w:tc>
        <w:tc>
          <w:tcPr>
            <w:tcW w:w="3284" w:type="dxa"/>
          </w:tcPr>
          <w:p w14:paraId="2F449CF2" w14:textId="4682AB0B" w:rsidR="00903A77" w:rsidRDefault="00903A77" w:rsidP="00EB4BD7">
            <w:pPr>
              <w:spacing w:line="360" w:lineRule="auto"/>
            </w:pPr>
            <w:r>
              <w:t>Фиксированные спринты</w:t>
            </w:r>
          </w:p>
        </w:tc>
        <w:tc>
          <w:tcPr>
            <w:tcW w:w="3284" w:type="dxa"/>
          </w:tcPr>
          <w:p w14:paraId="7645BD89" w14:textId="67F478F9" w:rsidR="00903A77" w:rsidRDefault="00903A77" w:rsidP="00EB4BD7">
            <w:pPr>
              <w:spacing w:line="360" w:lineRule="auto"/>
            </w:pPr>
            <w:r>
              <w:t>Непрерывный поток</w:t>
            </w:r>
          </w:p>
        </w:tc>
      </w:tr>
      <w:tr w:rsidR="00903A77" w14:paraId="16C59907" w14:textId="77777777" w:rsidTr="00903A77">
        <w:trPr>
          <w:trHeight w:val="387"/>
        </w:trPr>
        <w:tc>
          <w:tcPr>
            <w:tcW w:w="3284" w:type="dxa"/>
          </w:tcPr>
          <w:p w14:paraId="4DBD064E" w14:textId="0A64AAB7" w:rsidR="00903A77" w:rsidRDefault="00903A77" w:rsidP="00EB4BD7">
            <w:pPr>
              <w:spacing w:line="360" w:lineRule="auto"/>
            </w:pPr>
            <w:r>
              <w:t>Роли</w:t>
            </w:r>
          </w:p>
        </w:tc>
        <w:tc>
          <w:tcPr>
            <w:tcW w:w="3284" w:type="dxa"/>
          </w:tcPr>
          <w:p w14:paraId="67A7C343" w14:textId="6E50E16B" w:rsidR="00903A77" w:rsidRDefault="00903A77" w:rsidP="00EB4BD7">
            <w:pPr>
              <w:spacing w:line="360" w:lineRule="auto"/>
            </w:pPr>
            <w:r>
              <w:t>Строгие</w:t>
            </w:r>
          </w:p>
        </w:tc>
        <w:tc>
          <w:tcPr>
            <w:tcW w:w="3284" w:type="dxa"/>
          </w:tcPr>
          <w:p w14:paraId="29FAD4E2" w14:textId="6F264806" w:rsidR="00903A77" w:rsidRDefault="00903A77" w:rsidP="00EB4BD7">
            <w:pPr>
              <w:spacing w:line="360" w:lineRule="auto"/>
            </w:pPr>
            <w:r>
              <w:t>Отсутствуют</w:t>
            </w:r>
          </w:p>
        </w:tc>
      </w:tr>
      <w:tr w:rsidR="00903A77" w14:paraId="4438AB80" w14:textId="77777777" w:rsidTr="00903A77">
        <w:trPr>
          <w:trHeight w:val="741"/>
        </w:trPr>
        <w:tc>
          <w:tcPr>
            <w:tcW w:w="3284" w:type="dxa"/>
          </w:tcPr>
          <w:p w14:paraId="358C5A7D" w14:textId="66C1B9CB" w:rsidR="00903A77" w:rsidRDefault="00903A77" w:rsidP="00EB4BD7">
            <w:pPr>
              <w:spacing w:line="360" w:lineRule="auto"/>
            </w:pPr>
            <w:r>
              <w:t>Применимость</w:t>
            </w:r>
          </w:p>
        </w:tc>
        <w:tc>
          <w:tcPr>
            <w:tcW w:w="3284" w:type="dxa"/>
          </w:tcPr>
          <w:p w14:paraId="6478490C" w14:textId="4460FC9B" w:rsidR="00903A77" w:rsidRDefault="00903A77" w:rsidP="00EB4BD7">
            <w:pPr>
              <w:spacing w:line="360" w:lineRule="auto"/>
            </w:pPr>
            <w:r>
              <w:t>Проекты с четкими целями</w:t>
            </w:r>
          </w:p>
        </w:tc>
        <w:tc>
          <w:tcPr>
            <w:tcW w:w="3284" w:type="dxa"/>
          </w:tcPr>
          <w:p w14:paraId="759730D1" w14:textId="664D22CD" w:rsidR="00903A77" w:rsidRDefault="00903A77" w:rsidP="00EB4BD7">
            <w:pPr>
              <w:spacing w:line="360" w:lineRule="auto"/>
            </w:pPr>
            <w:r>
              <w:t>Поддержка, непрерывная разработка</w:t>
            </w:r>
          </w:p>
        </w:tc>
      </w:tr>
    </w:tbl>
    <w:p w14:paraId="40924E85" w14:textId="77777777" w:rsidR="001020D3" w:rsidRDefault="001020D3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5E031B4A" w14:textId="6120C0D3" w:rsidR="00C8026B" w:rsidRPr="00CD754A" w:rsidRDefault="00C8026B" w:rsidP="00EB4BD7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D75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Заключение</w:t>
      </w:r>
    </w:p>
    <w:p w14:paraId="383ADF7E" w14:textId="77777777" w:rsidR="00C8026B" w:rsidRPr="00CD754A" w:rsidRDefault="00C8026B" w:rsidP="00EB4BD7">
      <w:pPr>
        <w:pStyle w:val="ds-markdown-paragraph"/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 xml:space="preserve">Выбор инструмента управления задачами должен основываться на конкретных потребностях проекта и команды. Каждый из рассмотренных инструментов имеет свои сильные стороны и оптимальные сценарии использования. Ключевой фактор успеха - не сам инструмент, а то, насколько хорошо он внедрен в процессы команды и поддерживает эффективную коммуникацию и прозрачность </w:t>
      </w:r>
      <w:proofErr w:type="spellStart"/>
      <w:r w:rsidRPr="00CD754A">
        <w:rPr>
          <w:color w:val="000000" w:themeColor="text1"/>
          <w:sz w:val="28"/>
          <w:szCs w:val="28"/>
        </w:rPr>
        <w:t>workflow</w:t>
      </w:r>
      <w:proofErr w:type="spellEnd"/>
      <w:r w:rsidRPr="00CD754A">
        <w:rPr>
          <w:color w:val="000000" w:themeColor="text1"/>
          <w:sz w:val="28"/>
          <w:szCs w:val="28"/>
        </w:rPr>
        <w:t>.</w:t>
      </w:r>
    </w:p>
    <w:p w14:paraId="459CB70B" w14:textId="77777777" w:rsidR="00C8026B" w:rsidRPr="00CD754A" w:rsidRDefault="00C8026B" w:rsidP="00EB4BD7">
      <w:pPr>
        <w:pStyle w:val="ds-markdown-paragraph"/>
        <w:spacing w:line="360" w:lineRule="auto"/>
        <w:rPr>
          <w:color w:val="000000" w:themeColor="text1"/>
          <w:sz w:val="28"/>
          <w:szCs w:val="28"/>
        </w:rPr>
      </w:pPr>
      <w:r w:rsidRPr="00CD754A">
        <w:rPr>
          <w:color w:val="000000" w:themeColor="text1"/>
          <w:sz w:val="28"/>
          <w:szCs w:val="28"/>
        </w:rPr>
        <w:t xml:space="preserve">Для </w:t>
      </w:r>
      <w:proofErr w:type="spellStart"/>
      <w:r w:rsidRPr="00CD754A">
        <w:rPr>
          <w:color w:val="000000" w:themeColor="text1"/>
          <w:sz w:val="28"/>
          <w:szCs w:val="28"/>
        </w:rPr>
        <w:t>Agile</w:t>
      </w:r>
      <w:proofErr w:type="spellEnd"/>
      <w:r w:rsidRPr="00CD754A">
        <w:rPr>
          <w:color w:val="000000" w:themeColor="text1"/>
          <w:sz w:val="28"/>
          <w:szCs w:val="28"/>
        </w:rPr>
        <w:t xml:space="preserve">-проектов важно, чтобы инструмент не становился бюрократическим барьером, а действительно помогал команде быть более продуктивной и адаптивной к изменениям. Регулярный пересмотр и настройка </w:t>
      </w:r>
      <w:proofErr w:type="spellStart"/>
      <w:r w:rsidRPr="00CD754A">
        <w:rPr>
          <w:color w:val="000000" w:themeColor="text1"/>
          <w:sz w:val="28"/>
          <w:szCs w:val="28"/>
        </w:rPr>
        <w:t>workflow</w:t>
      </w:r>
      <w:proofErr w:type="spellEnd"/>
      <w:r w:rsidRPr="00CD754A">
        <w:rPr>
          <w:color w:val="000000" w:themeColor="text1"/>
          <w:sz w:val="28"/>
          <w:szCs w:val="28"/>
        </w:rPr>
        <w:t xml:space="preserve"> в выбранном инструменте - необходимая практика для непрерывного улучшения процессов разработки.</w:t>
      </w:r>
    </w:p>
    <w:p w14:paraId="21F8153D" w14:textId="0E895287" w:rsidR="00C643B5" w:rsidRDefault="008A4C8C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lastRenderedPageBreak/>
        <w:t>Результат:</w:t>
      </w:r>
    </w:p>
    <w:p w14:paraId="452FABEE" w14:textId="71A1CF81" w:rsidR="008A4C8C" w:rsidRPr="008A4C8C" w:rsidRDefault="008A4C8C" w:rsidP="008A4C8C">
      <w:r w:rsidRPr="008A4C8C">
        <w:drawing>
          <wp:inline distT="0" distB="0" distL="0" distR="0" wp14:anchorId="67A27003" wp14:editId="7A4ECE88">
            <wp:extent cx="5940425" cy="30518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1237" w14:textId="1FFE6414" w:rsidR="00C643B5" w:rsidRPr="008A4C8C" w:rsidRDefault="008A4C8C" w:rsidP="008A4C8C">
      <w:pPr>
        <w:pStyle w:val="3"/>
        <w:spacing w:line="360" w:lineRule="auto"/>
        <w:jc w:val="right"/>
        <w:rPr>
          <w:rStyle w:val="a3"/>
          <w:rFonts w:ascii="Times New Roman" w:hAnsi="Times New Roman" w:cs="Times New Roman"/>
          <w:b w:val="0"/>
          <w:bCs w:val="0"/>
          <w:color w:val="A6A6A6" w:themeColor="background1" w:themeShade="A6"/>
          <w:sz w:val="20"/>
          <w:szCs w:val="20"/>
        </w:rPr>
      </w:pPr>
      <w:r w:rsidRPr="008A4C8C">
        <w:rPr>
          <w:rStyle w:val="a3"/>
          <w:rFonts w:ascii="Times New Roman" w:hAnsi="Times New Roman" w:cs="Times New Roman"/>
          <w:b w:val="0"/>
          <w:bCs w:val="0"/>
          <w:color w:val="A6A6A6" w:themeColor="background1" w:themeShade="A6"/>
          <w:sz w:val="20"/>
          <w:szCs w:val="20"/>
        </w:rPr>
        <w:t>Картинка 1</w:t>
      </w:r>
    </w:p>
    <w:p w14:paraId="79A2F69B" w14:textId="77777777" w:rsidR="00C643B5" w:rsidRDefault="00C643B5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32628C2B" w14:textId="77777777" w:rsidR="00C643B5" w:rsidRDefault="00C643B5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11833C9D" w14:textId="77777777" w:rsidR="00C643B5" w:rsidRDefault="00C643B5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4032D624" w14:textId="77777777" w:rsidR="00C643B5" w:rsidRDefault="00C643B5">
      <w:pPr>
        <w:rPr>
          <w:rStyle w:val="a3"/>
          <w:rFonts w:ascii="Times New Roman" w:eastAsiaTheme="majorEastAsia" w:hAnsi="Times New Roman" w:cs="Times New Roman"/>
          <w:b w:val="0"/>
          <w:bCs w:val="0"/>
          <w:color w:val="000000" w:themeColor="text1"/>
          <w:sz w:val="32"/>
          <w:szCs w:val="32"/>
        </w:rPr>
      </w:pPr>
      <w: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br w:type="page"/>
      </w:r>
    </w:p>
    <w:p w14:paraId="530F1F32" w14:textId="77777777" w:rsidR="003D3E9E" w:rsidRPr="003D3E9E" w:rsidRDefault="003D3E9E" w:rsidP="003D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D3E9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Дополнительное задание №1: Инструменты управления задачами в </w:t>
      </w:r>
      <w:proofErr w:type="spellStart"/>
      <w:r w:rsidRPr="003D3E9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Agile</w:t>
      </w:r>
      <w:proofErr w:type="spellEnd"/>
      <w:r w:rsidRPr="003D3E9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-проектах</w:t>
      </w:r>
    </w:p>
    <w:p w14:paraId="062CAF3D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Сравнение популярных инструментов для управления </w:t>
      </w:r>
      <w:proofErr w:type="spellStart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Agile</w:t>
      </w:r>
      <w:proofErr w:type="spellEnd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-проектами</w:t>
      </w:r>
    </w:p>
    <w:p w14:paraId="7B4B641D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Современные инструменты управления проектами стали неотъемлемой частью работы команд, использующих гибкие методологии. Среди многообразия решений особенно выделяются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Asana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ClickUp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каждый из которых занимает свою нишу и предлагает уникальный подход к организации работы.</w:t>
      </w:r>
    </w:p>
    <w:p w14:paraId="164CAC24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справедливо считается профессиональным инструментом для разработчиков. Его главное преимущество — возможность тонкой настройки рабочих процессов под специфические требования проекта. Система отчётности включает различные диаграммы и показатели, что особенно ценно для крупных команд. Возможность интеграции с системами контроля версий делает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естественным выбором для IT-компаний.</w:t>
      </w:r>
    </w:p>
    <w:p w14:paraId="1674A172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предлагает принципиально иной подход — визуальную организацию задач на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канбан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-досках. Минималистичный интерфейс позволяет новым пользователям быстро освоить основные функции. Хотя изначально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кажется простым, с помощью дополнительных модулей его можно адаптировать для решения достаточно сложных задач. Однако для масштабных проектов с множеством взаимосвязей его возможностей может оказаться недостаточно.</w:t>
      </w:r>
    </w:p>
    <w:p w14:paraId="13624704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Asana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находит баланс между простотой и функциональностью. Инструмент предлагает несколько вариантов представления данных: классические доски, списки задач, календарное планирование и временные шкалы. Это делает его универсальным решением для междисциплинарных команд, где вместе работают разработчики, дизайнеры и маркетологи.</w:t>
      </w:r>
    </w:p>
    <w:p w14:paraId="3C4B2B90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ClickUp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позиционируется как платформа «всё в одном», объединяющая возможности своих конкурентов. Пользователи получают доступ к множеству представлений данных, инструментам постановки целей, ведения документации и отслеживания времени. Обратная сторона такой универсальности — необходимость затратить время на изучение всех функций и их грамотную настройку.</w:t>
      </w:r>
    </w:p>
    <w:p w14:paraId="2AD2F540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Описание возможностей для </w:t>
      </w:r>
      <w:proofErr w:type="spellStart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Scrum</w:t>
      </w:r>
      <w:proofErr w:type="spellEnd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Kanban</w:t>
      </w:r>
      <w:proofErr w:type="spellEnd"/>
    </w:p>
    <w:p w14:paraId="7A176C17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гибких методологий реализована в этих инструментах с разной степенью глубины и специализации.</w:t>
      </w:r>
    </w:p>
    <w:p w14:paraId="6F9AB85F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Реализация </w:t>
      </w:r>
      <w:proofErr w:type="spellStart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Scrum</w:t>
      </w:r>
      <w:proofErr w:type="spellEnd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DA004D5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наиболее полный набор функций для команд, работающих по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Система позволяет не просто создавать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backlog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спринты, но и автоматически отслеживать ключевые метрики — скорость команды и оставшуюся работу через специальные диаграммы. Встроенные инструменты способствуют проведению ежедневных встреч и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ретроспектив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E61DA6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 дополнительной настройки для работы по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. Использование готовых шаблонов и установка расширений для оценки задач позволяют организовать процесс, но это потребует больше усилий по настройке по сравнению со специализированными решениями.</w:t>
      </w:r>
    </w:p>
    <w:p w14:paraId="7D0C1A9B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Asana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подходит для команд, которые ценят простоту и наглядность. Поля для оценки задач, статусы заданий спринта и временные шкалы обеспечивают базовые потребности процесса, хотя и с меньшей детализацией.</w:t>
      </w:r>
    </w:p>
    <w:p w14:paraId="54659A14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ClickUp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 встроенную поддержку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позволяя настраивать спринты,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backlog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автоматически генерировать аналитические отчёты. Это делает его достойной альтернативой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команд, ищущих универсальное решение.</w:t>
      </w:r>
    </w:p>
    <w:p w14:paraId="58D4CF26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Реализация </w:t>
      </w:r>
      <w:proofErr w:type="spellStart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Kanban</w:t>
      </w:r>
      <w:proofErr w:type="spellEnd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71BD57E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свою силу в реализации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канбан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-подхода. Интуитивно понятные доски, лёгкое перетаскивание карточек и возможность настройки ограничений на количество задач в работе создают идеальную среду для визуализации рабочего процесса.</w:t>
      </w:r>
    </w:p>
    <w:p w14:paraId="01DA4A2C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предлагает более сложные, но и более мощные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канбан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-доски. Аналитические возможности, включая диаграммы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cumulative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помогают выявлять узкие места в процессе. Настраиваемые колонки и строгие ограничения обеспечивают контроль над рабочим процессом.</w:t>
      </w:r>
    </w:p>
    <w:p w14:paraId="2E5C3627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Asana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ClickUp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предоставляют полнофункциональные 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канбан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-доски как одно из основных представлений проекта. Оба инструмента поддерживают настройку статусов, автоматизацию перемещения задач и установку лимитов параллельных задач.</w:t>
      </w:r>
    </w:p>
    <w:p w14:paraId="22964A8B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Примеры настройки спринтов и досок задач</w:t>
      </w:r>
    </w:p>
    <w:p w14:paraId="7AB66ED7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Типичный процесс настройки спринта в </w:t>
      </w:r>
      <w:proofErr w:type="spellStart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Jira</w:t>
      </w:r>
      <w:proofErr w:type="spellEnd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3C71EB9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Начинается работа с формирования перечня продукта, куда вносятся все пользовательские истории и технические задания. Во время планирования спринта команда отбирает наиболее приоритетные задачи, определяет цель итерации и переносит выбранные задания в активный спринт. Доска спринта автоматически структурирует задачи по статусам выполнения. Часто рабочий процесс дополняют специализированными статусами, такими как «Проверка кода» или «Тестирование», что отражает реальный процесс разработки. В течение спринта перемещение задач по доске позволяет отслеживать прогресс, а автоматически обновляемая диаграмма выполнения показывает соответствие плановым показателям.</w:t>
      </w:r>
    </w:p>
    <w:p w14:paraId="636960A0" w14:textId="77777777" w:rsid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F27958" w14:textId="2E508E21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Организация </w:t>
      </w:r>
      <w:proofErr w:type="spellStart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канбан</w:t>
      </w:r>
      <w:proofErr w:type="spellEnd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-доски в </w:t>
      </w:r>
      <w:proofErr w:type="spellStart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Trello</w:t>
      </w:r>
      <w:proofErr w:type="spellEnd"/>
      <w:r w:rsidRPr="003D3E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9261284" w14:textId="77777777" w:rsidR="003D3E9E" w:rsidRPr="003D3E9E" w:rsidRDefault="003D3E9E" w:rsidP="003D3E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проекта начинается с новой доски, которая визуализирует весь рабочий процесс команды. Стандартные колонки «К выполнению», «В работе» и «Выполнено» дополняются этапами, специфичными для процесса разработки: «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Бэклог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», «В работе», «</w:t>
      </w:r>
      <w:proofErr w:type="spellStart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Ревью</w:t>
      </w:r>
      <w:proofErr w:type="spellEnd"/>
      <w:r w:rsidRPr="003D3E9E">
        <w:rPr>
          <w:rFonts w:ascii="Times New Roman" w:eastAsia="Times New Roman" w:hAnsi="Times New Roman" w:cs="Times New Roman"/>
          <w:sz w:val="28"/>
          <w:szCs w:val="28"/>
          <w:lang w:eastAsia="ru-RU"/>
        </w:rPr>
        <w:t>», «Тестирование». Критически важным элементом становится установка ограничения на количество задач для колонки «В работе» — например, не более трёх одновременных заданий. Это предотвращает перегрузку команды и выявляет проблемные места процесса. Каждая задача оформляется как отдельная карточка, куда добавляются контрольные списки, метки приоритета, сроки выполнения и ответственные исполнители. Визуальное перемещение карточек слева направо создаёт прозрачность процесса и позволяет каждому участнику видеть общую картину.</w:t>
      </w:r>
    </w:p>
    <w:p w14:paraId="49EBB89A" w14:textId="0227743C" w:rsidR="00F33BEA" w:rsidRPr="005A7AFB" w:rsidRDefault="00F33BEA" w:rsidP="003D3E9E">
      <w:pPr>
        <w:pStyle w:val="3"/>
        <w:spacing w:line="360" w:lineRule="auto"/>
        <w:rPr>
          <w:color w:val="000000" w:themeColor="text1"/>
          <w:sz w:val="28"/>
          <w:szCs w:val="28"/>
        </w:rPr>
      </w:pPr>
    </w:p>
    <w:sectPr w:rsidR="00F33BEA" w:rsidRPr="005A7AFB" w:rsidSect="003A2995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A0835" w14:textId="77777777" w:rsidR="00325303" w:rsidRDefault="00325303" w:rsidP="003A2995">
      <w:pPr>
        <w:spacing w:after="0" w:line="240" w:lineRule="auto"/>
      </w:pPr>
      <w:r>
        <w:separator/>
      </w:r>
    </w:p>
  </w:endnote>
  <w:endnote w:type="continuationSeparator" w:id="0">
    <w:p w14:paraId="60F25660" w14:textId="77777777" w:rsidR="00325303" w:rsidRDefault="00325303" w:rsidP="003A2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10617"/>
      <w:docPartObj>
        <w:docPartGallery w:val="Page Numbers (Bottom of Page)"/>
        <w:docPartUnique/>
      </w:docPartObj>
    </w:sdtPr>
    <w:sdtEndPr/>
    <w:sdtContent>
      <w:p w14:paraId="4AE17D2E" w14:textId="652CB108" w:rsidR="00F13325" w:rsidRDefault="00F1332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B8A971" w14:textId="567D34A4" w:rsidR="003A2995" w:rsidRPr="003A2995" w:rsidRDefault="003A2995" w:rsidP="003A2995">
    <w:pPr>
      <w:pStyle w:val="a6"/>
      <w:jc w:val="center"/>
      <w:rPr>
        <w:color w:val="A6A6A6" w:themeColor="background1" w:themeShade="A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5909E" w14:textId="166B94F2" w:rsidR="003A2995" w:rsidRPr="003A2995" w:rsidRDefault="003A2995" w:rsidP="003A2995">
    <w:pPr>
      <w:pStyle w:val="a6"/>
      <w:jc w:val="center"/>
      <w:rPr>
        <w:color w:val="A6A6A6" w:themeColor="background1" w:themeShade="A6"/>
      </w:rPr>
    </w:pPr>
    <w:r w:rsidRPr="003A2995">
      <w:rPr>
        <w:color w:val="A6A6A6" w:themeColor="background1" w:themeShade="A6"/>
      </w:rPr>
      <w:t>Норильск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D7C5D" w14:textId="77777777" w:rsidR="00325303" w:rsidRDefault="00325303" w:rsidP="003A2995">
      <w:pPr>
        <w:spacing w:after="0" w:line="240" w:lineRule="auto"/>
      </w:pPr>
      <w:r>
        <w:separator/>
      </w:r>
    </w:p>
  </w:footnote>
  <w:footnote w:type="continuationSeparator" w:id="0">
    <w:p w14:paraId="524A43AC" w14:textId="77777777" w:rsidR="00325303" w:rsidRDefault="00325303" w:rsidP="003A2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48B6"/>
    <w:multiLevelType w:val="multilevel"/>
    <w:tmpl w:val="3E3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0D57"/>
    <w:multiLevelType w:val="multilevel"/>
    <w:tmpl w:val="F59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5092F"/>
    <w:multiLevelType w:val="multilevel"/>
    <w:tmpl w:val="1190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578BE"/>
    <w:multiLevelType w:val="multilevel"/>
    <w:tmpl w:val="C18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71289"/>
    <w:multiLevelType w:val="multilevel"/>
    <w:tmpl w:val="758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863DE"/>
    <w:multiLevelType w:val="multilevel"/>
    <w:tmpl w:val="EAFE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C58D3"/>
    <w:multiLevelType w:val="multilevel"/>
    <w:tmpl w:val="DBA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55B40"/>
    <w:multiLevelType w:val="multilevel"/>
    <w:tmpl w:val="D70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21415"/>
    <w:multiLevelType w:val="multilevel"/>
    <w:tmpl w:val="5E08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1B2259"/>
    <w:multiLevelType w:val="multilevel"/>
    <w:tmpl w:val="D4E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F1F10"/>
    <w:multiLevelType w:val="multilevel"/>
    <w:tmpl w:val="D4E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D68A6"/>
    <w:multiLevelType w:val="multilevel"/>
    <w:tmpl w:val="E1C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56176"/>
    <w:multiLevelType w:val="multilevel"/>
    <w:tmpl w:val="642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84170"/>
    <w:multiLevelType w:val="multilevel"/>
    <w:tmpl w:val="5FD0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25DD9"/>
    <w:multiLevelType w:val="multilevel"/>
    <w:tmpl w:val="479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341C6"/>
    <w:multiLevelType w:val="multilevel"/>
    <w:tmpl w:val="279E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93A00"/>
    <w:multiLevelType w:val="multilevel"/>
    <w:tmpl w:val="A94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214AA"/>
    <w:multiLevelType w:val="multilevel"/>
    <w:tmpl w:val="CD7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70545"/>
    <w:multiLevelType w:val="multilevel"/>
    <w:tmpl w:val="9644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9149E"/>
    <w:multiLevelType w:val="multilevel"/>
    <w:tmpl w:val="2E94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846151"/>
    <w:multiLevelType w:val="multilevel"/>
    <w:tmpl w:val="76C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97EA8"/>
    <w:multiLevelType w:val="multilevel"/>
    <w:tmpl w:val="A9A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6"/>
  </w:num>
  <w:num w:numId="5">
    <w:abstractNumId w:val="0"/>
  </w:num>
  <w:num w:numId="6">
    <w:abstractNumId w:val="18"/>
  </w:num>
  <w:num w:numId="7">
    <w:abstractNumId w:val="20"/>
  </w:num>
  <w:num w:numId="8">
    <w:abstractNumId w:val="10"/>
  </w:num>
  <w:num w:numId="9">
    <w:abstractNumId w:val="14"/>
  </w:num>
  <w:num w:numId="10">
    <w:abstractNumId w:val="16"/>
  </w:num>
  <w:num w:numId="11">
    <w:abstractNumId w:val="7"/>
  </w:num>
  <w:num w:numId="12">
    <w:abstractNumId w:val="3"/>
  </w:num>
  <w:num w:numId="13">
    <w:abstractNumId w:val="15"/>
  </w:num>
  <w:num w:numId="14">
    <w:abstractNumId w:val="1"/>
  </w:num>
  <w:num w:numId="15">
    <w:abstractNumId w:val="9"/>
  </w:num>
  <w:num w:numId="16">
    <w:abstractNumId w:val="21"/>
  </w:num>
  <w:num w:numId="17">
    <w:abstractNumId w:val="13"/>
  </w:num>
  <w:num w:numId="18">
    <w:abstractNumId w:val="4"/>
  </w:num>
  <w:num w:numId="19">
    <w:abstractNumId w:val="17"/>
  </w:num>
  <w:num w:numId="20">
    <w:abstractNumId w:val="11"/>
  </w:num>
  <w:num w:numId="21">
    <w:abstractNumId w:val="8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7"/>
    <w:rsid w:val="00017B97"/>
    <w:rsid w:val="000A0A52"/>
    <w:rsid w:val="000D0ECB"/>
    <w:rsid w:val="001020D3"/>
    <w:rsid w:val="001415E3"/>
    <w:rsid w:val="00152EC1"/>
    <w:rsid w:val="001774B8"/>
    <w:rsid w:val="001A4D41"/>
    <w:rsid w:val="00314389"/>
    <w:rsid w:val="00325303"/>
    <w:rsid w:val="003A2995"/>
    <w:rsid w:val="003B6ED5"/>
    <w:rsid w:val="003D3E9E"/>
    <w:rsid w:val="004443DC"/>
    <w:rsid w:val="004558F4"/>
    <w:rsid w:val="004B634A"/>
    <w:rsid w:val="005A7AFB"/>
    <w:rsid w:val="00625D00"/>
    <w:rsid w:val="006C7384"/>
    <w:rsid w:val="00814FE3"/>
    <w:rsid w:val="008A4C8C"/>
    <w:rsid w:val="008B5523"/>
    <w:rsid w:val="00903A77"/>
    <w:rsid w:val="00917191"/>
    <w:rsid w:val="00984855"/>
    <w:rsid w:val="00A46ACC"/>
    <w:rsid w:val="00A821C9"/>
    <w:rsid w:val="00C614C2"/>
    <w:rsid w:val="00C643B5"/>
    <w:rsid w:val="00C8026B"/>
    <w:rsid w:val="00C96AC2"/>
    <w:rsid w:val="00CD754A"/>
    <w:rsid w:val="00D83C50"/>
    <w:rsid w:val="00DC61D4"/>
    <w:rsid w:val="00DF2854"/>
    <w:rsid w:val="00E161C2"/>
    <w:rsid w:val="00E20F4A"/>
    <w:rsid w:val="00EB40DF"/>
    <w:rsid w:val="00EB4BD7"/>
    <w:rsid w:val="00F13325"/>
    <w:rsid w:val="00F33BEA"/>
    <w:rsid w:val="00F55A5E"/>
    <w:rsid w:val="00F95162"/>
    <w:rsid w:val="00FE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DB154"/>
  <w15:chartTrackingRefBased/>
  <w15:docId w15:val="{E6936073-7071-45D9-B24D-FB3F4A58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58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8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558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558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8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4558F4"/>
    <w:rPr>
      <w:b/>
      <w:bCs/>
    </w:rPr>
  </w:style>
  <w:style w:type="paragraph" w:customStyle="1" w:styleId="ds-markdown-paragraph">
    <w:name w:val="ds-markdown-paragraph"/>
    <w:basedOn w:val="a"/>
    <w:rsid w:val="00455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558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558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4558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F95162"/>
  </w:style>
  <w:style w:type="paragraph" w:styleId="HTML">
    <w:name w:val="HTML Preformatted"/>
    <w:basedOn w:val="a"/>
    <w:link w:val="HTML0"/>
    <w:uiPriority w:val="99"/>
    <w:unhideWhenUsed/>
    <w:rsid w:val="00F95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51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3A29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A2995"/>
  </w:style>
  <w:style w:type="paragraph" w:styleId="a6">
    <w:name w:val="footer"/>
    <w:basedOn w:val="a"/>
    <w:link w:val="a7"/>
    <w:uiPriority w:val="99"/>
    <w:unhideWhenUsed/>
    <w:rsid w:val="003A29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A2995"/>
  </w:style>
  <w:style w:type="table" w:styleId="a8">
    <w:name w:val="Table Grid"/>
    <w:basedOn w:val="a1"/>
    <w:uiPriority w:val="39"/>
    <w:rsid w:val="00903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903A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9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7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5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6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7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1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A5985-A30C-4865-9CBB-10AC8EB18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Вальтер</dc:creator>
  <cp:keywords/>
  <dc:description/>
  <cp:lastModifiedBy>Вальтер</cp:lastModifiedBy>
  <cp:revision>30</cp:revision>
  <dcterms:created xsi:type="dcterms:W3CDTF">2025-10-16T16:22:00Z</dcterms:created>
  <dcterms:modified xsi:type="dcterms:W3CDTF">2025-11-07T08:22:00Z</dcterms:modified>
</cp:coreProperties>
</file>