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2330"/>
          <w:sz w:val="40"/>
          <w:szCs w:val="40"/>
        </w:rPr>
        <w:t xml:space="preserve">Coastline Growth Plan: $50k to $100k a Month</w:t>
      </w:r>
    </w:p>
    <w:p>
      <w:pPr>
        <w:pBdr>
          <w:bottom w:val="single" w:color="0E7775" w:sz="8" w:space="6"/>
        </w:pBdr>
        <w:spacing w:after="120"/>
      </w:pPr>
      <w:r>
        <w:rPr>
          <w:rFonts w:ascii="Arial" w:cs="Arial" w:eastAsia="Arial" w:hAnsi="Arial"/>
          <w:color w:val="5B7380"/>
          <w:sz w:val="22"/>
          <w:szCs w:val="22"/>
        </w:rPr>
        <w:t xml:space="preserve">Revenue goals and the steps to hit them · Prepared September 2026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© 2026 Morgan / Coastline Auto Detailing. All rights reserved. Confidential — do not copy or share without written permission.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1. The goal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Grow Coastline Auto Detailing from $10,000 in October 2026 and $20,000 in November to $50,000 a month, then $100,000 a month, by adding $5,000 in monthly revenue every month after that (stretch: $10,000).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440"/>
      </w:tblGrid>
      <w:tr>
        <w:tc>
          <w:tcPr>
            <w:tcW w:type="dxa" w:w="26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(+$5k/mo)</w:t>
            </w:r>
          </w:p>
        </w:tc>
        <w:tc>
          <w:tcPr>
            <w:tcW w:type="dxa" w:w="24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(+$10k/mo)</w:t>
            </w:r>
          </w:p>
        </w:tc>
        <w:tc>
          <w:tcPr>
            <w:tcW w:type="dxa" w:w="244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Coating ads launch Oct 14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2026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$25,000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2027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$45,000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$85,000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$50k/month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2027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$125,000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Glen Mills setup starts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2028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$100k/month + Glen Mills launch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+$5,000 a month, $50k lands in May 2027 and $100k lands in March 2028, the same month the Glen Mills location opens.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2. What each job keeps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700"/>
        <w:gridCol w:w="1700"/>
        <w:gridCol w:w="1340"/>
      </w:tblGrid>
      <w:tr>
        <w:tc>
          <w:tcPr>
            <w:tcW w:type="dxa" w:w="34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7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pay</w:t>
            </w:r>
          </w:p>
        </w:tc>
        <w:tc>
          <w:tcPr>
            <w:tcW w:type="dxa" w:w="17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Rapid Reach</w:t>
            </w:r>
          </w:p>
        </w:tc>
        <w:tc>
          <w:tcPr>
            <w:tcW w:type="dxa" w:w="134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detail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Interior detail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$105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Exterior wash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supplies, ads and software. Ceramic coating and paint correction carry a much bigger ticket, so they are the main lever for $50k–$100k months.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3. What $50k and $100k a month look like</w:t>
      </w:r>
    </w:p>
    <w:p>
      <w:pPr>
        <w:spacing w:after="120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Illustrative mix. Coating prices and fleet revenue are assumptions to replace with real numbers.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980"/>
        <w:gridCol w:w="1980"/>
        <w:gridCol w:w="1980"/>
      </w:tblGrid>
      <w:tr>
        <w:tc>
          <w:tcPr>
            <w:tcW w:type="dxa" w:w="39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198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$50k month</w:t>
            </w:r>
          </w:p>
        </w:tc>
        <w:tc>
          <w:tcPr>
            <w:tcW w:type="dxa" w:w="198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$100k month</w:t>
            </w:r>
          </w:p>
        </w:tc>
        <w:tc>
          <w:tcPr>
            <w:tcW w:type="dxa" w:w="198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details (avg $220)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jobs = $22,000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jobs = $39,600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Ceramic coating / correction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jobs × $1,000 = $20,000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jobs × $1,100 = $44,000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ads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washes for coated cars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× $100 = $4,000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× $100 = $8,000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Fleet / dealership accounts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accounts ≈ $4,000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accounts ≈ $8,400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Techs needed (approx.)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8–10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15–18 across 2 locations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Plus dispatcher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4. Stages and 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1 — $10k to $25k (Oct–Dec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 every Google lead within 5 minutes with a GoHighLevel instant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1–2 Google reviews a day; post on Instagram every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ceramic coating Meta ads on October 14; tag every detail customer as a coating prospect.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all techs on paint correction and ceramic coating; one quality checklist for every job.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2 — $30k to $50k (Jan–May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coatings the main profit engine; sell a maintenance wash plan to every coated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Hire 3–5 more techs as the schedule passes 80% booked; name a lead tech.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the first fleet or dealership contract (see the fleet playbook in Jarvis → Grow).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SOPs: booking, dispatch, job checklist, review request, payment.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3 — $55k to $80k (Jun–Nov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Hire a dispatcher or operations manager so Athens runs without Morgan in the day-to-day.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more fleet contracts and a second coating crew.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Glen Mills setup in September 2027.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4 — $85k to $100k (Dec 2027–Mar 2028)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 Glen Mills techs and subcontractors; launch Glen Mills in March 2028.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Google Ads and Meta ads in both markets; track each location separately.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5. Numbers to track every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Leads, cost per lead and booking rate (by Google and Meta).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ticket and coating close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Jobs per tech per day and schedule booked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margin after tech pay, Rapid Reach fees ($25/job), ads and supplies.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reviews per day and month.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6. Keep the owner healthy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plan only works if Morgan does: 2,000+ calories, 8 glasses of water, 7+ hours of sleep, 30 minutes of movement, and a daily mood, energy and stress check-in. Jarvis tracks all of it.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2026 Morgan / Coastline Auto Detailing. All rights reserved. Confidential — do not copy or share without written permission.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Coastline Growth Plan: $50k to $100k a Month</dc:title>
  <dc:creator>Morgan — Coastline Auto Detailing</dc:creator>
  <cp:lastModifiedBy>Un-named</cp:lastModifiedBy>
  <cp:revision>1</cp:revision>
  <dcterms:created xsi:type="dcterms:W3CDTF">2026-09-25T17:20:23.446Z</dcterms:created>
  <dcterms:modified xsi:type="dcterms:W3CDTF">2026-09-25T17:20:23.446Z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