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9EF7A" w14:textId="3186473A" w:rsidR="009400FE" w:rsidRDefault="00772708">
      <w:pPr>
        <w:pStyle w:val="Subtitle"/>
      </w:pPr>
      <w:r>
        <w:t>Excel - Crowdfunding</w:t>
      </w:r>
    </w:p>
    <w:p w14:paraId="32A50D83" w14:textId="08916A96" w:rsidR="009400FE" w:rsidRDefault="00F30545">
      <w:pPr>
        <w:pStyle w:val="Title"/>
      </w:pPr>
      <w:r>
        <w:t>Challenge 1</w:t>
      </w:r>
    </w:p>
    <w:p w14:paraId="01042D8A" w14:textId="15BFEF04" w:rsidR="009400FE" w:rsidRDefault="00F30545">
      <w:pPr>
        <w:pStyle w:val="Author"/>
      </w:pPr>
      <w:r>
        <w:t>Morgen Henry</w:t>
      </w:r>
    </w:p>
    <w:p w14:paraId="1853BD89" w14:textId="114089D3" w:rsidR="009400FE" w:rsidRDefault="00D16395">
      <w:r>
        <w:rPr>
          <w:noProof/>
        </w:rPr>
        <w:drawing>
          <wp:inline distT="0" distB="0" distL="0" distR="0" wp14:anchorId="700AF22C" wp14:editId="7A96D683">
            <wp:extent cx="5956300" cy="2006600"/>
            <wp:effectExtent l="0" t="0" r="12700" b="12700"/>
            <wp:docPr id="1" name="Chart 1">
              <a:extLst xmlns:a="http://schemas.openxmlformats.org/drawingml/2006/main">
                <a:ext uri="{FF2B5EF4-FFF2-40B4-BE49-F238E27FC236}">
                  <a16:creationId xmlns:a16="http://schemas.microsoft.com/office/drawing/2014/main" id="{3663533E-287F-7B6C-8F05-51993E404D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F316E0C" w14:textId="4C7593D1" w:rsidR="00A365D5" w:rsidRDefault="00A365D5">
      <w:r>
        <w:rPr>
          <w:noProof/>
        </w:rPr>
        <w:drawing>
          <wp:inline distT="0" distB="0" distL="0" distR="0" wp14:anchorId="55B4A99E" wp14:editId="6310C63F">
            <wp:extent cx="5956300" cy="1638300"/>
            <wp:effectExtent l="0" t="0" r="12700" b="12700"/>
            <wp:docPr id="3" name="Chart 3">
              <a:extLst xmlns:a="http://schemas.openxmlformats.org/drawingml/2006/main">
                <a:ext uri="{FF2B5EF4-FFF2-40B4-BE49-F238E27FC236}">
                  <a16:creationId xmlns:a16="http://schemas.microsoft.com/office/drawing/2014/main" id="{9541EB54-03BD-8EA5-28EA-6374C0A699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9ADF4D" w14:textId="4F7723F9" w:rsidR="009400FE" w:rsidRDefault="00D16395">
      <w:pPr>
        <w:pStyle w:val="Heading1"/>
      </w:pPr>
      <w:r>
        <w:t>Conclusion 1</w:t>
      </w:r>
    </w:p>
    <w:p w14:paraId="53756A98" w14:textId="6AE412C5" w:rsidR="009400FE" w:rsidRDefault="00877B85">
      <w:r>
        <w:t>For the best chances at a successful campaign, your campaign’s parent category should be Technology and its Sub-Category should be Web.</w:t>
      </w:r>
    </w:p>
    <w:p w14:paraId="0FFC49BC" w14:textId="32BDDE6E" w:rsidR="009400FE" w:rsidRDefault="00877B85" w:rsidP="00877B85">
      <w:pPr>
        <w:pStyle w:val="ListBullet"/>
      </w:pPr>
      <w:r>
        <w:t xml:space="preserve">Technology Parent Category reasoning: </w:t>
      </w:r>
      <w:r w:rsidR="00463246">
        <w:t>This parent category resulted in ~66% (64/96) successful campaigns. While there is another parent category with a higher percentage of successful campaigns, Journalism, this group only contains 4 campaigns. It is more likely the success rate is accurate for Technology since it has 51 campaigns as data points.</w:t>
      </w:r>
    </w:p>
    <w:p w14:paraId="50D98944" w14:textId="7770631E" w:rsidR="00877B85" w:rsidRDefault="00877B85" w:rsidP="00877B85">
      <w:pPr>
        <w:pStyle w:val="ListBullet"/>
      </w:pPr>
      <w:r>
        <w:lastRenderedPageBreak/>
        <w:t>Web Sub-Category reasoning:</w:t>
      </w:r>
      <w:r w:rsidR="00463246">
        <w:t xml:space="preserve"> This sub-category has the highest success rate, ~70% (36/51), out of all sub-categories.</w:t>
      </w:r>
      <w:r w:rsidR="004B153A">
        <w:t xml:space="preserve"> It is also a part of the most successful parent category!</w:t>
      </w:r>
    </w:p>
    <w:p w14:paraId="1D8F7E40" w14:textId="486EB1C7" w:rsidR="004B153A" w:rsidRPr="004B153A" w:rsidRDefault="004B153A" w:rsidP="004B153A">
      <w:pPr>
        <w:pStyle w:val="Heading1"/>
      </w:pPr>
      <w:r>
        <w:rPr>
          <w:noProof/>
        </w:rPr>
        <w:drawing>
          <wp:inline distT="0" distB="0" distL="0" distR="0" wp14:anchorId="01299BDE" wp14:editId="511906EC">
            <wp:extent cx="5956300" cy="3200400"/>
            <wp:effectExtent l="0" t="0" r="12700" b="12700"/>
            <wp:docPr id="4" name="Chart 4">
              <a:extLst xmlns:a="http://schemas.openxmlformats.org/drawingml/2006/main">
                <a:ext uri="{FF2B5EF4-FFF2-40B4-BE49-F238E27FC236}">
                  <a16:creationId xmlns:a16="http://schemas.microsoft.com/office/drawing/2014/main" id="{CF8ECB93-6CF0-2C5A-2F05-A0AACE4BCB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2B0808" w14:textId="77777777" w:rsidR="004B153A" w:rsidRDefault="004B153A" w:rsidP="00877B85">
      <w:pPr>
        <w:pStyle w:val="Heading1"/>
      </w:pPr>
    </w:p>
    <w:p w14:paraId="5CA55AF5" w14:textId="55EF8E18" w:rsidR="009400FE" w:rsidRDefault="00877B85" w:rsidP="00877B85">
      <w:pPr>
        <w:pStyle w:val="Heading1"/>
      </w:pPr>
      <w:r>
        <w:t>Conclusion 2</w:t>
      </w:r>
    </w:p>
    <w:p w14:paraId="4E9F428B" w14:textId="73B2DF2B" w:rsidR="009400FE" w:rsidRDefault="004B153A">
      <w:r>
        <w:t>For the best chances at a successful campaign, your campaign should take place in June or July.</w:t>
      </w:r>
    </w:p>
    <w:p w14:paraId="1B36330E" w14:textId="13699E6E" w:rsidR="004B153A" w:rsidRDefault="004B153A" w:rsidP="004B153A">
      <w:pPr>
        <w:pStyle w:val="ListParagraph"/>
        <w:numPr>
          <w:ilvl w:val="0"/>
          <w:numId w:val="17"/>
        </w:numPr>
      </w:pPr>
      <w:r>
        <w:t>June/July reasoning: These months have the greatest number of successful campaigns as well as the greatest positive difference between the number of successful and failed campaigns. This means that your campaign is most likely to succeed during these months.</w:t>
      </w:r>
    </w:p>
    <w:p w14:paraId="4119AB9F" w14:textId="4EC499E9" w:rsidR="004B153A" w:rsidRDefault="004B153A">
      <w:r>
        <w:rPr>
          <w:noProof/>
        </w:rPr>
        <w:drawing>
          <wp:inline distT="0" distB="0" distL="0" distR="0" wp14:anchorId="67516000" wp14:editId="49D5905A">
            <wp:extent cx="6071870" cy="2222500"/>
            <wp:effectExtent l="0" t="0" r="11430" b="12700"/>
            <wp:docPr id="5" name="Chart 5">
              <a:extLst xmlns:a="http://schemas.openxmlformats.org/drawingml/2006/main">
                <a:ext uri="{FF2B5EF4-FFF2-40B4-BE49-F238E27FC236}">
                  <a16:creationId xmlns:a16="http://schemas.microsoft.com/office/drawing/2014/main" id="{1620DB07-B3B2-2958-26C9-1B2F7C2435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3C2139" w14:textId="4AF3024A" w:rsidR="00877B85" w:rsidRDefault="00877B85" w:rsidP="00877B85">
      <w:pPr>
        <w:pStyle w:val="Heading1"/>
      </w:pPr>
      <w:r>
        <w:lastRenderedPageBreak/>
        <w:t>Conclusion 3</w:t>
      </w:r>
    </w:p>
    <w:p w14:paraId="22AB2A92" w14:textId="4F9940D8" w:rsidR="0071175B" w:rsidRDefault="0071175B" w:rsidP="0071175B">
      <w:r>
        <w:t xml:space="preserve">For the best chances at a successful campaign, your campaign should aim for </w:t>
      </w:r>
      <w:r w:rsidR="005E18CB">
        <w:t xml:space="preserve">a goal </w:t>
      </w:r>
      <w:r w:rsidR="005431D6">
        <w:t>between $15,000 and $24,</w:t>
      </w:r>
      <w:r w:rsidR="00ED6CD0">
        <w:t>999</w:t>
      </w:r>
      <w:r w:rsidR="0066151B">
        <w:t>.</w:t>
      </w:r>
    </w:p>
    <w:p w14:paraId="1B8CDE16" w14:textId="3FC38684" w:rsidR="0071175B" w:rsidRDefault="00ED6CD0" w:rsidP="0071175B">
      <w:pPr>
        <w:pStyle w:val="ListParagraph"/>
        <w:numPr>
          <w:ilvl w:val="0"/>
          <w:numId w:val="17"/>
        </w:numPr>
      </w:pPr>
      <w:r>
        <w:t>$15,000 - $</w:t>
      </w:r>
      <w:r w:rsidR="00EE58DD">
        <w:t>24</w:t>
      </w:r>
      <w:r>
        <w:t xml:space="preserve">,999 reasoning: </w:t>
      </w:r>
      <w:r w:rsidR="00434042">
        <w:t xml:space="preserve">There is a success rate of 100% </w:t>
      </w:r>
      <w:r w:rsidR="005F51ED">
        <w:t xml:space="preserve">for the categories “15,000 to 19,999” and “20,000 to 24,999”. </w:t>
      </w:r>
      <w:r w:rsidR="00B00BDA">
        <w:t>By combining these categories, we can get a</w:t>
      </w:r>
      <w:r w:rsidR="002D681A">
        <w:t>n</w:t>
      </w:r>
      <w:r w:rsidR="00B01EA2">
        <w:t xml:space="preserve"> estimated goal that has a success rate of 100% and an n of 17, making it more </w:t>
      </w:r>
      <w:r w:rsidR="002D681A">
        <w:t>significant than one category on its own.</w:t>
      </w:r>
    </w:p>
    <w:p w14:paraId="69CF95E7" w14:textId="22810076" w:rsidR="006C6B07" w:rsidRPr="006C6B07" w:rsidRDefault="00206FF6" w:rsidP="006C6B07">
      <w:pPr>
        <w:pStyle w:val="Heading1"/>
      </w:pPr>
      <w:r w:rsidRPr="002E1F09">
        <w:t>Limitations of the Dataset</w:t>
      </w:r>
    </w:p>
    <w:p w14:paraId="6183D521" w14:textId="14C25C5D" w:rsidR="006C6B07" w:rsidRDefault="006C6B07" w:rsidP="006C6B07">
      <w:pPr>
        <w:pStyle w:val="ListParagraph"/>
        <w:numPr>
          <w:ilvl w:val="0"/>
          <w:numId w:val="17"/>
        </w:numPr>
      </w:pPr>
      <w:r>
        <w:t>Cost of Campaign:</w:t>
      </w:r>
      <w:r w:rsidR="00EC365F">
        <w:t xml:space="preserve"> Our dataset does not include the </w:t>
      </w:r>
      <w:r w:rsidR="007D1041">
        <w:t>cost of running each campaign. If I reach a goal of $100</w:t>
      </w:r>
      <w:r w:rsidR="00997A9F">
        <w:t xml:space="preserve"> for a campaign that costs $101 to carry out, I </w:t>
      </w:r>
      <w:r w:rsidR="0066151B">
        <w:t>will</w:t>
      </w:r>
      <w:r w:rsidR="00997A9F">
        <w:t xml:space="preserve"> not consider the campaign as successful as </w:t>
      </w:r>
      <w:r w:rsidR="00F12012">
        <w:t xml:space="preserve">another that reaches the same goal with </w:t>
      </w:r>
      <w:r w:rsidR="00127C02">
        <w:t>a lower cost to carry out.</w:t>
      </w:r>
    </w:p>
    <w:p w14:paraId="191DD4C2" w14:textId="0A833783" w:rsidR="006C6B07" w:rsidRDefault="00533BEE" w:rsidP="006C6B07">
      <w:pPr>
        <w:pStyle w:val="ListParagraph"/>
        <w:numPr>
          <w:ilvl w:val="0"/>
          <w:numId w:val="17"/>
        </w:numPr>
      </w:pPr>
      <w:r>
        <w:t xml:space="preserve">Limited to </w:t>
      </w:r>
      <w:r w:rsidR="0051678C">
        <w:t>1-country campaigns:</w:t>
      </w:r>
      <w:r w:rsidR="00127C02">
        <w:t xml:space="preserve"> Our dataset does not include </w:t>
      </w:r>
      <w:r w:rsidR="007341B7">
        <w:t xml:space="preserve">campaigns carried out world-wide, only campaigns from a single country. </w:t>
      </w:r>
      <w:r w:rsidR="00710970">
        <w:t>Is my campaign more likely to succeed if I have my campaign running in multiple countries at once?</w:t>
      </w:r>
    </w:p>
    <w:p w14:paraId="6747BF9D" w14:textId="7CB2029F" w:rsidR="0051678C" w:rsidRDefault="0051678C" w:rsidP="006C6B07">
      <w:pPr>
        <w:pStyle w:val="ListParagraph"/>
        <w:numPr>
          <w:ilvl w:val="0"/>
          <w:numId w:val="17"/>
        </w:numPr>
      </w:pPr>
      <w:r>
        <w:t>Currency conversion:</w:t>
      </w:r>
      <w:r w:rsidR="00710970">
        <w:t xml:space="preserve"> </w:t>
      </w:r>
      <w:r w:rsidR="00096DF2">
        <w:t xml:space="preserve">There is no conversion to </w:t>
      </w:r>
      <w:r w:rsidR="000B1EB9">
        <w:t xml:space="preserve">a single currency, yet we group our </w:t>
      </w:r>
      <w:r w:rsidR="008E06C1">
        <w:t xml:space="preserve">data based on </w:t>
      </w:r>
      <w:r w:rsidR="00084F6B">
        <w:t xml:space="preserve">its numerical value. I should </w:t>
      </w:r>
      <w:r w:rsidR="00B126FE">
        <w:t xml:space="preserve">have </w:t>
      </w:r>
      <w:r w:rsidR="00084F6B">
        <w:t>convert</w:t>
      </w:r>
      <w:r w:rsidR="00B126FE">
        <w:t>ed these values to USD before creating the table see above conclusion 3.</w:t>
      </w:r>
    </w:p>
    <w:p w14:paraId="6A9F7DEF" w14:textId="5582FC33" w:rsidR="002F64D7" w:rsidRPr="006C6B07" w:rsidRDefault="002F64D7" w:rsidP="002F64D7">
      <w:pPr>
        <w:pStyle w:val="Heading1"/>
      </w:pPr>
      <w:r>
        <w:t>Potential Tables/Graphs to Add</w:t>
      </w:r>
    </w:p>
    <w:p w14:paraId="32E0E8B7" w14:textId="5241885C" w:rsidR="002F64D7" w:rsidRDefault="002F64D7" w:rsidP="002F64D7">
      <w:pPr>
        <w:pStyle w:val="ListParagraph"/>
        <w:numPr>
          <w:ilvl w:val="0"/>
          <w:numId w:val="18"/>
        </w:numPr>
      </w:pPr>
      <w:r>
        <w:t>Cost of Campaign</w:t>
      </w:r>
      <w:r w:rsidR="009865E7">
        <w:t xml:space="preserve"> Table</w:t>
      </w:r>
      <w:r>
        <w:t>:</w:t>
      </w:r>
      <w:r w:rsidR="009865E7">
        <w:t xml:space="preserve"> A table that compares the cost of running each campaign to its </w:t>
      </w:r>
      <w:r w:rsidR="009878B5">
        <w:t xml:space="preserve">pledged amount. </w:t>
      </w:r>
      <w:r w:rsidR="004C5EE8">
        <w:t>We could also include a success rate comparison that tells us how much we should plan to spend on our campaign to guarantee its success.</w:t>
      </w:r>
    </w:p>
    <w:p w14:paraId="554AEC99" w14:textId="63651253" w:rsidR="004C5EE8" w:rsidRPr="006C6B07" w:rsidRDefault="00797C7E" w:rsidP="002F64D7">
      <w:pPr>
        <w:pStyle w:val="ListParagraph"/>
        <w:numPr>
          <w:ilvl w:val="0"/>
          <w:numId w:val="18"/>
        </w:numPr>
      </w:pPr>
      <w:r>
        <w:t xml:space="preserve">Updated “Outcomes Based on Goal” Graph: </w:t>
      </w:r>
      <w:r w:rsidR="00D419DB">
        <w:t xml:space="preserve">A graph exactly like the “Outcomes Based on Goal” Graph but with a currency conversion. </w:t>
      </w:r>
      <w:r w:rsidR="003C24E6">
        <w:t>This will more accurately represent the value of the goals of these campaigns.</w:t>
      </w:r>
    </w:p>
    <w:sectPr w:rsidR="004C5EE8" w:rsidRPr="006C6B07">
      <w:footerReference w:type="default" r:id="rId11"/>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D23EF" w14:textId="77777777" w:rsidR="004A6EC0" w:rsidRDefault="004A6EC0">
      <w:pPr>
        <w:spacing w:after="0" w:line="240" w:lineRule="auto"/>
      </w:pPr>
      <w:r>
        <w:separator/>
      </w:r>
    </w:p>
    <w:p w14:paraId="3AD8790B" w14:textId="77777777" w:rsidR="004A6EC0" w:rsidRDefault="004A6EC0"/>
    <w:p w14:paraId="1DA86028" w14:textId="77777777" w:rsidR="004A6EC0" w:rsidRDefault="004A6EC0"/>
  </w:endnote>
  <w:endnote w:type="continuationSeparator" w:id="0">
    <w:p w14:paraId="731A1D12" w14:textId="77777777" w:rsidR="004A6EC0" w:rsidRDefault="004A6EC0">
      <w:pPr>
        <w:spacing w:after="0" w:line="240" w:lineRule="auto"/>
      </w:pPr>
      <w:r>
        <w:continuationSeparator/>
      </w:r>
    </w:p>
    <w:p w14:paraId="4BDA3BD1" w14:textId="77777777" w:rsidR="004A6EC0" w:rsidRDefault="004A6EC0"/>
    <w:p w14:paraId="0E359992" w14:textId="77777777" w:rsidR="004A6EC0" w:rsidRDefault="004A6EC0"/>
  </w:endnote>
  <w:endnote w:type="continuationNotice" w:id="1">
    <w:p w14:paraId="79032683" w14:textId="77777777" w:rsidR="004A6EC0" w:rsidRDefault="004A6E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3D4FF7ED" w14:textId="77777777" w:rsidR="009400FE"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C784B" w14:textId="77777777" w:rsidR="004A6EC0" w:rsidRDefault="004A6EC0">
      <w:pPr>
        <w:spacing w:after="0" w:line="240" w:lineRule="auto"/>
      </w:pPr>
      <w:r>
        <w:separator/>
      </w:r>
    </w:p>
    <w:p w14:paraId="7BDF856C" w14:textId="77777777" w:rsidR="004A6EC0" w:rsidRDefault="004A6EC0"/>
    <w:p w14:paraId="490E7892" w14:textId="77777777" w:rsidR="004A6EC0" w:rsidRDefault="004A6EC0"/>
  </w:footnote>
  <w:footnote w:type="continuationSeparator" w:id="0">
    <w:p w14:paraId="2FBE6609" w14:textId="77777777" w:rsidR="004A6EC0" w:rsidRDefault="004A6EC0">
      <w:pPr>
        <w:spacing w:after="0" w:line="240" w:lineRule="auto"/>
      </w:pPr>
      <w:r>
        <w:continuationSeparator/>
      </w:r>
    </w:p>
    <w:p w14:paraId="365D2C48" w14:textId="77777777" w:rsidR="004A6EC0" w:rsidRDefault="004A6EC0"/>
    <w:p w14:paraId="2F7884CC" w14:textId="77777777" w:rsidR="004A6EC0" w:rsidRDefault="004A6EC0"/>
  </w:footnote>
  <w:footnote w:type="continuationNotice" w:id="1">
    <w:p w14:paraId="261248C8" w14:textId="77777777" w:rsidR="004A6EC0" w:rsidRDefault="004A6EC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B637D"/>
    <w:multiLevelType w:val="hybridMultilevel"/>
    <w:tmpl w:val="3700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7602B5"/>
    <w:multiLevelType w:val="hybridMultilevel"/>
    <w:tmpl w:val="2C9CD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682358">
    <w:abstractNumId w:val="9"/>
  </w:num>
  <w:num w:numId="2" w16cid:durableId="2115636764">
    <w:abstractNumId w:val="13"/>
  </w:num>
  <w:num w:numId="3" w16cid:durableId="188301767">
    <w:abstractNumId w:val="16"/>
  </w:num>
  <w:num w:numId="4" w16cid:durableId="588974731">
    <w:abstractNumId w:val="14"/>
  </w:num>
  <w:num w:numId="5" w16cid:durableId="1704212771">
    <w:abstractNumId w:val="12"/>
  </w:num>
  <w:num w:numId="6" w16cid:durableId="1144541001">
    <w:abstractNumId w:val="7"/>
  </w:num>
  <w:num w:numId="7" w16cid:durableId="1924803396">
    <w:abstractNumId w:val="6"/>
  </w:num>
  <w:num w:numId="8" w16cid:durableId="224489975">
    <w:abstractNumId w:val="5"/>
  </w:num>
  <w:num w:numId="9" w16cid:durableId="485168763">
    <w:abstractNumId w:val="4"/>
  </w:num>
  <w:num w:numId="10" w16cid:durableId="176578028">
    <w:abstractNumId w:val="8"/>
  </w:num>
  <w:num w:numId="11" w16cid:durableId="1133014588">
    <w:abstractNumId w:val="3"/>
  </w:num>
  <w:num w:numId="12" w16cid:durableId="1651329294">
    <w:abstractNumId w:val="2"/>
  </w:num>
  <w:num w:numId="13" w16cid:durableId="1879200396">
    <w:abstractNumId w:val="1"/>
  </w:num>
  <w:num w:numId="14" w16cid:durableId="1305619587">
    <w:abstractNumId w:val="0"/>
  </w:num>
  <w:num w:numId="15" w16cid:durableId="1948198566">
    <w:abstractNumId w:val="15"/>
  </w:num>
  <w:num w:numId="16" w16cid:durableId="1821573863">
    <w:abstractNumId w:val="17"/>
  </w:num>
  <w:num w:numId="17" w16cid:durableId="1503007734">
    <w:abstractNumId w:val="10"/>
  </w:num>
  <w:num w:numId="18" w16cid:durableId="17394024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708"/>
    <w:rsid w:val="00084F6B"/>
    <w:rsid w:val="00096DF2"/>
    <w:rsid w:val="000B1EB9"/>
    <w:rsid w:val="00127C02"/>
    <w:rsid w:val="00206FF6"/>
    <w:rsid w:val="00257760"/>
    <w:rsid w:val="00257D4E"/>
    <w:rsid w:val="002D681A"/>
    <w:rsid w:val="002E1F09"/>
    <w:rsid w:val="002F64D7"/>
    <w:rsid w:val="003C24E6"/>
    <w:rsid w:val="00434042"/>
    <w:rsid w:val="00463246"/>
    <w:rsid w:val="004A6EC0"/>
    <w:rsid w:val="004B153A"/>
    <w:rsid w:val="004C5EE8"/>
    <w:rsid w:val="0051678C"/>
    <w:rsid w:val="00521C53"/>
    <w:rsid w:val="00533BEE"/>
    <w:rsid w:val="005431D6"/>
    <w:rsid w:val="005E18CB"/>
    <w:rsid w:val="005F51ED"/>
    <w:rsid w:val="0066151B"/>
    <w:rsid w:val="006C6B07"/>
    <w:rsid w:val="00710970"/>
    <w:rsid w:val="0071175B"/>
    <w:rsid w:val="007341B7"/>
    <w:rsid w:val="00772708"/>
    <w:rsid w:val="00797C7E"/>
    <w:rsid w:val="007B7871"/>
    <w:rsid w:val="007D1041"/>
    <w:rsid w:val="00877B85"/>
    <w:rsid w:val="00890A3C"/>
    <w:rsid w:val="008E06C1"/>
    <w:rsid w:val="00906CD6"/>
    <w:rsid w:val="009400FE"/>
    <w:rsid w:val="009865E7"/>
    <w:rsid w:val="009878B5"/>
    <w:rsid w:val="00997A9F"/>
    <w:rsid w:val="00A365D5"/>
    <w:rsid w:val="00B00BDA"/>
    <w:rsid w:val="00B01EA2"/>
    <w:rsid w:val="00B126FE"/>
    <w:rsid w:val="00BB3D9B"/>
    <w:rsid w:val="00D16395"/>
    <w:rsid w:val="00D419DB"/>
    <w:rsid w:val="00EC365F"/>
    <w:rsid w:val="00ED6CD0"/>
    <w:rsid w:val="00EE134E"/>
    <w:rsid w:val="00EE58DD"/>
    <w:rsid w:val="00F12012"/>
    <w:rsid w:val="00F2441B"/>
    <w:rsid w:val="00F30545"/>
    <w:rsid w:val="00FC5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A964C"/>
  <w15:chartTrackingRefBased/>
  <w15:docId w15:val="{1DA99158-ADCD-7F47-B6A4-EF6D906B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4B1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rgen/Library/Containers/com.microsoft.Word/Data/Library/Application%20Support/Microsoft/Office/16.0/DTS/en-US%7b2B25DD55-F775-B743-BD6D-A59E7F53752D%7d/%7bBC48A882-E8B0-3448-B77A-7698EBC3C175%7dtf1000208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michiganstate-my.sharepoint.com/personal/henrymor_msu_edu/Documents/Crowdfunding%20-%20Challenge%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ichiganstate-my.sharepoint.com/personal/henrymor_msu_edu/Documents/Crowdfunding%20-%20Challenge%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ichiganstate-my.sharepoint.com/personal/henrymor_msu_edu/Documents/Crowdfunding%20-%20Challenge%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ichiganstate-my.sharepoint.com/personal/henrymor_msu_edu/Documents/Crowdfunding%20-%20Challenge%2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 - Challenge 1.xlsx]Pivot Table (Parent Category)!PivotTable4</c:name>
    <c:fmtId val="-1"/>
  </c:pivotSource>
  <c:chart>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4.2936375653773208E-2"/>
          <c:y val="6.7226890756302518E-2"/>
          <c:w val="0.81781783435829647"/>
          <c:h val="0.85630979951035535"/>
        </c:manualLayout>
      </c:layout>
      <c:barChart>
        <c:barDir val="col"/>
        <c:grouping val="stacked"/>
        <c:varyColors val="0"/>
        <c:ser>
          <c:idx val="0"/>
          <c:order val="0"/>
          <c:tx>
            <c:strRef>
              <c:f>'Pivot Table (Parent Category)'!$B$3:$B$4</c:f>
              <c:strCache>
                <c:ptCount val="1"/>
                <c:pt idx="0">
                  <c:v>canceled</c:v>
                </c:pt>
              </c:strCache>
            </c:strRef>
          </c:tx>
          <c:spPr>
            <a:solidFill>
              <a:schemeClr val="accent4"/>
            </a:solidFill>
            <a:ln>
              <a:noFill/>
            </a:ln>
            <a:effectLst/>
          </c:spPr>
          <c:invertIfNegative val="0"/>
          <c:cat>
            <c:strRef>
              <c:f>'Pivot Table (Parent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(Parent 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2C04-2F4E-B5B8-70856A97F011}"/>
            </c:ext>
          </c:extLst>
        </c:ser>
        <c:ser>
          <c:idx val="1"/>
          <c:order val="1"/>
          <c:tx>
            <c:strRef>
              <c:f>'Pivot Table (Parent Category)'!$C$3:$C$4</c:f>
              <c:strCache>
                <c:ptCount val="1"/>
                <c:pt idx="0">
                  <c:v>failed</c:v>
                </c:pt>
              </c:strCache>
            </c:strRef>
          </c:tx>
          <c:spPr>
            <a:solidFill>
              <a:srgbClr val="C00000"/>
            </a:solidFill>
            <a:ln>
              <a:noFill/>
            </a:ln>
            <a:effectLst/>
          </c:spPr>
          <c:invertIfNegative val="0"/>
          <c:cat>
            <c:strRef>
              <c:f>'Pivot Table (Parent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(Parent 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2C04-2F4E-B5B8-70856A97F011}"/>
            </c:ext>
          </c:extLst>
        </c:ser>
        <c:ser>
          <c:idx val="2"/>
          <c:order val="2"/>
          <c:tx>
            <c:strRef>
              <c:f>'Pivot Table (Parent Category)'!$D$3:$D$4</c:f>
              <c:strCache>
                <c:ptCount val="1"/>
                <c:pt idx="0">
                  <c:v>live</c:v>
                </c:pt>
              </c:strCache>
            </c:strRef>
          </c:tx>
          <c:spPr>
            <a:solidFill>
              <a:schemeClr val="accent5"/>
            </a:solidFill>
            <a:ln>
              <a:noFill/>
            </a:ln>
            <a:effectLst/>
          </c:spPr>
          <c:invertIfNegative val="0"/>
          <c:cat>
            <c:strRef>
              <c:f>'Pivot Table (Parent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(Parent 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2C04-2F4E-B5B8-70856A97F011}"/>
            </c:ext>
          </c:extLst>
        </c:ser>
        <c:ser>
          <c:idx val="3"/>
          <c:order val="3"/>
          <c:tx>
            <c:strRef>
              <c:f>'Pivot Table (Parent Category)'!$E$3:$E$4</c:f>
              <c:strCache>
                <c:ptCount val="1"/>
                <c:pt idx="0">
                  <c:v>successful</c:v>
                </c:pt>
              </c:strCache>
            </c:strRef>
          </c:tx>
          <c:spPr>
            <a:solidFill>
              <a:schemeClr val="accent6"/>
            </a:solidFill>
            <a:ln>
              <a:noFill/>
            </a:ln>
            <a:effectLst/>
          </c:spPr>
          <c:invertIfNegative val="0"/>
          <c:cat>
            <c:strRef>
              <c:f>'Pivot Table (Parent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(Parent 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2C04-2F4E-B5B8-70856A97F011}"/>
            </c:ext>
          </c:extLst>
        </c:ser>
        <c:dLbls>
          <c:showLegendKey val="0"/>
          <c:showVal val="0"/>
          <c:showCatName val="0"/>
          <c:showSerName val="0"/>
          <c:showPercent val="0"/>
          <c:showBubbleSize val="0"/>
        </c:dLbls>
        <c:gapWidth val="150"/>
        <c:overlap val="100"/>
        <c:axId val="538820047"/>
        <c:axId val="541414623"/>
      </c:barChart>
      <c:catAx>
        <c:axId val="538820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414623"/>
        <c:crosses val="autoZero"/>
        <c:auto val="1"/>
        <c:lblAlgn val="ctr"/>
        <c:lblOffset val="100"/>
        <c:noMultiLvlLbl val="0"/>
      </c:catAx>
      <c:valAx>
        <c:axId val="541414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8200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 - Challenge 1.xlsx]Pivot Table (SubCategory)!PivotTable5</c:name>
    <c:fmtId val="-1"/>
  </c:pivotSource>
  <c:chart>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Table (SubCategory)'!$B$4:$B$5</c:f>
              <c:strCache>
                <c:ptCount val="1"/>
                <c:pt idx="0">
                  <c:v>canceled</c:v>
                </c:pt>
              </c:strCache>
            </c:strRef>
          </c:tx>
          <c:spPr>
            <a:solidFill>
              <a:schemeClr val="accent1"/>
            </a:solidFill>
            <a:ln>
              <a:noFill/>
            </a:ln>
            <a:effectLst/>
          </c:spPr>
          <c:invertIfNegative val="0"/>
          <c:cat>
            <c:strRef>
              <c:f>'Pivot Table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Table (SubCategory)'!$B$6:$B$30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B25D-8246-A740-080CA9F7F5B3}"/>
            </c:ext>
          </c:extLst>
        </c:ser>
        <c:ser>
          <c:idx val="1"/>
          <c:order val="1"/>
          <c:tx>
            <c:strRef>
              <c:f>'Pivot Table (SubCategory)'!$C$4:$C$5</c:f>
              <c:strCache>
                <c:ptCount val="1"/>
                <c:pt idx="0">
                  <c:v>failed</c:v>
                </c:pt>
              </c:strCache>
            </c:strRef>
          </c:tx>
          <c:spPr>
            <a:solidFill>
              <a:schemeClr val="accent2"/>
            </a:solidFill>
            <a:ln>
              <a:noFill/>
            </a:ln>
            <a:effectLst/>
          </c:spPr>
          <c:invertIfNegative val="0"/>
          <c:cat>
            <c:strRef>
              <c:f>'Pivot Table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Table (SubCategory)'!$C$6:$C$30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5-B25D-8246-A740-080CA9F7F5B3}"/>
            </c:ext>
          </c:extLst>
        </c:ser>
        <c:ser>
          <c:idx val="2"/>
          <c:order val="2"/>
          <c:tx>
            <c:strRef>
              <c:f>'Pivot Table (SubCategory)'!$D$4:$D$5</c:f>
              <c:strCache>
                <c:ptCount val="1"/>
                <c:pt idx="0">
                  <c:v>live</c:v>
                </c:pt>
              </c:strCache>
            </c:strRef>
          </c:tx>
          <c:spPr>
            <a:solidFill>
              <a:schemeClr val="accent3"/>
            </a:solidFill>
            <a:ln>
              <a:noFill/>
            </a:ln>
            <a:effectLst/>
          </c:spPr>
          <c:invertIfNegative val="0"/>
          <c:cat>
            <c:strRef>
              <c:f>'Pivot Table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Table (SubCategory)'!$D$6:$D$30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6-B25D-8246-A740-080CA9F7F5B3}"/>
            </c:ext>
          </c:extLst>
        </c:ser>
        <c:ser>
          <c:idx val="3"/>
          <c:order val="3"/>
          <c:tx>
            <c:strRef>
              <c:f>'Pivot Table (SubCategory)'!$E$4:$E$5</c:f>
              <c:strCache>
                <c:ptCount val="1"/>
                <c:pt idx="0">
                  <c:v>successful</c:v>
                </c:pt>
              </c:strCache>
            </c:strRef>
          </c:tx>
          <c:spPr>
            <a:solidFill>
              <a:schemeClr val="accent4"/>
            </a:solidFill>
            <a:ln>
              <a:noFill/>
            </a:ln>
            <a:effectLst/>
          </c:spPr>
          <c:invertIfNegative val="0"/>
          <c:cat>
            <c:strRef>
              <c:f>'Pivot Table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Table (SubCategory)'!$E$6:$E$30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7-B25D-8246-A740-080CA9F7F5B3}"/>
            </c:ext>
          </c:extLst>
        </c:ser>
        <c:dLbls>
          <c:showLegendKey val="0"/>
          <c:showVal val="0"/>
          <c:showCatName val="0"/>
          <c:showSerName val="0"/>
          <c:showPercent val="0"/>
          <c:showBubbleSize val="0"/>
        </c:dLbls>
        <c:gapWidth val="150"/>
        <c:overlap val="100"/>
        <c:axId val="567111727"/>
        <c:axId val="541211215"/>
      </c:barChart>
      <c:catAx>
        <c:axId val="567111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211215"/>
        <c:crosses val="autoZero"/>
        <c:auto val="1"/>
        <c:lblAlgn val="ctr"/>
        <c:lblOffset val="100"/>
        <c:noMultiLvlLbl val="0"/>
      </c:catAx>
      <c:valAx>
        <c:axId val="541211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1117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 - Challenge 1.xlsx]Pivot Table (Years)!PivotTable12</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 (Years)'!$B$4:$B$5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 Table (Years)'!$A$6:$A$18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(Years)'!$B$6:$B$18</c:f>
              <c:numCache>
                <c:formatCode>General</c:formatCode>
                <c:ptCount val="12"/>
                <c:pt idx="0">
                  <c:v>6</c:v>
                </c:pt>
                <c:pt idx="1">
                  <c:v>7</c:v>
                </c:pt>
                <c:pt idx="2">
                  <c:v>4</c:v>
                </c:pt>
                <c:pt idx="3">
                  <c:v>1</c:v>
                </c:pt>
                <c:pt idx="4">
                  <c:v>3</c:v>
                </c:pt>
                <c:pt idx="5">
                  <c:v>2</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F5DE-6A4C-AEF0-3AF4F15C9C1F}"/>
            </c:ext>
          </c:extLst>
        </c:ser>
        <c:ser>
          <c:idx val="1"/>
          <c:order val="1"/>
          <c:tx>
            <c:strRef>
              <c:f>'Pivot Table (Years)'!$C$4:$C$5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 Table (Years)'!$A$6:$A$18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(Years)'!$C$6:$C$18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F5DE-6A4C-AEF0-3AF4F15C9C1F}"/>
            </c:ext>
          </c:extLst>
        </c:ser>
        <c:ser>
          <c:idx val="2"/>
          <c:order val="2"/>
          <c:tx>
            <c:strRef>
              <c:f>'Pivot Table (Years)'!$D$4:$D$5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'Pivot Table (Years)'!$A$6:$A$18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(Years)'!$D$6:$D$18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F5DE-6A4C-AEF0-3AF4F15C9C1F}"/>
            </c:ext>
          </c:extLst>
        </c:ser>
        <c:dLbls>
          <c:showLegendKey val="0"/>
          <c:showVal val="0"/>
          <c:showCatName val="0"/>
          <c:showSerName val="0"/>
          <c:showPercent val="0"/>
          <c:showBubbleSize val="0"/>
        </c:dLbls>
        <c:marker val="1"/>
        <c:smooth val="0"/>
        <c:axId val="756935359"/>
        <c:axId val="710240719"/>
      </c:lineChart>
      <c:catAx>
        <c:axId val="756935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240719"/>
        <c:crosses val="autoZero"/>
        <c:auto val="1"/>
        <c:lblAlgn val="ctr"/>
        <c:lblOffset val="100"/>
        <c:noMultiLvlLbl val="0"/>
      </c:catAx>
      <c:valAx>
        <c:axId val="710240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9353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a:t>
            </a:r>
            <a:r>
              <a:rPr lang="en-US" baseline="0"/>
              <a:t>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'Crowd Funding Goal Analysis'!$F$1</c:f>
              <c:strCache>
                <c:ptCount val="1"/>
                <c:pt idx="0">
                  <c:v>Percentage Successful</c:v>
                </c:pt>
              </c:strCache>
            </c:strRef>
          </c:tx>
          <c:spPr>
            <a:ln w="28575" cap="rnd">
              <a:solidFill>
                <a:schemeClr val="accent1"/>
              </a:solidFill>
              <a:round/>
            </a:ln>
            <a:effectLst/>
          </c:spPr>
          <c:marker>
            <c:symbol val="none"/>
          </c:marker>
          <c:cat>
            <c:strRef>
              <c:f>'Crowd Funding Goal Analysis'!$A$2:$A$13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'Crowd Funding Goal Analysis'!$F$2:$F$13</c:f>
              <c:numCache>
                <c:formatCode>0%</c:formatCode>
                <c:ptCount val="12"/>
                <c:pt idx="0">
                  <c:v>0.58823529411764708</c:v>
                </c:pt>
                <c:pt idx="1">
                  <c:v>0.82683982683982682</c:v>
                </c:pt>
                <c:pt idx="2">
                  <c:v>0.52063492063492067</c:v>
                </c:pt>
                <c:pt idx="3">
                  <c:v>0.44444444444444442</c:v>
                </c:pt>
                <c:pt idx="4">
                  <c:v>1</c:v>
                </c:pt>
                <c:pt idx="5">
                  <c:v>1</c:v>
                </c:pt>
                <c:pt idx="6">
                  <c:v>0.7857142857142857</c:v>
                </c:pt>
                <c:pt idx="7">
                  <c:v>1</c:v>
                </c:pt>
                <c:pt idx="8">
                  <c:v>0.66666666666666663</c:v>
                </c:pt>
                <c:pt idx="9">
                  <c:v>0.7857142857142857</c:v>
                </c:pt>
                <c:pt idx="10">
                  <c:v>0.72727272727272729</c:v>
                </c:pt>
                <c:pt idx="11">
                  <c:v>0.3737704918032787</c:v>
                </c:pt>
              </c:numCache>
            </c:numRef>
          </c:val>
          <c:smooth val="0"/>
          <c:extLst>
            <c:ext xmlns:c16="http://schemas.microsoft.com/office/drawing/2014/chart" uri="{C3380CC4-5D6E-409C-BE32-E72D297353CC}">
              <c16:uniqueId val="{00000000-3DC2-D146-9379-1C2E1D8A8A23}"/>
            </c:ext>
          </c:extLst>
        </c:ser>
        <c:ser>
          <c:idx val="1"/>
          <c:order val="1"/>
          <c:tx>
            <c:strRef>
              <c:f>'Crowd Funding Goal Analysis'!$G$1</c:f>
              <c:strCache>
                <c:ptCount val="1"/>
                <c:pt idx="0">
                  <c:v>Percentage Failed</c:v>
                </c:pt>
              </c:strCache>
            </c:strRef>
          </c:tx>
          <c:spPr>
            <a:ln w="28575" cap="rnd">
              <a:solidFill>
                <a:schemeClr val="accent2"/>
              </a:solidFill>
              <a:round/>
            </a:ln>
            <a:effectLst/>
          </c:spPr>
          <c:marker>
            <c:symbol val="none"/>
          </c:marker>
          <c:cat>
            <c:strRef>
              <c:f>'Crowd Funding Goal Analysis'!$A$2:$A$13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'Crowd Funding Goal Analysis'!$G$2:$G$13</c:f>
              <c:numCache>
                <c:formatCode>0%</c:formatCode>
                <c:ptCount val="12"/>
                <c:pt idx="0">
                  <c:v>0.39215686274509803</c:v>
                </c:pt>
                <c:pt idx="1">
                  <c:v>0.16450216450216451</c:v>
                </c:pt>
                <c:pt idx="2">
                  <c:v>0.4</c:v>
                </c:pt>
                <c:pt idx="3">
                  <c:v>0.55555555555555558</c:v>
                </c:pt>
                <c:pt idx="4">
                  <c:v>0</c:v>
                </c:pt>
                <c:pt idx="5">
                  <c:v>0</c:v>
                </c:pt>
                <c:pt idx="6">
                  <c:v>0.21428571428571427</c:v>
                </c:pt>
                <c:pt idx="7">
                  <c:v>0</c:v>
                </c:pt>
                <c:pt idx="8">
                  <c:v>0.25</c:v>
                </c:pt>
                <c:pt idx="9">
                  <c:v>0.21428571428571427</c:v>
                </c:pt>
                <c:pt idx="10">
                  <c:v>0.27272727272727271</c:v>
                </c:pt>
                <c:pt idx="11">
                  <c:v>0.53442622950819674</c:v>
                </c:pt>
              </c:numCache>
            </c:numRef>
          </c:val>
          <c:smooth val="0"/>
          <c:extLst>
            <c:ext xmlns:c16="http://schemas.microsoft.com/office/drawing/2014/chart" uri="{C3380CC4-5D6E-409C-BE32-E72D297353CC}">
              <c16:uniqueId val="{00000001-3DC2-D146-9379-1C2E1D8A8A23}"/>
            </c:ext>
          </c:extLst>
        </c:ser>
        <c:ser>
          <c:idx val="2"/>
          <c:order val="2"/>
          <c:tx>
            <c:strRef>
              <c:f>'Crowd Funding Goal Analysis'!$H$1</c:f>
              <c:strCache>
                <c:ptCount val="1"/>
                <c:pt idx="0">
                  <c:v>Percentage Canceled</c:v>
                </c:pt>
              </c:strCache>
            </c:strRef>
          </c:tx>
          <c:spPr>
            <a:ln w="28575" cap="rnd">
              <a:solidFill>
                <a:schemeClr val="accent3"/>
              </a:solidFill>
              <a:round/>
            </a:ln>
            <a:effectLst/>
          </c:spPr>
          <c:marker>
            <c:symbol val="none"/>
          </c:marker>
          <c:cat>
            <c:strRef>
              <c:f>'Crowd Funding Goal Analysis'!$A$2:$A$13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'Crowd Funding Goal Analysis'!$H$2:$H$13</c:f>
              <c:numCache>
                <c:formatCode>0%</c:formatCode>
                <c:ptCount val="12"/>
                <c:pt idx="0">
                  <c:v>1.9607843137254902E-2</c:v>
                </c:pt>
                <c:pt idx="1">
                  <c:v>8.658008658008658E-3</c:v>
                </c:pt>
                <c:pt idx="2">
                  <c:v>7.9365079365079361E-2</c:v>
                </c:pt>
                <c:pt idx="3">
                  <c:v>0</c:v>
                </c:pt>
                <c:pt idx="4">
                  <c:v>0</c:v>
                </c:pt>
                <c:pt idx="5">
                  <c:v>0</c:v>
                </c:pt>
                <c:pt idx="6">
                  <c:v>0</c:v>
                </c:pt>
                <c:pt idx="7">
                  <c:v>0</c:v>
                </c:pt>
                <c:pt idx="8">
                  <c:v>8.3333333333333329E-2</c:v>
                </c:pt>
                <c:pt idx="9">
                  <c:v>0</c:v>
                </c:pt>
                <c:pt idx="10">
                  <c:v>0</c:v>
                </c:pt>
                <c:pt idx="11">
                  <c:v>9.1803278688524587E-2</c:v>
                </c:pt>
              </c:numCache>
            </c:numRef>
          </c:val>
          <c:smooth val="0"/>
          <c:extLst>
            <c:ext xmlns:c16="http://schemas.microsoft.com/office/drawing/2014/chart" uri="{C3380CC4-5D6E-409C-BE32-E72D297353CC}">
              <c16:uniqueId val="{00000002-3DC2-D146-9379-1C2E1D8A8A23}"/>
            </c:ext>
          </c:extLst>
        </c:ser>
        <c:dLbls>
          <c:showLegendKey val="0"/>
          <c:showVal val="0"/>
          <c:showCatName val="0"/>
          <c:showSerName val="0"/>
          <c:showPercent val="0"/>
          <c:showBubbleSize val="0"/>
        </c:dLbls>
        <c:smooth val="0"/>
        <c:axId val="611401199"/>
        <c:axId val="612147023"/>
      </c:lineChart>
      <c:catAx>
        <c:axId val="611401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147023"/>
        <c:crosses val="autoZero"/>
        <c:auto val="1"/>
        <c:lblAlgn val="ctr"/>
        <c:lblOffset val="100"/>
        <c:noMultiLvlLbl val="0"/>
      </c:catAx>
      <c:valAx>
        <c:axId val="61214702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401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{BC48A882-E8B0-3448-B77A-7698EBC3C175}tf10002081.dotx</Template>
  <TotalTime>0</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dc:creator>
  <cp:keywords/>
  <dc:description/>
  <cp:lastModifiedBy>Henry, Morgen</cp:lastModifiedBy>
  <cp:revision>2</cp:revision>
  <dcterms:created xsi:type="dcterms:W3CDTF">2023-03-24T02:37:00Z</dcterms:created>
  <dcterms:modified xsi:type="dcterms:W3CDTF">2023-03-24T02:37:00Z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