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9050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  <w:jc w:val="center"/>
      </w:pPr>
      <w:r>
        <w:rPr>
          <w:b/>
          <w:bCs/>
          <w:color w:val="1D1D1B"/>
          <w:sz w:val="60"/>
          <w:szCs w:val="60"/>
        </w:rPr>
        <w:t xml:space="preserve">SGBF</w:t>
      </w:r>
    </w:p>
    <w:p>
      <w:pPr>
        <w:spacing w:after="800"/>
        <w:jc w:val="center"/>
      </w:pPr>
      <w:r>
        <w:rPr>
          <w:b/>
          <w:bCs/>
          <w:color w:val="56646D"/>
          <w:sz w:val="28"/>
          <w:szCs w:val="28"/>
        </w:rPr>
        <w:t xml:space="preserve">Rapport d'évolution — Filtres, sécurité et Super Administrateur</w:t>
      </w:r>
    </w:p>
    <w:p>
      <w:pPr>
        <w:spacing w:after="40"/>
        <w:jc w:val="center"/>
      </w:pPr>
      <w:r>
        <w:rPr>
          <w:color w:val="56646D"/>
          <w:sz w:val="20"/>
          <w:szCs w:val="20"/>
        </w:rPr>
        <w:t xml:space="preserve">SNEF Cameroun SA — Groupe SNEF — 19 août 2026</w:t>
      </w:r>
    </w:p>
    <w:p>
      <w:r>
        <w:br w:type="page"/>
      </w:r>
    </w:p>
    <w:p>
      <w:pPr>
        <w:pStyle w:val="Heading1"/>
        <w:spacing w:after="240"/>
      </w:pPr>
      <w:r>
        <w:rPr>
          <w:b/>
          <w:bCs/>
          <w:color w:val="1D1D1B"/>
          <w:sz w:val="34"/>
          <w:szCs w:val="34"/>
        </w:rPr>
        <w:t xml:space="preserve">1. Fonctionnalités ajoutées</w:t>
      </w:r>
    </w:p>
    <w:p>
      <w:pPr>
        <w:pStyle w:val="Heading2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26"/>
          <w:szCs w:val="26"/>
        </w:rPr>
        <w:t xml:space="preserve">Filtres et recherche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Bons de sortie</w:t>
      </w:r>
      <w:r>
        <w:t xml:space="preserve"> : filtres combinables par date exacte, période (Du/Au), statut (Brouillon/Visé/Validé), service — réinitialisables en un clic, appliqués côté backend (paramètres de requête).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FIPH</w:t>
      </w:r>
      <w:r>
        <w:t xml:space="preserve"> : mêmes filtres combinables (date, période, statut, service).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Agents</w:t>
      </w:r>
      <w:r>
        <w:t xml:space="preserve"> : recherche par nom/prénom (insensible à la casse, déjà existante) étendue à un filtre par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Comptes utilisateurs</w:t>
      </w:r>
      <w:r>
        <w:t xml:space="preserve"> : recherche par identifiant/e-mail/nom d'agent lié, filtres par service, rôle, statut du compte — combinables.</w:t>
      </w:r>
    </w:p>
    <w:p>
      <w:pPr>
        <w:pStyle w:val="Heading2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26"/>
          <w:szCs w:val="26"/>
        </w:rPr>
        <w:t xml:space="preserve">Service obligatoire</w:t>
      </w:r>
    </w:p>
    <w:p>
      <w:pPr>
        <w:spacing w:after="160"/>
      </w:pPr>
      <w:r>
        <w:rPr>
          <w:i w:val="false"/>
          <w:iCs w:val="false"/>
        </w:rPr>
        <w:t xml:space="preserve">Vérifié conforme : la création d'un </w:t>
      </w:r>
      <w:r>
        <w:rPr>
          <w:b/>
          <w:bCs/>
          <w:i w:val="false"/>
          <w:iCs w:val="false"/>
        </w:rPr>
        <w:t xml:space="preserve">Agent</w:t>
      </w:r>
      <w:r>
        <w:rPr>
          <w:i w:val="false"/>
          <w:iCs w:val="false"/>
        </w:rPr>
        <w:t xml:space="preserve"> exige un service (`@NotNull` + contrôle backend, testé). La création d'un </w:t>
      </w:r>
      <w:r>
        <w:rPr>
          <w:b/>
          <w:bCs/>
          <w:i w:val="false"/>
          <w:iCs w:val="false"/>
        </w:rPr>
        <w:t xml:space="preserve">Utilisateur</w:t>
      </w:r>
      <w:r>
        <w:rPr>
          <w:i w:val="false"/>
          <w:iCs w:val="false"/>
        </w:rPr>
        <w:t xml:space="preserve"> laisse le service optionnel — cohérent avec le modèle métier existant, où RH/Administrateur/Super Administrateur sont des rôles à périmètre global sans service.</w:t>
      </w:r>
    </w:p>
    <w:p>
      <w:pPr>
        <w:pStyle w:val="Heading2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26"/>
          <w:szCs w:val="26"/>
        </w:rPr>
        <w:t xml:space="preserve">Véhicules du bon de sortie</w:t>
      </w:r>
    </w:p>
    <w:p>
      <w:pPr>
        <w:spacing w:after="160"/>
      </w:pPr>
      <w:r>
        <w:rPr>
          <w:i w:val="false"/>
          <w:iCs w:val="false"/>
        </w:rPr>
        <w:t xml:space="preserve">Ajout de </w:t>
      </w:r>
      <w:r>
        <w:rPr>
          <w:b/>
          <w:bCs/>
          <w:i w:val="false"/>
          <w:iCs w:val="false"/>
        </w:rPr>
        <w:t xml:space="preserve">Autre</w:t>
      </w:r>
      <w:r>
        <w:rPr>
          <w:i w:val="false"/>
          <w:iCs w:val="false"/>
        </w:rPr>
        <w:t xml:space="preserve"> (Taxi existait déjà) : sélectionner Autre fait apparaître un champ </w:t>
      </w:r>
      <w:r>
        <w:rPr>
          <w:b/>
          <w:bCs/>
          <w:i w:val="false"/>
          <w:iCs w:val="false"/>
        </w:rPr>
        <w:t xml:space="preserve">Préciser le véhicule</w:t>
      </w:r>
      <w:r>
        <w:rPr>
          <w:i w:val="false"/>
          <w:iCs w:val="false"/>
        </w:rPr>
        <w:t xml:space="preserve">, obligatoire — refusé côté frontend ET côté backend (`RG-BS-VEHICULE`) si absent, avec une contrainte `CHECK` en base en défense supplémentaire.</w:t>
      </w:r>
    </w:p>
    <w:p>
      <w:pPr>
        <w:pStyle w:val="Heading2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26"/>
          <w:szCs w:val="26"/>
        </w:rPr>
        <w:t xml:space="preserve">Modification administrative des comptes</w:t>
      </w:r>
    </w:p>
    <w:p>
      <w:pPr>
        <w:spacing w:after="160"/>
      </w:pPr>
      <w:r>
        <w:rPr>
          <w:i w:val="false"/>
          <w:iCs w:val="false"/>
        </w:rPr>
        <w:t xml:space="preserve">Un Administrateur peut désormais corriger, pour un compte existant : </w:t>
      </w:r>
      <w:r>
        <w:rPr>
          <w:b/>
          <w:bCs/>
          <w:i w:val="false"/>
          <w:iCs w:val="false"/>
        </w:rPr>
        <w:t xml:space="preserve">identifiant</w:t>
      </w:r>
      <w:r>
        <w:rPr>
          <w:i w:val="false"/>
          <w:iCs w:val="false"/>
        </w:rPr>
        <w:t xml:space="preserve"> (unicité revalidée), </w:t>
      </w:r>
      <w:r>
        <w:rPr>
          <w:b/>
          <w:bCs/>
          <w:i w:val="false"/>
          <w:iCs w:val="false"/>
        </w:rPr>
        <w:t xml:space="preserve">e-mail</w:t>
      </w:r>
      <w:r>
        <w:rPr>
          <w:i w:val="false"/>
          <w:iCs w:val="false"/>
        </w:rPr>
        <w:t xml:space="preserve"> (unicité + format revalidés), </w:t>
      </w:r>
      <w:r>
        <w:rPr>
          <w:b/>
          <w:bCs/>
          <w:i w:val="false"/>
          <w:iCs w:val="false"/>
        </w:rPr>
        <w:t xml:space="preserve">service</w:t>
      </w:r>
      <w:r>
        <w:rPr>
          <w:i w:val="false"/>
          <w:iCs w:val="false"/>
        </w:rPr>
        <w:t xml:space="preserve">, et </w:t>
      </w:r>
      <w:r>
        <w:rPr>
          <w:b/>
          <w:bCs/>
          <w:i w:val="false"/>
          <w:iCs w:val="false"/>
        </w:rPr>
        <w:t xml:space="preserve">réinitialiser le mot de passe</w:t>
      </w:r>
      <w:r>
        <w:rPr>
          <w:i w:val="false"/>
          <w:iCs w:val="false"/>
        </w:rPr>
        <w:t xml:space="preserve"> (hashé, jamais journalisé en clair, jetons de rafraîchissement révoqués).</w:t>
      </w:r>
    </w:p>
    <w:p>
      <w:pPr>
        <w:pStyle w:val="Heading2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26"/>
          <w:szCs w:val="26"/>
        </w:rPr>
        <w:t xml:space="preserve">Audit renforcé</w:t>
      </w:r>
    </w:p>
    <w:p>
      <w:pPr>
        <w:spacing w:after="160"/>
      </w:pPr>
      <w:r>
        <w:rPr>
          <w:i w:val="false"/>
          <w:iCs w:val="false"/>
        </w:rPr>
        <w:t xml:space="preserve">Trois nouveaux types d'événement d'audit dédiés : `MODIFICATION_IDENTIFIANT`, `MODIFICATION_EMAIL`, `REINITIALISATION_MOT_DE_PASSE` — jamais accompagnés du mot de passe lui-même.</w:t>
      </w:r>
    </w:p>
    <w:p>
      <w:pPr>
        <w:pStyle w:val="Heading2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26"/>
          <w:szCs w:val="26"/>
        </w:rPr>
        <w:t xml:space="preserve">Rôle Super Administrateur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Nouveau rôle `SUPER_ADMINISTRATEUR`, hérite de tous les droits de `ADMINISTRATEUR` via une hiérarchie de rôles Spring Security (`RoleHierarchy`), appliquée côté backend, pas seulement par affichage conditionnel React.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Protection anti-escalade : seul un titulaire déjà actif de Super Administrateur peut attribuer — ou retirer — cette habilitation, à un tiers comme à lui-même.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Compte de test créé : identifiant `R.dorn`, e-mail `R.dorn@sgbf.local`, rôle Super Administrateur (mot de passe communiqué séparément, jamais dans le dépôt Git ni les journaux).</w:t>
      </w:r>
    </w:p>
    <w:p>
      <w:pPr>
        <w:pStyle w:val="Heading1"/>
        <w:pageBreakBefore/>
        <w:spacing w:after="240"/>
      </w:pPr>
      <w:r>
        <w:rPr>
          <w:b/>
          <w:bCs/>
          <w:color w:val="1D1D1B"/>
          <w:sz w:val="34"/>
          <w:szCs w:val="34"/>
        </w:rPr>
        <w:t xml:space="preserve">2. Tests réalisés</w:t>
      </w:r>
    </w:p>
    <w:p>
      <w:pPr>
        <w:pStyle w:val="Heading2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26"/>
          <w:szCs w:val="26"/>
        </w:rPr>
        <w:t xml:space="preserve">2.1 Suite de tests automatisés (backend) — 25/25 réussis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rPr>
          <w:tblHeader/>
        </w:trPr>
        <w:tc>
          <w:tcPr>
            <w:tcW w:type="dxa" w:w="70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#</w:t>
            </w:r>
          </w:p>
        </w:tc>
        <w:tc>
          <w:tcPr>
            <w:tcW w:type="dxa" w:w="746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Classe / scénario</w:t>
            </w:r>
          </w:p>
        </w:tc>
        <w:tc>
          <w:tcPr>
            <w:tcW w:type="dxa" w:w="120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Statut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1-9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AuthentificationSimpleIT — authentification simple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AuditPdfDroitsRhIT — IDOR, RH lecture seule, PDF/audit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11-14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FiphWorkflowIT — workflow FIPH complet (L99)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15-16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MissionAffectationIT — missions, affectations, interruption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PersonneABordIT — personnes à bord (cas A/B/C)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EvolutionSecuriteIT — auto-attribution Super Admin refusée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EvolutionSecuriteIT — attribution par tiers refusée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EvolutionSecuriteIT — Super Admin peut attribuer le rôle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EvolutionSecuriteIT — retrait protégé (Admin standard refusé)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EvolutionSecuriteIT — hiérarchie : Super Admin hérite des droits Admin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EvolutionSecuriteIT — utilisateur sans habilitation refusé sur API admin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EvolutionSecuriteIT — service obligatoire à la création d'un agent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EvolutionSecuriteIT — véhicule Autre exige une précision (backend)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EvolutionSecuriteIT — modification identifiant/e-mail/mot de passe + audit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</w:tbl>
    <w:p>
      <w:pPr>
        <w:pStyle w:val="Heading2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26"/>
          <w:szCs w:val="26"/>
        </w:rPr>
        <w:t xml:space="preserve">2.2 Vérifications manuelles réelles (API + base de données + navigateur)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60"/>
        <w:gridCol w:w="1000"/>
      </w:tblGrid>
      <w:tr>
        <w:trPr>
          <w:tblHeader/>
        </w:trPr>
        <w:tc>
          <w:tcPr>
            <w:tcW w:type="dxa" w:w="50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#</w:t>
            </w:r>
          </w:p>
        </w:tc>
        <w:tc>
          <w:tcPr>
            <w:tcW w:type="dxa" w:w="320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Scénario</w:t>
            </w:r>
          </w:p>
        </w:tc>
        <w:tc>
          <w:tcPr>
            <w:tcW w:type="dxa" w:w="376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Résultat obtenu</w:t>
            </w:r>
          </w:p>
        </w:tc>
        <w:tc>
          <w:tcPr>
            <w:tcW w:type="dxa" w:w="100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Statut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Migration V10 appliquée sur la base de développement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Flyway : « Successfully applied 1 migration ... now at version v10 »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Création réelle du compte R.dorn puis attribution Super Administrateur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Compte créé (201) ; habilitation bootstrap vérifiée en base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R.dorn hérite réellement des droits Administrateur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 /api/utilisateurs avec le jeton de R.dorn → 200 OK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admin (Administrateur standard) tente l'auto-escalade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403 « Seul un Super Administrateur déjà habilité peut attribuer... »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Véhicule Autre sans précision / avec précision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422 puis 201, conforme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Filtres combinés (statut + date) sur les bons de sortie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Résultat exact, un seul bon correspondant retourné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Anomalie découverte : lien « Administration » invisible pour un Super Administrateur pur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Corrigée (voir chapitre 3) puis reconfirmée dans le navigateur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Recherche de comptes en temps réel dans le navigateur (terme « telecom »)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Liste réduite aux deux comptes correspondants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Champ « Préciser le véhicule » conditionnel dans le formulaire React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Apparition immédiate à la sélection de « Autre »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RÉUSSI</w:t>
            </w:r>
          </w:p>
        </w:tc>
      </w:tr>
    </w:tbl>
    <w:p>
      <w:pPr>
        <w:pStyle w:val="Heading2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26"/>
          <w:szCs w:val="26"/>
        </w:rPr>
        <w:t xml:space="preserve">2.3 Non-régression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Vérification</w:t>
            </w:r>
          </w:p>
        </w:tc>
        <w:tc>
          <w:tcPr>
            <w:tcW w:type="dxa" w:w="390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Résultat</w:t>
            </w:r>
          </w:p>
        </w:tc>
      </w:tr>
      <w:tr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Suite backend complète (`mvn test`)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25/25 tests réussis, 0 échec</w:t>
            </w:r>
          </w:p>
        </w:tc>
      </w:tr>
      <w:tr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Compilation TypeScript (`tsc -b`)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 erreur</w:t>
            </w:r>
          </w:p>
        </w:tc>
      </w:tr>
      <w:tr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Suite frontend (`vitest run`)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42/42 tests réussis</w:t>
            </w:r>
          </w:p>
        </w:tc>
      </w:tr>
      <w:tr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Modules existants (auth, missions, bons de sortie, FIPH, personnes à bord, validations, historique, documents)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Aucune régression détectée</w:t>
            </w:r>
          </w:p>
        </w:tc>
      </w:tr>
    </w:tbl>
    <w:p>
      <w:pPr>
        <w:pStyle w:val="Heading1"/>
        <w:pageBreakBefore/>
        <w:spacing w:after="240"/>
      </w:pPr>
      <w:r>
        <w:rPr>
          <w:b/>
          <w:bCs/>
          <w:color w:val="1D1D1B"/>
          <w:sz w:val="34"/>
          <w:szCs w:val="34"/>
        </w:rPr>
        <w:t xml:space="preserve">3. Anomalies détectées et corrigées</w:t>
      </w:r>
    </w:p>
    <w:p>
      <w:pPr>
        <w:pStyle w:val="Heading2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26"/>
          <w:szCs w:val="26"/>
        </w:rPr>
        <w:t xml:space="preserve">Anomalie 1 — test mal isolé (validation avant autorisation)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Problème</w:t>
      </w:r>
      <w:r>
        <w:rPr>
          <w:i w:val="false"/>
          <w:iCs w:val="false"/>
        </w:rPr>
        <w:t xml:space="preserve"> : un test envoyant un corps de requête vide attendait un `403 Forbidden` mais recevait `400 Bad Request`.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Cause</w:t>
      </w:r>
      <w:r>
        <w:rPr>
          <w:i w:val="false"/>
          <w:iCs w:val="false"/>
        </w:rPr>
        <w:t xml:space="preserve"> : la validation Bean Validation (`@Valid`) d'un corps de requête s'exécute pendant la résolution des arguments de la méthode du contrôleur, </w:t>
      </w:r>
      <w:r>
        <w:rPr>
          <w:b/>
          <w:bCs/>
          <w:i w:val="false"/>
          <w:iCs w:val="false"/>
        </w:rPr>
        <w:t xml:space="preserve">avant</w:t>
      </w:r>
      <w:r>
        <w:rPr>
          <w:i w:val="false"/>
          <w:iCs w:val="false"/>
        </w:rPr>
        <w:t xml:space="preserve"> que l'AOP de sécurité (`@PreAuthorize`) ne soit invoquée — comportement Spring standard, pas une faille (l'opération reste refusée dans les deux cas).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Correction</w:t>
      </w:r>
      <w:r>
        <w:rPr>
          <w:i w:val="false"/>
          <w:iCs w:val="false"/>
        </w:rPr>
        <w:t xml:space="preserve"> : le test envoie désormais un corps de requête valide et complet, isolant réellement le contrôle d'autorisation testé.</w:t>
      </w:r>
    </w:p>
    <w:p>
      <w:pPr>
        <w:pStyle w:val="Heading2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26"/>
          <w:szCs w:val="26"/>
        </w:rPr>
        <w:t xml:space="preserve">Anomalie 2 — le frontend ne reconnaissait pas la hiérarchie de rôles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Problème</w:t>
      </w:r>
      <w:r>
        <w:rPr>
          <w:i w:val="false"/>
          <w:iCs w:val="false"/>
        </w:rPr>
        <w:t xml:space="preserve"> : connecté avec le compte Super Administrateur (R.dorn), le lien « Administration » n'apparaissait pas dans le menu, alors que le backend autorisait correctement les appels API correspondants.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Cause</w:t>
      </w:r>
      <w:r>
        <w:rPr>
          <w:i w:val="false"/>
          <w:iCs w:val="false"/>
        </w:rPr>
        <w:t xml:space="preserve"> : la hiérarchie de rôles Spring Security (`RoleHierarchy`) n'affecte que les contrôles d'autorisation </w:t>
      </w:r>
      <w:r>
        <w:rPr>
          <w:b/>
          <w:bCs/>
          <w:i w:val="false"/>
          <w:iCs w:val="false"/>
        </w:rPr>
        <w:t xml:space="preserve">backend</w:t>
      </w:r>
      <w:r>
        <w:rPr>
          <w:i w:val="false"/>
          <w:iCs w:val="false"/>
        </w:rPr>
        <w:t xml:space="preserve"> — elle n'a aucun effet sur `GET /api/auth/me`, qui renvoie la liste exacte des rôles actifs de l'utilisateur (`["SUPER_ADMINISTRATEUR"]`, jamais `"ADMINISTRATEUR"` en plus). La fonction `aLeRole()` du frontend faisait une simple comparaison d'inclusion, sans connaître cette hiérarchie.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Correction</w:t>
      </w:r>
      <w:r>
        <w:rPr>
          <w:i w:val="false"/>
          <w:iCs w:val="false"/>
        </w:rPr>
        <w:t xml:space="preserve"> : `aLeRole("ADMINISTRATEUR")` retourne désormais également `true` pour un Super Administrateur — miroir exact, côté affichage uniquement, de la hiérarchie déjà appliquée côté backend (qui reste la seule source réelle de contrôle des droits).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Test de validation</w:t>
      </w:r>
      <w:r>
        <w:rPr>
          <w:i w:val="false"/>
          <w:iCs w:val="false"/>
        </w:rPr>
        <w:t xml:space="preserve"> : reconnecté dans le navigateur avec R.dorn après correction — le lien « Administration » apparaît et l'écran complet est accessible (capture confirmée).</w:t>
      </w:r>
    </w:p>
    <w:p>
      <w:pPr>
        <w:pStyle w:val="Heading1"/>
        <w:pageBreakBefore/>
        <w:spacing w:after="240"/>
      </w:pPr>
      <w:r>
        <w:rPr>
          <w:b/>
          <w:bCs/>
          <w:color w:val="1D1D1B"/>
          <w:sz w:val="34"/>
          <w:szCs w:val="34"/>
        </w:rPr>
        <w:t xml:space="preserve">4. Vérification de sécurité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Exigence</w:t>
            </w:r>
          </w:p>
        </w:tc>
        <w:tc>
          <w:tcPr>
            <w:tcW w:type="dxa" w:w="160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Statut</w:t>
            </w:r>
          </w:p>
        </w:tc>
        <w:tc>
          <w:tcPr>
            <w:tcW w:type="dxa" w:w="4360"/>
            <w:shd w:fill="F7F8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D1D1B"/>
              </w:rPr>
              <w:t xml:space="preserve">Preuve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Contrôle backend des droits (pas seulement React)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CONFIRMÉ</w:t>
            </w:r>
          </w:p>
        </w:tc>
        <w:tc>
          <w:tcPr>
            <w:tcW w:type="dxa" w:w="4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@PreAuthorize + RoleHierarchy ; appel direct à l'API sans jeton adéquat → 403 (testé)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Protection contre l'escalade de privilèges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CONFIRMÉ</w:t>
            </w:r>
          </w:p>
        </w:tc>
        <w:tc>
          <w:tcPr>
            <w:tcW w:type="dxa" w:w="4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Auto-attribution refusée, attribution à un tiers refusée, retrait protégé (3 tests automatisés + vérification live)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Absence de mots de passe dans les logs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CONFIRMÉ</w:t>
            </w:r>
          </w:p>
        </w:tc>
        <w:tc>
          <w:tcPr>
            <w:tcW w:type="dxa" w:w="4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Aucun log n'imprime `requete.motDePasse()`/`nouveauMotDePasse()` ; seul le FAIT d'une réinitialisation est journalisé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Hashage des mots de passe (BCrypt)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CONFIRMÉ</w:t>
            </w:r>
          </w:p>
        </w:tc>
        <w:tc>
          <w:tcPr>
            <w:tcW w:type="dxa" w:w="4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`passwordEncoder.encode(...)` avant toute persistance ; connexion réelle avec le nouveau mot de passe testée après réinitialisation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Audit des actions administratives sensibles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CONFIRMÉ</w:t>
            </w:r>
          </w:p>
        </w:tc>
        <w:tc>
          <w:tcPr>
            <w:tcW w:type="dxa" w:w="4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CREATION, MODIFICATION_IDENTIFIANT, MODIFICATION_EMAIL, REINITIALISATION_MOT_DE_PASSE, ATTRIBUTION/RETRAIT_HABILITATION — table `evenement_audit` append-only (déclencheurs SQL, session précédente)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Protection du compte Super Administrateur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CONFIRMÉ</w:t>
            </w:r>
          </w:p>
        </w:tc>
        <w:tc>
          <w:tcPr>
            <w:tcW w:type="dxa" w:w="4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Mot de passe jamais commité ni journalisé ; première attribution réalisée hors API (SQL direct, hors dépôt Git), à l'identique du bootstrap du tout premier compte Administrateur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ec119ba38e2d10728910f77f09d2623f30ea4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2026-08-19T06:10:41.842Z</dcterms:created>
  <dcterms:modified xsi:type="dcterms:W3CDTF">2026-08-19T06:10:41.843Z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