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1.xml" ContentType="application/vnd.openxmlformats-officedocument.theme+xml"/>
  <Override PartName="/word/charts/chart4.xml" ContentType="application/vnd.openxmlformats-officedocument.drawingml.chart+xml"/>
  <Override PartName="/word/charts/colors4.xml" ContentType="application/vnd.ms-office.chartcolorstyle+xml"/>
  <Override PartName="/word/charts/style4.xml" ContentType="application/vnd.ms-office.chartsty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8F6A6" w14:textId="77777777" w:rsidR="00785A83" w:rsidRPr="00785A83" w:rsidRDefault="00785A83" w:rsidP="00785A83">
      <w:pPr>
        <w:pStyle w:val="Heading1"/>
        <w:rPr>
          <w:rStyle w:val="IntenseEmphasis"/>
          <w:i w:val="0"/>
          <w:iCs w:val="0"/>
          <w:color w:val="2E74B5" w:themeColor="accent1" w:themeShade="BF"/>
        </w:rPr>
      </w:pPr>
      <w:r w:rsidRPr="00785A83">
        <w:rPr>
          <w:rStyle w:val="IntenseEmphasis"/>
          <w:i w:val="0"/>
          <w:iCs w:val="0"/>
          <w:color w:val="2E74B5" w:themeColor="accent1" w:themeShade="BF"/>
        </w:rPr>
        <w:t xml:space="preserve">Creative Coding </w:t>
      </w:r>
    </w:p>
    <w:p w14:paraId="119B2602" w14:textId="77777777" w:rsidR="00785A83" w:rsidRPr="00785A83" w:rsidRDefault="00785A83" w:rsidP="00785A83">
      <w:pPr>
        <w:pStyle w:val="Heading1"/>
        <w:rPr>
          <w:rStyle w:val="IntenseEmphasis"/>
          <w:i w:val="0"/>
          <w:iCs w:val="0"/>
          <w:color w:val="2E74B5" w:themeColor="accent1" w:themeShade="BF"/>
        </w:rPr>
      </w:pPr>
      <w:r w:rsidRPr="00785A83">
        <w:rPr>
          <w:rStyle w:val="IntenseEmphasis"/>
          <w:i w:val="0"/>
          <w:iCs w:val="0"/>
          <w:color w:val="2E74B5" w:themeColor="accent1" w:themeShade="BF"/>
        </w:rPr>
        <w:t>Lab #3 (Disease.xls Demo) PART 1</w:t>
      </w:r>
    </w:p>
    <w:p w14:paraId="080DDD31" w14:textId="77777777" w:rsidR="00785A83" w:rsidRPr="00785A83" w:rsidRDefault="00785A83" w:rsidP="00785A83">
      <w:pPr>
        <w:pStyle w:val="Heading1"/>
      </w:pPr>
    </w:p>
    <w:p w14:paraId="16EB58B3" w14:textId="77777777" w:rsidR="00785A83" w:rsidRDefault="00785A83" w:rsidP="00785A83">
      <w:r>
        <w:t xml:space="preserve">Say we want to create some graphs based on the data in Disease.xls. There are many options (6 columns) so we just use the relevant columns for the type of graph we want to create. For example we will not be creating a map at this stage so we don’t need the Longitude and Latitude columns. </w:t>
      </w:r>
    </w:p>
    <w:p w14:paraId="5DB691D5" w14:textId="3B784667" w:rsidR="00785A83" w:rsidRDefault="00785A83" w:rsidP="00785A83">
      <w:r>
        <w:t xml:space="preserve">In this case the data is clean i.e. there are no gaps or incorrect formatting, but </w:t>
      </w:r>
      <w:r w:rsidR="00B86BAD">
        <w:t xml:space="preserve">for the ‘Date’ column, we don’t need the full date </w:t>
      </w:r>
      <w:r w:rsidR="0029627F">
        <w:t xml:space="preserve">if we only want to show disease breakdown by year </w:t>
      </w:r>
      <w:r w:rsidR="00B86BAD">
        <w:t xml:space="preserve">– we only need the year. See </w:t>
      </w:r>
      <w:r w:rsidR="0029627F">
        <w:t xml:space="preserve">option 1 </w:t>
      </w:r>
      <w:r w:rsidR="00B86BAD">
        <w:t>below.</w:t>
      </w:r>
    </w:p>
    <w:p w14:paraId="40058B2B" w14:textId="77777777" w:rsidR="00785A83" w:rsidRPr="004916DB" w:rsidRDefault="00785A83" w:rsidP="00785A83">
      <w:pPr>
        <w:rPr>
          <w:b/>
          <w:bCs/>
          <w:sz w:val="24"/>
          <w:szCs w:val="24"/>
        </w:rPr>
      </w:pPr>
      <w:r w:rsidRPr="004916DB">
        <w:rPr>
          <w:b/>
          <w:bCs/>
          <w:sz w:val="24"/>
          <w:szCs w:val="24"/>
        </w:rPr>
        <w:t>Option 1:</w:t>
      </w:r>
    </w:p>
    <w:p w14:paraId="2FB8D4F4" w14:textId="77777777" w:rsidR="00785A83" w:rsidRDefault="00785A83" w:rsidP="00785A83">
      <w:r>
        <w:t xml:space="preserve">For example if we want to create a graph showing disease breakdown by year, we will need to create the relevant table – see Table 1 and Figure 1 below.  </w:t>
      </w:r>
    </w:p>
    <w:p w14:paraId="60CE506F" w14:textId="77777777" w:rsidR="00785A83" w:rsidRDefault="00785A83" w:rsidP="00785A83">
      <w:pPr>
        <w:pStyle w:val="Caption"/>
        <w:keepNext/>
      </w:pPr>
      <w:r>
        <w:t xml:space="preserve">Table </w:t>
      </w:r>
      <w:fldSimple w:instr=" SEQ Table \* ARABIC ">
        <w:r>
          <w:rPr>
            <w:noProof/>
          </w:rPr>
          <w:t>1</w:t>
        </w:r>
      </w:fldSimple>
    </w:p>
    <w:tbl>
      <w:tblPr>
        <w:tblW w:w="8480" w:type="dxa"/>
        <w:tblLook w:val="04A0" w:firstRow="1" w:lastRow="0" w:firstColumn="1" w:lastColumn="0" w:noHBand="0" w:noVBand="1"/>
      </w:tblPr>
      <w:tblGrid>
        <w:gridCol w:w="3662"/>
        <w:gridCol w:w="789"/>
        <w:gridCol w:w="789"/>
        <w:gridCol w:w="1080"/>
        <w:gridCol w:w="1080"/>
        <w:gridCol w:w="1080"/>
      </w:tblGrid>
      <w:tr w:rsidR="00785A83" w:rsidRPr="005C6FF4" w14:paraId="0005C366" w14:textId="77777777" w:rsidTr="00376921">
        <w:trPr>
          <w:trHeight w:val="375"/>
        </w:trPr>
        <w:tc>
          <w:tcPr>
            <w:tcW w:w="5240" w:type="dxa"/>
            <w:gridSpan w:val="3"/>
            <w:tcBorders>
              <w:top w:val="nil"/>
              <w:left w:val="nil"/>
              <w:bottom w:val="nil"/>
              <w:right w:val="nil"/>
            </w:tcBorders>
            <w:shd w:val="clear" w:color="auto" w:fill="auto"/>
            <w:noWrap/>
            <w:vAlign w:val="bottom"/>
            <w:hideMark/>
          </w:tcPr>
          <w:p w14:paraId="65F08A37" w14:textId="77777777" w:rsidR="00785A83" w:rsidRPr="005C6FF4" w:rsidRDefault="00785A83" w:rsidP="00376921">
            <w:pPr>
              <w:spacing w:after="0" w:line="240" w:lineRule="auto"/>
              <w:rPr>
                <w:rFonts w:ascii="Calibri" w:eastAsia="Times New Roman" w:hAnsi="Calibri" w:cs="Calibri"/>
                <w:b/>
                <w:bCs/>
                <w:color w:val="000000"/>
                <w:sz w:val="28"/>
                <w:szCs w:val="28"/>
                <w:lang w:eastAsia="en-IE"/>
              </w:rPr>
            </w:pPr>
            <w:r w:rsidRPr="005C6FF4">
              <w:rPr>
                <w:rFonts w:ascii="Calibri" w:eastAsia="Times New Roman" w:hAnsi="Calibri" w:cs="Calibri"/>
                <w:b/>
                <w:bCs/>
                <w:color w:val="000000"/>
                <w:sz w:val="28"/>
                <w:szCs w:val="28"/>
                <w:lang w:eastAsia="en-IE"/>
              </w:rPr>
              <w:t xml:space="preserve">Disease Breakdown </w:t>
            </w:r>
            <w:r>
              <w:rPr>
                <w:rFonts w:ascii="Calibri" w:eastAsia="Times New Roman" w:hAnsi="Calibri" w:cs="Calibri"/>
                <w:b/>
                <w:bCs/>
                <w:color w:val="000000"/>
                <w:sz w:val="28"/>
                <w:szCs w:val="28"/>
                <w:lang w:eastAsia="en-IE"/>
              </w:rPr>
              <w:t>by Year</w:t>
            </w:r>
          </w:p>
        </w:tc>
        <w:tc>
          <w:tcPr>
            <w:tcW w:w="1080" w:type="dxa"/>
            <w:tcBorders>
              <w:top w:val="nil"/>
              <w:left w:val="nil"/>
              <w:bottom w:val="nil"/>
              <w:right w:val="nil"/>
            </w:tcBorders>
            <w:shd w:val="clear" w:color="auto" w:fill="auto"/>
            <w:noWrap/>
            <w:vAlign w:val="bottom"/>
            <w:hideMark/>
          </w:tcPr>
          <w:p w14:paraId="57F33C4A" w14:textId="77777777" w:rsidR="00785A83" w:rsidRPr="005C6FF4" w:rsidRDefault="00785A83" w:rsidP="00376921">
            <w:pPr>
              <w:spacing w:after="0" w:line="240" w:lineRule="auto"/>
              <w:rPr>
                <w:rFonts w:ascii="Calibri" w:eastAsia="Times New Roman" w:hAnsi="Calibri" w:cs="Calibri"/>
                <w:b/>
                <w:bCs/>
                <w:color w:val="000000"/>
                <w:sz w:val="28"/>
                <w:szCs w:val="28"/>
                <w:lang w:eastAsia="en-IE"/>
              </w:rPr>
            </w:pPr>
          </w:p>
        </w:tc>
        <w:tc>
          <w:tcPr>
            <w:tcW w:w="1080" w:type="dxa"/>
            <w:tcBorders>
              <w:top w:val="nil"/>
              <w:left w:val="nil"/>
              <w:bottom w:val="nil"/>
              <w:right w:val="nil"/>
            </w:tcBorders>
            <w:shd w:val="clear" w:color="auto" w:fill="auto"/>
            <w:noWrap/>
            <w:vAlign w:val="bottom"/>
            <w:hideMark/>
          </w:tcPr>
          <w:p w14:paraId="295CDAB2" w14:textId="77777777" w:rsidR="00785A83" w:rsidRPr="005C6FF4" w:rsidRDefault="00785A83" w:rsidP="00376921">
            <w:pPr>
              <w:spacing w:after="0" w:line="240" w:lineRule="auto"/>
              <w:rPr>
                <w:rFonts w:ascii="Times New Roman" w:eastAsia="Times New Roman" w:hAnsi="Times New Roman" w:cs="Times New Roman"/>
                <w:sz w:val="20"/>
                <w:szCs w:val="20"/>
                <w:lang w:eastAsia="en-IE"/>
              </w:rPr>
            </w:pPr>
          </w:p>
        </w:tc>
        <w:tc>
          <w:tcPr>
            <w:tcW w:w="1080" w:type="dxa"/>
            <w:tcBorders>
              <w:top w:val="nil"/>
              <w:left w:val="nil"/>
              <w:bottom w:val="nil"/>
              <w:right w:val="nil"/>
            </w:tcBorders>
            <w:shd w:val="clear" w:color="auto" w:fill="auto"/>
            <w:noWrap/>
            <w:vAlign w:val="bottom"/>
            <w:hideMark/>
          </w:tcPr>
          <w:p w14:paraId="6A3EA325" w14:textId="77777777" w:rsidR="00785A83" w:rsidRPr="005C6FF4" w:rsidRDefault="00785A83" w:rsidP="00376921">
            <w:pPr>
              <w:spacing w:after="0" w:line="240" w:lineRule="auto"/>
              <w:rPr>
                <w:rFonts w:ascii="Times New Roman" w:eastAsia="Times New Roman" w:hAnsi="Times New Roman" w:cs="Times New Roman"/>
                <w:sz w:val="20"/>
                <w:szCs w:val="20"/>
                <w:lang w:eastAsia="en-IE"/>
              </w:rPr>
            </w:pPr>
          </w:p>
        </w:tc>
      </w:tr>
      <w:tr w:rsidR="00785A83" w:rsidRPr="005C6FF4" w14:paraId="19D27470" w14:textId="77777777" w:rsidTr="00376921">
        <w:trPr>
          <w:trHeight w:val="315"/>
        </w:trPr>
        <w:tc>
          <w:tcPr>
            <w:tcW w:w="36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25C451" w14:textId="77777777" w:rsidR="00785A83" w:rsidRPr="005C6FF4" w:rsidRDefault="00785A83" w:rsidP="00376921">
            <w:pPr>
              <w:spacing w:after="0" w:line="240" w:lineRule="auto"/>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Year</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14:paraId="5BE95455"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2012</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14:paraId="215520B7"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9D4CC2B"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3A97698"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37916B"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2016</w:t>
            </w:r>
          </w:p>
        </w:tc>
      </w:tr>
      <w:tr w:rsidR="00785A83" w:rsidRPr="005C6FF4" w14:paraId="39454154" w14:textId="77777777" w:rsidTr="00376921">
        <w:trPr>
          <w:trHeight w:val="315"/>
        </w:trPr>
        <w:tc>
          <w:tcPr>
            <w:tcW w:w="3662" w:type="dxa"/>
            <w:tcBorders>
              <w:top w:val="nil"/>
              <w:left w:val="single" w:sz="4" w:space="0" w:color="auto"/>
              <w:bottom w:val="single" w:sz="4" w:space="0" w:color="auto"/>
              <w:right w:val="single" w:sz="4" w:space="0" w:color="auto"/>
            </w:tcBorders>
            <w:shd w:val="clear" w:color="auto" w:fill="auto"/>
            <w:vAlign w:val="bottom"/>
            <w:hideMark/>
          </w:tcPr>
          <w:p w14:paraId="39C9B9DD" w14:textId="77777777" w:rsidR="00785A83" w:rsidRPr="005C6FF4" w:rsidRDefault="00785A83" w:rsidP="00376921">
            <w:pPr>
              <w:spacing w:after="0" w:line="240" w:lineRule="auto"/>
              <w:rPr>
                <w:rFonts w:ascii="Calibri" w:eastAsia="Times New Roman" w:hAnsi="Calibri" w:cs="Calibri"/>
                <w:sz w:val="24"/>
                <w:szCs w:val="24"/>
                <w:lang w:eastAsia="en-IE"/>
              </w:rPr>
            </w:pPr>
            <w:r w:rsidRPr="005C6FF4">
              <w:rPr>
                <w:rFonts w:ascii="Calibri" w:eastAsia="Times New Roman" w:hAnsi="Calibri" w:cs="Calibri"/>
                <w:sz w:val="24"/>
                <w:szCs w:val="24"/>
                <w:lang w:eastAsia="en-IE"/>
              </w:rPr>
              <w:t>Cryptosporidiosis</w:t>
            </w:r>
          </w:p>
        </w:tc>
        <w:tc>
          <w:tcPr>
            <w:tcW w:w="789" w:type="dxa"/>
            <w:tcBorders>
              <w:top w:val="nil"/>
              <w:left w:val="nil"/>
              <w:bottom w:val="single" w:sz="4" w:space="0" w:color="auto"/>
              <w:right w:val="single" w:sz="4" w:space="0" w:color="auto"/>
            </w:tcBorders>
            <w:shd w:val="clear" w:color="auto" w:fill="auto"/>
            <w:noWrap/>
            <w:vAlign w:val="bottom"/>
            <w:hideMark/>
          </w:tcPr>
          <w:p w14:paraId="0AEC3093"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28</w:t>
            </w:r>
          </w:p>
        </w:tc>
        <w:tc>
          <w:tcPr>
            <w:tcW w:w="789" w:type="dxa"/>
            <w:tcBorders>
              <w:top w:val="nil"/>
              <w:left w:val="nil"/>
              <w:bottom w:val="single" w:sz="4" w:space="0" w:color="auto"/>
              <w:right w:val="single" w:sz="4" w:space="0" w:color="auto"/>
            </w:tcBorders>
            <w:shd w:val="clear" w:color="auto" w:fill="auto"/>
            <w:noWrap/>
            <w:vAlign w:val="bottom"/>
            <w:hideMark/>
          </w:tcPr>
          <w:p w14:paraId="2210305A"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24</w:t>
            </w:r>
          </w:p>
        </w:tc>
        <w:tc>
          <w:tcPr>
            <w:tcW w:w="1080" w:type="dxa"/>
            <w:tcBorders>
              <w:top w:val="nil"/>
              <w:left w:val="nil"/>
              <w:bottom w:val="single" w:sz="4" w:space="0" w:color="auto"/>
              <w:right w:val="single" w:sz="4" w:space="0" w:color="auto"/>
            </w:tcBorders>
            <w:shd w:val="clear" w:color="auto" w:fill="auto"/>
            <w:noWrap/>
            <w:vAlign w:val="bottom"/>
            <w:hideMark/>
          </w:tcPr>
          <w:p w14:paraId="621BA1F8"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17</w:t>
            </w:r>
          </w:p>
        </w:tc>
        <w:tc>
          <w:tcPr>
            <w:tcW w:w="1080" w:type="dxa"/>
            <w:tcBorders>
              <w:top w:val="nil"/>
              <w:left w:val="nil"/>
              <w:bottom w:val="single" w:sz="4" w:space="0" w:color="auto"/>
              <w:right w:val="single" w:sz="4" w:space="0" w:color="auto"/>
            </w:tcBorders>
            <w:shd w:val="clear" w:color="auto" w:fill="auto"/>
            <w:noWrap/>
            <w:vAlign w:val="bottom"/>
            <w:hideMark/>
          </w:tcPr>
          <w:p w14:paraId="5921868D"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39</w:t>
            </w:r>
          </w:p>
        </w:tc>
        <w:tc>
          <w:tcPr>
            <w:tcW w:w="1080" w:type="dxa"/>
            <w:tcBorders>
              <w:top w:val="nil"/>
              <w:left w:val="nil"/>
              <w:bottom w:val="single" w:sz="4" w:space="0" w:color="auto"/>
              <w:right w:val="single" w:sz="4" w:space="0" w:color="auto"/>
            </w:tcBorders>
            <w:shd w:val="clear" w:color="auto" w:fill="auto"/>
            <w:noWrap/>
            <w:vAlign w:val="bottom"/>
            <w:hideMark/>
          </w:tcPr>
          <w:p w14:paraId="7633B8CB"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51</w:t>
            </w:r>
          </w:p>
        </w:tc>
      </w:tr>
      <w:tr w:rsidR="00785A83" w:rsidRPr="005C6FF4" w14:paraId="0DF21909" w14:textId="77777777" w:rsidTr="00376921">
        <w:trPr>
          <w:trHeight w:val="315"/>
        </w:trPr>
        <w:tc>
          <w:tcPr>
            <w:tcW w:w="3662" w:type="dxa"/>
            <w:tcBorders>
              <w:top w:val="nil"/>
              <w:left w:val="single" w:sz="4" w:space="0" w:color="auto"/>
              <w:bottom w:val="single" w:sz="4" w:space="0" w:color="auto"/>
              <w:right w:val="single" w:sz="4" w:space="0" w:color="auto"/>
            </w:tcBorders>
            <w:shd w:val="clear" w:color="auto" w:fill="auto"/>
            <w:vAlign w:val="bottom"/>
            <w:hideMark/>
          </w:tcPr>
          <w:p w14:paraId="30E7F77A" w14:textId="77777777" w:rsidR="00785A83" w:rsidRPr="005C6FF4" w:rsidRDefault="00785A83" w:rsidP="00376921">
            <w:pPr>
              <w:spacing w:after="0" w:line="240" w:lineRule="auto"/>
              <w:rPr>
                <w:rFonts w:ascii="Calibri" w:eastAsia="Times New Roman" w:hAnsi="Calibri" w:cs="Calibri"/>
                <w:sz w:val="24"/>
                <w:szCs w:val="24"/>
                <w:lang w:eastAsia="en-IE"/>
              </w:rPr>
            </w:pPr>
            <w:r w:rsidRPr="005C6FF4">
              <w:rPr>
                <w:rFonts w:ascii="Calibri" w:eastAsia="Times New Roman" w:hAnsi="Calibri" w:cs="Calibri"/>
                <w:sz w:val="24"/>
                <w:szCs w:val="24"/>
                <w:lang w:eastAsia="en-IE"/>
              </w:rPr>
              <w:t>Giardiasis</w:t>
            </w:r>
          </w:p>
        </w:tc>
        <w:tc>
          <w:tcPr>
            <w:tcW w:w="789" w:type="dxa"/>
            <w:tcBorders>
              <w:top w:val="nil"/>
              <w:left w:val="nil"/>
              <w:bottom w:val="single" w:sz="4" w:space="0" w:color="auto"/>
              <w:right w:val="single" w:sz="4" w:space="0" w:color="auto"/>
            </w:tcBorders>
            <w:shd w:val="clear" w:color="auto" w:fill="auto"/>
            <w:noWrap/>
            <w:vAlign w:val="bottom"/>
            <w:hideMark/>
          </w:tcPr>
          <w:p w14:paraId="4E0DD37E"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12</w:t>
            </w:r>
          </w:p>
        </w:tc>
        <w:tc>
          <w:tcPr>
            <w:tcW w:w="789" w:type="dxa"/>
            <w:tcBorders>
              <w:top w:val="nil"/>
              <w:left w:val="nil"/>
              <w:bottom w:val="single" w:sz="4" w:space="0" w:color="auto"/>
              <w:right w:val="single" w:sz="4" w:space="0" w:color="auto"/>
            </w:tcBorders>
            <w:shd w:val="clear" w:color="auto" w:fill="auto"/>
            <w:noWrap/>
            <w:vAlign w:val="bottom"/>
            <w:hideMark/>
          </w:tcPr>
          <w:p w14:paraId="03777041"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10</w:t>
            </w:r>
          </w:p>
        </w:tc>
        <w:tc>
          <w:tcPr>
            <w:tcW w:w="1080" w:type="dxa"/>
            <w:tcBorders>
              <w:top w:val="nil"/>
              <w:left w:val="nil"/>
              <w:bottom w:val="single" w:sz="4" w:space="0" w:color="auto"/>
              <w:right w:val="single" w:sz="4" w:space="0" w:color="auto"/>
            </w:tcBorders>
            <w:shd w:val="clear" w:color="auto" w:fill="auto"/>
            <w:noWrap/>
            <w:vAlign w:val="bottom"/>
            <w:hideMark/>
          </w:tcPr>
          <w:p w14:paraId="181A1B2C"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18</w:t>
            </w:r>
          </w:p>
        </w:tc>
        <w:tc>
          <w:tcPr>
            <w:tcW w:w="1080" w:type="dxa"/>
            <w:tcBorders>
              <w:top w:val="nil"/>
              <w:left w:val="nil"/>
              <w:bottom w:val="single" w:sz="4" w:space="0" w:color="auto"/>
              <w:right w:val="single" w:sz="4" w:space="0" w:color="auto"/>
            </w:tcBorders>
            <w:shd w:val="clear" w:color="auto" w:fill="auto"/>
            <w:noWrap/>
            <w:vAlign w:val="bottom"/>
            <w:hideMark/>
          </w:tcPr>
          <w:p w14:paraId="3C912B3F"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36</w:t>
            </w:r>
          </w:p>
        </w:tc>
        <w:tc>
          <w:tcPr>
            <w:tcW w:w="1080" w:type="dxa"/>
            <w:tcBorders>
              <w:top w:val="nil"/>
              <w:left w:val="nil"/>
              <w:bottom w:val="single" w:sz="4" w:space="0" w:color="auto"/>
              <w:right w:val="single" w:sz="4" w:space="0" w:color="auto"/>
            </w:tcBorders>
            <w:shd w:val="clear" w:color="auto" w:fill="auto"/>
            <w:noWrap/>
            <w:vAlign w:val="bottom"/>
            <w:hideMark/>
          </w:tcPr>
          <w:p w14:paraId="2834D592"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40</w:t>
            </w:r>
          </w:p>
        </w:tc>
      </w:tr>
      <w:tr w:rsidR="00785A83" w:rsidRPr="005C6FF4" w14:paraId="0A933ACA" w14:textId="77777777" w:rsidTr="00376921">
        <w:trPr>
          <w:trHeight w:val="630"/>
        </w:trPr>
        <w:tc>
          <w:tcPr>
            <w:tcW w:w="3662" w:type="dxa"/>
            <w:tcBorders>
              <w:top w:val="nil"/>
              <w:left w:val="single" w:sz="4" w:space="0" w:color="auto"/>
              <w:bottom w:val="single" w:sz="4" w:space="0" w:color="auto"/>
              <w:right w:val="single" w:sz="4" w:space="0" w:color="auto"/>
            </w:tcBorders>
            <w:shd w:val="clear" w:color="auto" w:fill="auto"/>
            <w:vAlign w:val="bottom"/>
            <w:hideMark/>
          </w:tcPr>
          <w:p w14:paraId="1BB71D54" w14:textId="77777777" w:rsidR="00785A83" w:rsidRPr="005C6FF4" w:rsidRDefault="00785A83" w:rsidP="00376921">
            <w:pPr>
              <w:spacing w:after="0" w:line="240" w:lineRule="auto"/>
              <w:rPr>
                <w:rFonts w:ascii="Calibri" w:eastAsia="Times New Roman" w:hAnsi="Calibri" w:cs="Calibri"/>
                <w:sz w:val="24"/>
                <w:szCs w:val="24"/>
                <w:lang w:eastAsia="en-IE"/>
              </w:rPr>
            </w:pPr>
            <w:r w:rsidRPr="005C6FF4">
              <w:rPr>
                <w:rFonts w:ascii="Calibri" w:eastAsia="Times New Roman" w:hAnsi="Calibri" w:cs="Calibri"/>
                <w:sz w:val="24"/>
                <w:szCs w:val="24"/>
                <w:lang w:eastAsia="en-IE"/>
              </w:rPr>
              <w:t>Verotoxigenic Escherichia coli infection</w:t>
            </w:r>
          </w:p>
        </w:tc>
        <w:tc>
          <w:tcPr>
            <w:tcW w:w="789" w:type="dxa"/>
            <w:tcBorders>
              <w:top w:val="nil"/>
              <w:left w:val="nil"/>
              <w:bottom w:val="single" w:sz="4" w:space="0" w:color="auto"/>
              <w:right w:val="single" w:sz="4" w:space="0" w:color="auto"/>
            </w:tcBorders>
            <w:shd w:val="clear" w:color="auto" w:fill="auto"/>
            <w:noWrap/>
            <w:vAlign w:val="bottom"/>
            <w:hideMark/>
          </w:tcPr>
          <w:p w14:paraId="5AECD5B0"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41</w:t>
            </w:r>
          </w:p>
        </w:tc>
        <w:tc>
          <w:tcPr>
            <w:tcW w:w="789" w:type="dxa"/>
            <w:tcBorders>
              <w:top w:val="nil"/>
              <w:left w:val="nil"/>
              <w:bottom w:val="single" w:sz="4" w:space="0" w:color="auto"/>
              <w:right w:val="single" w:sz="4" w:space="0" w:color="auto"/>
            </w:tcBorders>
            <w:shd w:val="clear" w:color="auto" w:fill="auto"/>
            <w:noWrap/>
            <w:vAlign w:val="bottom"/>
            <w:hideMark/>
          </w:tcPr>
          <w:p w14:paraId="4ACEA74A"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75</w:t>
            </w:r>
          </w:p>
        </w:tc>
        <w:tc>
          <w:tcPr>
            <w:tcW w:w="1080" w:type="dxa"/>
            <w:tcBorders>
              <w:top w:val="nil"/>
              <w:left w:val="nil"/>
              <w:bottom w:val="single" w:sz="4" w:space="0" w:color="auto"/>
              <w:right w:val="single" w:sz="4" w:space="0" w:color="auto"/>
            </w:tcBorders>
            <w:shd w:val="clear" w:color="auto" w:fill="auto"/>
            <w:noWrap/>
            <w:vAlign w:val="bottom"/>
            <w:hideMark/>
          </w:tcPr>
          <w:p w14:paraId="74F4A05D"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74</w:t>
            </w:r>
          </w:p>
        </w:tc>
        <w:tc>
          <w:tcPr>
            <w:tcW w:w="1080" w:type="dxa"/>
            <w:tcBorders>
              <w:top w:val="nil"/>
              <w:left w:val="nil"/>
              <w:bottom w:val="single" w:sz="4" w:space="0" w:color="auto"/>
              <w:right w:val="single" w:sz="4" w:space="0" w:color="auto"/>
            </w:tcBorders>
            <w:shd w:val="clear" w:color="auto" w:fill="auto"/>
            <w:noWrap/>
            <w:vAlign w:val="bottom"/>
            <w:hideMark/>
          </w:tcPr>
          <w:p w14:paraId="67B911DC"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72</w:t>
            </w:r>
          </w:p>
        </w:tc>
        <w:tc>
          <w:tcPr>
            <w:tcW w:w="1080" w:type="dxa"/>
            <w:tcBorders>
              <w:top w:val="nil"/>
              <w:left w:val="nil"/>
              <w:bottom w:val="single" w:sz="4" w:space="0" w:color="auto"/>
              <w:right w:val="single" w:sz="4" w:space="0" w:color="auto"/>
            </w:tcBorders>
            <w:shd w:val="clear" w:color="auto" w:fill="auto"/>
            <w:noWrap/>
            <w:vAlign w:val="bottom"/>
            <w:hideMark/>
          </w:tcPr>
          <w:p w14:paraId="41EF0B59"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r w:rsidRPr="005C6FF4">
              <w:rPr>
                <w:rFonts w:ascii="Calibri" w:eastAsia="Times New Roman" w:hAnsi="Calibri" w:cs="Calibri"/>
                <w:color w:val="000000"/>
                <w:sz w:val="24"/>
                <w:szCs w:val="24"/>
                <w:lang w:eastAsia="en-IE"/>
              </w:rPr>
              <w:t>104</w:t>
            </w:r>
          </w:p>
        </w:tc>
      </w:tr>
    </w:tbl>
    <w:p w14:paraId="4D43089C" w14:textId="77777777" w:rsidR="00785A83" w:rsidRDefault="00785A83" w:rsidP="00785A83"/>
    <w:p w14:paraId="1FAE2F7A" w14:textId="77777777" w:rsidR="00785A83" w:rsidRDefault="00785A83" w:rsidP="00785A83">
      <w:r>
        <w:rPr>
          <w:noProof/>
          <w:lang w:eastAsia="en-IE"/>
        </w:rPr>
        <w:drawing>
          <wp:inline distT="0" distB="0" distL="0" distR="0" wp14:anchorId="3D1727AA" wp14:editId="3C597AB3">
            <wp:extent cx="5731510" cy="3070225"/>
            <wp:effectExtent l="0" t="0" r="2540" b="15875"/>
            <wp:docPr id="6" name="Chart 6">
              <a:extLst xmlns:a="http://schemas.openxmlformats.org/drawingml/2006/main">
                <a:ext uri="{FF2B5EF4-FFF2-40B4-BE49-F238E27FC236}">
                  <a16:creationId xmlns:a16="http://schemas.microsoft.com/office/drawing/2014/main" id="{9539EA78-0BD1-47B1-B4BD-271E35C6DC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6016E3" w14:textId="368D94E3" w:rsidR="00785A83" w:rsidRDefault="00785A83" w:rsidP="00785A83">
      <w:pPr>
        <w:pStyle w:val="Caption"/>
      </w:pPr>
      <w:r>
        <w:t xml:space="preserve">Figure </w:t>
      </w:r>
      <w:fldSimple w:instr=" SEQ Figure \* ARABIC ">
        <w:r w:rsidR="00B90A2C">
          <w:rPr>
            <w:noProof/>
          </w:rPr>
          <w:t>1</w:t>
        </w:r>
      </w:fldSimple>
    </w:p>
    <w:p w14:paraId="195AEBD1" w14:textId="77777777" w:rsidR="00785A83" w:rsidRDefault="00785A83" w:rsidP="00785A83"/>
    <w:p w14:paraId="50157363" w14:textId="77777777" w:rsidR="00785A83" w:rsidRDefault="00785A83" w:rsidP="00785A83">
      <w:pPr>
        <w:rPr>
          <w:b/>
          <w:bCs/>
        </w:rPr>
      </w:pPr>
      <w:r w:rsidRPr="005C6FF4">
        <w:rPr>
          <w:b/>
          <w:bCs/>
        </w:rPr>
        <w:lastRenderedPageBreak/>
        <w:t>Steps:</w:t>
      </w:r>
    </w:p>
    <w:p w14:paraId="61F87B39" w14:textId="77777777" w:rsidR="00785A83" w:rsidRDefault="00785A83" w:rsidP="00785A83">
      <w:pPr>
        <w:pStyle w:val="ListParagraph"/>
        <w:numPr>
          <w:ilvl w:val="0"/>
          <w:numId w:val="1"/>
        </w:numPr>
      </w:pPr>
      <w:r w:rsidRPr="007963CE">
        <w:t>First create a table</w:t>
      </w:r>
      <w:r>
        <w:t xml:space="preserve"> with labels only – see Table 2. </w:t>
      </w:r>
      <w:r w:rsidRPr="007963CE">
        <w:t xml:space="preserve"> We have to populate this table with values from </w:t>
      </w:r>
      <w:r>
        <w:t>the</w:t>
      </w:r>
      <w:r w:rsidRPr="007963CE">
        <w:t xml:space="preserve"> given data.</w:t>
      </w:r>
    </w:p>
    <w:p w14:paraId="149C26E1" w14:textId="77777777" w:rsidR="00785A83" w:rsidRDefault="00785A83" w:rsidP="00785A83">
      <w:pPr>
        <w:pStyle w:val="Caption"/>
        <w:keepNext/>
      </w:pPr>
      <w:r>
        <w:t xml:space="preserve">Table </w:t>
      </w:r>
      <w:fldSimple w:instr=" SEQ Table \* ARABIC ">
        <w:r>
          <w:rPr>
            <w:noProof/>
          </w:rPr>
          <w:t>2</w:t>
        </w:r>
      </w:fldSimple>
    </w:p>
    <w:tbl>
      <w:tblPr>
        <w:tblW w:w="8480" w:type="dxa"/>
        <w:tblLook w:val="04A0" w:firstRow="1" w:lastRow="0" w:firstColumn="1" w:lastColumn="0" w:noHBand="0" w:noVBand="1"/>
      </w:tblPr>
      <w:tblGrid>
        <w:gridCol w:w="3662"/>
        <w:gridCol w:w="789"/>
        <w:gridCol w:w="789"/>
        <w:gridCol w:w="1080"/>
        <w:gridCol w:w="1080"/>
        <w:gridCol w:w="1080"/>
      </w:tblGrid>
      <w:tr w:rsidR="00785A83" w:rsidRPr="005C6FF4" w14:paraId="5C6C4B79" w14:textId="77777777" w:rsidTr="00376921">
        <w:trPr>
          <w:trHeight w:val="375"/>
        </w:trPr>
        <w:tc>
          <w:tcPr>
            <w:tcW w:w="5240" w:type="dxa"/>
            <w:gridSpan w:val="3"/>
            <w:tcBorders>
              <w:top w:val="nil"/>
              <w:left w:val="nil"/>
              <w:bottom w:val="nil"/>
              <w:right w:val="nil"/>
            </w:tcBorders>
            <w:shd w:val="clear" w:color="auto" w:fill="auto"/>
            <w:noWrap/>
            <w:vAlign w:val="bottom"/>
            <w:hideMark/>
          </w:tcPr>
          <w:p w14:paraId="458C522A" w14:textId="77777777" w:rsidR="00785A83" w:rsidRPr="005C6FF4" w:rsidRDefault="00785A83" w:rsidP="00376921">
            <w:pPr>
              <w:spacing w:after="0" w:line="240" w:lineRule="auto"/>
              <w:rPr>
                <w:rFonts w:ascii="Calibri" w:eastAsia="Times New Roman" w:hAnsi="Calibri" w:cs="Calibri"/>
                <w:b/>
                <w:bCs/>
                <w:color w:val="000000"/>
                <w:sz w:val="28"/>
                <w:szCs w:val="28"/>
                <w:lang w:eastAsia="en-IE"/>
              </w:rPr>
            </w:pPr>
            <w:r w:rsidRPr="005C6FF4">
              <w:rPr>
                <w:rFonts w:ascii="Calibri" w:eastAsia="Times New Roman" w:hAnsi="Calibri" w:cs="Calibri"/>
                <w:b/>
                <w:bCs/>
                <w:color w:val="000000"/>
                <w:sz w:val="28"/>
                <w:szCs w:val="28"/>
                <w:lang w:eastAsia="en-IE"/>
              </w:rPr>
              <w:t xml:space="preserve">Disease Breakdown </w:t>
            </w:r>
            <w:r>
              <w:rPr>
                <w:rFonts w:ascii="Calibri" w:eastAsia="Times New Roman" w:hAnsi="Calibri" w:cs="Calibri"/>
                <w:b/>
                <w:bCs/>
                <w:color w:val="000000"/>
                <w:sz w:val="28"/>
                <w:szCs w:val="28"/>
                <w:lang w:eastAsia="en-IE"/>
              </w:rPr>
              <w:t>by Year</w:t>
            </w:r>
          </w:p>
        </w:tc>
        <w:tc>
          <w:tcPr>
            <w:tcW w:w="1080" w:type="dxa"/>
            <w:tcBorders>
              <w:top w:val="nil"/>
              <w:left w:val="nil"/>
              <w:bottom w:val="nil"/>
              <w:right w:val="nil"/>
            </w:tcBorders>
            <w:shd w:val="clear" w:color="auto" w:fill="auto"/>
            <w:noWrap/>
            <w:vAlign w:val="bottom"/>
            <w:hideMark/>
          </w:tcPr>
          <w:p w14:paraId="3338F997" w14:textId="77777777" w:rsidR="00785A83" w:rsidRPr="005C6FF4" w:rsidRDefault="00785A83" w:rsidP="00376921">
            <w:pPr>
              <w:spacing w:after="0" w:line="240" w:lineRule="auto"/>
              <w:rPr>
                <w:rFonts w:ascii="Calibri" w:eastAsia="Times New Roman" w:hAnsi="Calibri" w:cs="Calibri"/>
                <w:b/>
                <w:bCs/>
                <w:color w:val="000000"/>
                <w:sz w:val="28"/>
                <w:szCs w:val="28"/>
                <w:lang w:eastAsia="en-IE"/>
              </w:rPr>
            </w:pPr>
          </w:p>
        </w:tc>
        <w:tc>
          <w:tcPr>
            <w:tcW w:w="1080" w:type="dxa"/>
            <w:tcBorders>
              <w:top w:val="nil"/>
              <w:left w:val="nil"/>
              <w:bottom w:val="nil"/>
              <w:right w:val="nil"/>
            </w:tcBorders>
            <w:shd w:val="clear" w:color="auto" w:fill="auto"/>
            <w:noWrap/>
            <w:vAlign w:val="bottom"/>
            <w:hideMark/>
          </w:tcPr>
          <w:p w14:paraId="2BCBD1A6" w14:textId="77777777" w:rsidR="00785A83" w:rsidRPr="005C6FF4" w:rsidRDefault="00785A83" w:rsidP="00376921">
            <w:pPr>
              <w:spacing w:after="0" w:line="240" w:lineRule="auto"/>
              <w:rPr>
                <w:rFonts w:ascii="Times New Roman" w:eastAsia="Times New Roman" w:hAnsi="Times New Roman" w:cs="Times New Roman"/>
                <w:sz w:val="20"/>
                <w:szCs w:val="20"/>
                <w:lang w:eastAsia="en-IE"/>
              </w:rPr>
            </w:pPr>
          </w:p>
        </w:tc>
        <w:tc>
          <w:tcPr>
            <w:tcW w:w="1080" w:type="dxa"/>
            <w:tcBorders>
              <w:top w:val="nil"/>
              <w:left w:val="nil"/>
              <w:bottom w:val="nil"/>
              <w:right w:val="nil"/>
            </w:tcBorders>
            <w:shd w:val="clear" w:color="auto" w:fill="auto"/>
            <w:noWrap/>
            <w:vAlign w:val="bottom"/>
            <w:hideMark/>
          </w:tcPr>
          <w:p w14:paraId="4536A532" w14:textId="77777777" w:rsidR="00785A83" w:rsidRPr="005C6FF4" w:rsidRDefault="00785A83" w:rsidP="00376921">
            <w:pPr>
              <w:spacing w:after="0" w:line="240" w:lineRule="auto"/>
              <w:rPr>
                <w:rFonts w:ascii="Times New Roman" w:eastAsia="Times New Roman" w:hAnsi="Times New Roman" w:cs="Times New Roman"/>
                <w:sz w:val="20"/>
                <w:szCs w:val="20"/>
                <w:lang w:eastAsia="en-IE"/>
              </w:rPr>
            </w:pPr>
          </w:p>
        </w:tc>
      </w:tr>
      <w:tr w:rsidR="00785A83" w:rsidRPr="005C6FF4" w14:paraId="2FDEC3F4" w14:textId="77777777" w:rsidTr="00376921">
        <w:trPr>
          <w:trHeight w:val="315"/>
        </w:trPr>
        <w:tc>
          <w:tcPr>
            <w:tcW w:w="36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858C5" w14:textId="77777777" w:rsidR="00785A83" w:rsidRPr="005C6FF4" w:rsidRDefault="00785A83" w:rsidP="00376921">
            <w:pPr>
              <w:spacing w:after="0" w:line="240" w:lineRule="auto"/>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Year</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14:paraId="0C92420E"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2012</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14:paraId="61FCC74F"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97712B1"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814E6D8"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4E8BE71" w14:textId="77777777" w:rsidR="00785A83" w:rsidRPr="005C6FF4" w:rsidRDefault="00785A83" w:rsidP="00376921">
            <w:pPr>
              <w:spacing w:after="0" w:line="240" w:lineRule="auto"/>
              <w:jc w:val="right"/>
              <w:rPr>
                <w:rFonts w:ascii="Calibri" w:eastAsia="Times New Roman" w:hAnsi="Calibri" w:cs="Calibri"/>
                <w:b/>
                <w:bCs/>
                <w:sz w:val="24"/>
                <w:szCs w:val="24"/>
                <w:lang w:eastAsia="en-IE"/>
              </w:rPr>
            </w:pPr>
            <w:r w:rsidRPr="005C6FF4">
              <w:rPr>
                <w:rFonts w:ascii="Calibri" w:eastAsia="Times New Roman" w:hAnsi="Calibri" w:cs="Calibri"/>
                <w:b/>
                <w:bCs/>
                <w:sz w:val="24"/>
                <w:szCs w:val="24"/>
                <w:lang w:eastAsia="en-IE"/>
              </w:rPr>
              <w:t>2016</w:t>
            </w:r>
          </w:p>
        </w:tc>
      </w:tr>
      <w:tr w:rsidR="00785A83" w:rsidRPr="005C6FF4" w14:paraId="301EE356" w14:textId="77777777" w:rsidTr="00376921">
        <w:trPr>
          <w:trHeight w:val="315"/>
        </w:trPr>
        <w:tc>
          <w:tcPr>
            <w:tcW w:w="3662" w:type="dxa"/>
            <w:tcBorders>
              <w:top w:val="nil"/>
              <w:left w:val="single" w:sz="4" w:space="0" w:color="auto"/>
              <w:bottom w:val="single" w:sz="4" w:space="0" w:color="auto"/>
              <w:right w:val="single" w:sz="4" w:space="0" w:color="auto"/>
            </w:tcBorders>
            <w:shd w:val="clear" w:color="auto" w:fill="auto"/>
            <w:vAlign w:val="bottom"/>
            <w:hideMark/>
          </w:tcPr>
          <w:p w14:paraId="10102563" w14:textId="77777777" w:rsidR="00785A83" w:rsidRPr="005C6FF4" w:rsidRDefault="00785A83" w:rsidP="00376921">
            <w:pPr>
              <w:spacing w:after="0" w:line="240" w:lineRule="auto"/>
              <w:rPr>
                <w:rFonts w:ascii="Calibri" w:eastAsia="Times New Roman" w:hAnsi="Calibri" w:cs="Calibri"/>
                <w:sz w:val="24"/>
                <w:szCs w:val="24"/>
                <w:lang w:eastAsia="en-IE"/>
              </w:rPr>
            </w:pPr>
            <w:r w:rsidRPr="005C6FF4">
              <w:rPr>
                <w:rFonts w:ascii="Calibri" w:eastAsia="Times New Roman" w:hAnsi="Calibri" w:cs="Calibri"/>
                <w:sz w:val="24"/>
                <w:szCs w:val="24"/>
                <w:lang w:eastAsia="en-IE"/>
              </w:rPr>
              <w:t>Cryptosporidiosis</w:t>
            </w:r>
          </w:p>
        </w:tc>
        <w:tc>
          <w:tcPr>
            <w:tcW w:w="789" w:type="dxa"/>
            <w:tcBorders>
              <w:top w:val="nil"/>
              <w:left w:val="nil"/>
              <w:bottom w:val="single" w:sz="4" w:space="0" w:color="auto"/>
              <w:right w:val="single" w:sz="4" w:space="0" w:color="auto"/>
            </w:tcBorders>
            <w:shd w:val="clear" w:color="auto" w:fill="auto"/>
            <w:noWrap/>
            <w:vAlign w:val="bottom"/>
          </w:tcPr>
          <w:p w14:paraId="5676EDDA"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789" w:type="dxa"/>
            <w:tcBorders>
              <w:top w:val="nil"/>
              <w:left w:val="nil"/>
              <w:bottom w:val="single" w:sz="4" w:space="0" w:color="auto"/>
              <w:right w:val="single" w:sz="4" w:space="0" w:color="auto"/>
            </w:tcBorders>
            <w:shd w:val="clear" w:color="auto" w:fill="auto"/>
            <w:noWrap/>
            <w:vAlign w:val="bottom"/>
          </w:tcPr>
          <w:p w14:paraId="2B8FA873"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single" w:sz="4" w:space="0" w:color="auto"/>
              <w:right w:val="single" w:sz="4" w:space="0" w:color="auto"/>
            </w:tcBorders>
            <w:shd w:val="clear" w:color="auto" w:fill="auto"/>
            <w:noWrap/>
            <w:vAlign w:val="bottom"/>
          </w:tcPr>
          <w:p w14:paraId="413E1EF7"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single" w:sz="4" w:space="0" w:color="auto"/>
              <w:right w:val="single" w:sz="4" w:space="0" w:color="auto"/>
            </w:tcBorders>
            <w:shd w:val="clear" w:color="auto" w:fill="auto"/>
            <w:noWrap/>
            <w:vAlign w:val="bottom"/>
          </w:tcPr>
          <w:p w14:paraId="0736C5BF"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single" w:sz="4" w:space="0" w:color="auto"/>
              <w:right w:val="single" w:sz="4" w:space="0" w:color="auto"/>
            </w:tcBorders>
            <w:shd w:val="clear" w:color="auto" w:fill="auto"/>
            <w:noWrap/>
            <w:vAlign w:val="bottom"/>
          </w:tcPr>
          <w:p w14:paraId="5B4CE5F6"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r>
      <w:tr w:rsidR="00785A83" w:rsidRPr="005C6FF4" w14:paraId="3B338089" w14:textId="77777777" w:rsidTr="00376921">
        <w:trPr>
          <w:trHeight w:val="315"/>
        </w:trPr>
        <w:tc>
          <w:tcPr>
            <w:tcW w:w="3662" w:type="dxa"/>
            <w:tcBorders>
              <w:top w:val="nil"/>
              <w:left w:val="single" w:sz="4" w:space="0" w:color="auto"/>
              <w:bottom w:val="single" w:sz="4" w:space="0" w:color="auto"/>
              <w:right w:val="single" w:sz="4" w:space="0" w:color="auto"/>
            </w:tcBorders>
            <w:shd w:val="clear" w:color="auto" w:fill="auto"/>
            <w:vAlign w:val="bottom"/>
            <w:hideMark/>
          </w:tcPr>
          <w:p w14:paraId="2C043355" w14:textId="77777777" w:rsidR="00785A83" w:rsidRPr="005C6FF4" w:rsidRDefault="00785A83" w:rsidP="00376921">
            <w:pPr>
              <w:spacing w:after="0" w:line="240" w:lineRule="auto"/>
              <w:rPr>
                <w:rFonts w:ascii="Calibri" w:eastAsia="Times New Roman" w:hAnsi="Calibri" w:cs="Calibri"/>
                <w:sz w:val="24"/>
                <w:szCs w:val="24"/>
                <w:lang w:eastAsia="en-IE"/>
              </w:rPr>
            </w:pPr>
            <w:r w:rsidRPr="005C6FF4">
              <w:rPr>
                <w:rFonts w:ascii="Calibri" w:eastAsia="Times New Roman" w:hAnsi="Calibri" w:cs="Calibri"/>
                <w:sz w:val="24"/>
                <w:szCs w:val="24"/>
                <w:lang w:eastAsia="en-IE"/>
              </w:rPr>
              <w:t>Giardiasis</w:t>
            </w:r>
          </w:p>
        </w:tc>
        <w:tc>
          <w:tcPr>
            <w:tcW w:w="789" w:type="dxa"/>
            <w:tcBorders>
              <w:top w:val="nil"/>
              <w:left w:val="nil"/>
              <w:bottom w:val="single" w:sz="4" w:space="0" w:color="auto"/>
              <w:right w:val="single" w:sz="4" w:space="0" w:color="auto"/>
            </w:tcBorders>
            <w:shd w:val="clear" w:color="auto" w:fill="auto"/>
            <w:noWrap/>
            <w:vAlign w:val="bottom"/>
          </w:tcPr>
          <w:p w14:paraId="38321C98"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789" w:type="dxa"/>
            <w:tcBorders>
              <w:top w:val="nil"/>
              <w:left w:val="nil"/>
              <w:bottom w:val="single" w:sz="4" w:space="0" w:color="auto"/>
              <w:right w:val="single" w:sz="4" w:space="0" w:color="auto"/>
            </w:tcBorders>
            <w:shd w:val="clear" w:color="auto" w:fill="auto"/>
            <w:noWrap/>
            <w:vAlign w:val="bottom"/>
          </w:tcPr>
          <w:p w14:paraId="757FCF74"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single" w:sz="4" w:space="0" w:color="auto"/>
              <w:right w:val="single" w:sz="4" w:space="0" w:color="auto"/>
            </w:tcBorders>
            <w:shd w:val="clear" w:color="auto" w:fill="auto"/>
            <w:noWrap/>
            <w:vAlign w:val="bottom"/>
          </w:tcPr>
          <w:p w14:paraId="434685FC"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single" w:sz="4" w:space="0" w:color="auto"/>
              <w:right w:val="single" w:sz="4" w:space="0" w:color="auto"/>
            </w:tcBorders>
            <w:shd w:val="clear" w:color="auto" w:fill="auto"/>
            <w:noWrap/>
            <w:vAlign w:val="bottom"/>
          </w:tcPr>
          <w:p w14:paraId="038EDD4E"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single" w:sz="4" w:space="0" w:color="auto"/>
              <w:right w:val="single" w:sz="4" w:space="0" w:color="auto"/>
            </w:tcBorders>
            <w:shd w:val="clear" w:color="auto" w:fill="auto"/>
            <w:noWrap/>
            <w:vAlign w:val="bottom"/>
          </w:tcPr>
          <w:p w14:paraId="1ACCBB20"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r>
      <w:tr w:rsidR="00785A83" w:rsidRPr="005C6FF4" w14:paraId="6C3266B2" w14:textId="77777777" w:rsidTr="00376921">
        <w:trPr>
          <w:trHeight w:val="630"/>
        </w:trPr>
        <w:tc>
          <w:tcPr>
            <w:tcW w:w="3662" w:type="dxa"/>
            <w:tcBorders>
              <w:top w:val="nil"/>
              <w:left w:val="single" w:sz="4" w:space="0" w:color="auto"/>
              <w:bottom w:val="single" w:sz="4" w:space="0" w:color="auto"/>
              <w:right w:val="single" w:sz="4" w:space="0" w:color="auto"/>
            </w:tcBorders>
            <w:shd w:val="clear" w:color="auto" w:fill="auto"/>
            <w:vAlign w:val="bottom"/>
            <w:hideMark/>
          </w:tcPr>
          <w:p w14:paraId="41D6CD4E" w14:textId="77777777" w:rsidR="00785A83" w:rsidRPr="005C6FF4" w:rsidRDefault="00785A83" w:rsidP="00376921">
            <w:pPr>
              <w:spacing w:after="0" w:line="240" w:lineRule="auto"/>
              <w:rPr>
                <w:rFonts w:ascii="Calibri" w:eastAsia="Times New Roman" w:hAnsi="Calibri" w:cs="Calibri"/>
                <w:sz w:val="24"/>
                <w:szCs w:val="24"/>
                <w:lang w:eastAsia="en-IE"/>
              </w:rPr>
            </w:pPr>
            <w:r w:rsidRPr="005C6FF4">
              <w:rPr>
                <w:rFonts w:ascii="Calibri" w:eastAsia="Times New Roman" w:hAnsi="Calibri" w:cs="Calibri"/>
                <w:sz w:val="24"/>
                <w:szCs w:val="24"/>
                <w:lang w:eastAsia="en-IE"/>
              </w:rPr>
              <w:t>Verotoxigenic Escherichia coli infection</w:t>
            </w:r>
          </w:p>
        </w:tc>
        <w:tc>
          <w:tcPr>
            <w:tcW w:w="789" w:type="dxa"/>
            <w:tcBorders>
              <w:top w:val="nil"/>
              <w:left w:val="nil"/>
              <w:bottom w:val="single" w:sz="4" w:space="0" w:color="auto"/>
              <w:right w:val="single" w:sz="4" w:space="0" w:color="auto"/>
            </w:tcBorders>
            <w:shd w:val="clear" w:color="auto" w:fill="auto"/>
            <w:noWrap/>
            <w:vAlign w:val="bottom"/>
          </w:tcPr>
          <w:p w14:paraId="688EF264"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789" w:type="dxa"/>
            <w:tcBorders>
              <w:top w:val="nil"/>
              <w:left w:val="nil"/>
              <w:bottom w:val="single" w:sz="4" w:space="0" w:color="auto"/>
              <w:right w:val="single" w:sz="4" w:space="0" w:color="auto"/>
            </w:tcBorders>
            <w:shd w:val="clear" w:color="auto" w:fill="auto"/>
            <w:noWrap/>
            <w:vAlign w:val="bottom"/>
          </w:tcPr>
          <w:p w14:paraId="4EF5C3FD"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single" w:sz="4" w:space="0" w:color="auto"/>
              <w:right w:val="single" w:sz="4" w:space="0" w:color="auto"/>
            </w:tcBorders>
            <w:shd w:val="clear" w:color="auto" w:fill="auto"/>
            <w:noWrap/>
            <w:vAlign w:val="bottom"/>
          </w:tcPr>
          <w:p w14:paraId="456C9CB3"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single" w:sz="4" w:space="0" w:color="auto"/>
              <w:right w:val="single" w:sz="4" w:space="0" w:color="auto"/>
            </w:tcBorders>
            <w:shd w:val="clear" w:color="auto" w:fill="auto"/>
            <w:noWrap/>
            <w:vAlign w:val="bottom"/>
          </w:tcPr>
          <w:p w14:paraId="72C4460E"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single" w:sz="4" w:space="0" w:color="auto"/>
              <w:right w:val="single" w:sz="4" w:space="0" w:color="auto"/>
            </w:tcBorders>
            <w:shd w:val="clear" w:color="auto" w:fill="auto"/>
            <w:noWrap/>
            <w:vAlign w:val="bottom"/>
          </w:tcPr>
          <w:p w14:paraId="6EC08EC7" w14:textId="77777777" w:rsidR="00785A83" w:rsidRPr="005C6FF4" w:rsidRDefault="00785A83" w:rsidP="00376921">
            <w:pPr>
              <w:spacing w:after="0" w:line="240" w:lineRule="auto"/>
              <w:jc w:val="right"/>
              <w:rPr>
                <w:rFonts w:ascii="Calibri" w:eastAsia="Times New Roman" w:hAnsi="Calibri" w:cs="Calibri"/>
                <w:color w:val="000000"/>
                <w:sz w:val="24"/>
                <w:szCs w:val="24"/>
                <w:lang w:eastAsia="en-IE"/>
              </w:rPr>
            </w:pPr>
          </w:p>
        </w:tc>
      </w:tr>
    </w:tbl>
    <w:p w14:paraId="649AA4FC" w14:textId="77777777" w:rsidR="00785A83" w:rsidRPr="007963CE" w:rsidRDefault="00785A83" w:rsidP="00785A83"/>
    <w:p w14:paraId="1BB84E29" w14:textId="77777777" w:rsidR="00785A83" w:rsidRDefault="00785A83" w:rsidP="00785A83">
      <w:pPr>
        <w:pStyle w:val="ListParagraph"/>
        <w:numPr>
          <w:ilvl w:val="0"/>
          <w:numId w:val="1"/>
        </w:numPr>
      </w:pPr>
      <w:r>
        <w:t xml:space="preserve">Next we can </w:t>
      </w:r>
      <w:r w:rsidRPr="005C6FF4">
        <w:t xml:space="preserve">change </w:t>
      </w:r>
      <w:r>
        <w:t xml:space="preserve">the </w:t>
      </w:r>
      <w:r w:rsidRPr="005C6FF4">
        <w:t>date format</w:t>
      </w:r>
      <w:r>
        <w:t xml:space="preserve"> from the data:</w:t>
      </w:r>
    </w:p>
    <w:p w14:paraId="089B42FB" w14:textId="77777777" w:rsidR="00785A83" w:rsidRPr="005C6FF4" w:rsidRDefault="00785A83" w:rsidP="00785A83">
      <w:pPr>
        <w:ind w:left="1440"/>
      </w:pPr>
      <w:r>
        <w:t>S</w:t>
      </w:r>
      <w:r w:rsidRPr="005C6FF4">
        <w:t xml:space="preserve">elect </w:t>
      </w:r>
      <w:r>
        <w:t xml:space="preserve">all the </w:t>
      </w:r>
      <w:r w:rsidRPr="005C6FF4">
        <w:t xml:space="preserve">cells </w:t>
      </w:r>
      <w:r>
        <w:t xml:space="preserve">in </w:t>
      </w:r>
      <w:r>
        <w:rPr>
          <w:b/>
          <w:bCs/>
        </w:rPr>
        <w:t>D</w:t>
      </w:r>
      <w:r w:rsidRPr="0097532E">
        <w:rPr>
          <w:b/>
          <w:bCs/>
        </w:rPr>
        <w:t>ate</w:t>
      </w:r>
      <w:r>
        <w:t xml:space="preserve"> column </w:t>
      </w:r>
      <w:r w:rsidRPr="005C6FF4">
        <w:t xml:space="preserve">and </w:t>
      </w:r>
      <w:r>
        <w:t xml:space="preserve">click </w:t>
      </w:r>
      <w:r w:rsidRPr="005C6FF4">
        <w:rPr>
          <w:b/>
          <w:bCs/>
          <w:i/>
          <w:iCs/>
        </w:rPr>
        <w:t>format</w:t>
      </w:r>
      <w:r w:rsidRPr="005C6FF4">
        <w:t xml:space="preserve"> -&gt; </w:t>
      </w:r>
      <w:r w:rsidRPr="005C6FF4">
        <w:rPr>
          <w:b/>
          <w:bCs/>
          <w:i/>
          <w:iCs/>
        </w:rPr>
        <w:t>format cells</w:t>
      </w:r>
      <w:r w:rsidRPr="005C6FF4">
        <w:t xml:space="preserve"> from</w:t>
      </w:r>
      <w:r w:rsidRPr="005C6FF4">
        <w:rPr>
          <w:b/>
          <w:bCs/>
          <w:i/>
          <w:iCs/>
        </w:rPr>
        <w:t xml:space="preserve"> cells </w:t>
      </w:r>
      <w:r w:rsidRPr="005C6FF4">
        <w:t xml:space="preserve">panel </w:t>
      </w:r>
      <w:r>
        <w:t>from</w:t>
      </w:r>
      <w:r w:rsidRPr="005C6FF4">
        <w:t xml:space="preserve"> </w:t>
      </w:r>
      <w:r w:rsidRPr="005C6FF4">
        <w:rPr>
          <w:b/>
          <w:bCs/>
          <w:i/>
          <w:iCs/>
        </w:rPr>
        <w:t>Home</w:t>
      </w:r>
      <w:r>
        <w:rPr>
          <w:b/>
          <w:bCs/>
          <w:i/>
          <w:iCs/>
        </w:rPr>
        <w:t xml:space="preserve"> </w:t>
      </w:r>
      <w:r>
        <w:t>from</w:t>
      </w:r>
      <w:r w:rsidRPr="00F357C1">
        <w:t xml:space="preserve"> the main menu</w:t>
      </w:r>
      <w:r>
        <w:rPr>
          <w:b/>
          <w:bCs/>
          <w:i/>
          <w:iCs/>
        </w:rPr>
        <w:t>.</w:t>
      </w:r>
    </w:p>
    <w:p w14:paraId="4765409E" w14:textId="77777777" w:rsidR="00785A83" w:rsidRDefault="00785A83" w:rsidP="00785A83">
      <w:pPr>
        <w:ind w:left="720" w:firstLine="720"/>
      </w:pPr>
      <w:r w:rsidRPr="005C6FF4">
        <w:t xml:space="preserve">Select </w:t>
      </w:r>
      <w:r w:rsidRPr="005C6FF4">
        <w:rPr>
          <w:b/>
          <w:bCs/>
          <w:i/>
          <w:iCs/>
        </w:rPr>
        <w:t>custom</w:t>
      </w:r>
      <w:r w:rsidRPr="005C6FF4">
        <w:t xml:space="preserve"> from menu and type in </w:t>
      </w:r>
      <w:proofErr w:type="spellStart"/>
      <w:r w:rsidRPr="005C6FF4">
        <w:t>yyyy</w:t>
      </w:r>
      <w:proofErr w:type="spellEnd"/>
      <w:r w:rsidRPr="005C6FF4">
        <w:t xml:space="preserve"> instead of dd/mm/</w:t>
      </w:r>
      <w:proofErr w:type="spellStart"/>
      <w:r w:rsidRPr="005C6FF4">
        <w:t>yyyy</w:t>
      </w:r>
      <w:proofErr w:type="spellEnd"/>
      <w:r>
        <w:t>.</w:t>
      </w:r>
    </w:p>
    <w:p w14:paraId="126CD866" w14:textId="03E2C6CA" w:rsidR="00785A83" w:rsidRPr="005C6FF4" w:rsidRDefault="00785A83" w:rsidP="0029627F">
      <w:pPr>
        <w:ind w:left="720"/>
      </w:pPr>
      <w:r w:rsidRPr="0029627F">
        <w:rPr>
          <w:b/>
          <w:bCs/>
        </w:rPr>
        <w:t>OR:</w:t>
      </w:r>
      <w:r>
        <w:t xml:space="preserve"> we can use the function YEAR() to return the year from a given date.</w:t>
      </w:r>
      <w:r w:rsidR="0029627F">
        <w:t xml:space="preserve"> This is the preferred option as the content of the cells change as opposed to just the format.</w:t>
      </w:r>
    </w:p>
    <w:p w14:paraId="74B68337" w14:textId="77777777" w:rsidR="00785A83" w:rsidRPr="007E737C" w:rsidRDefault="00785A83" w:rsidP="00785A83">
      <w:pPr>
        <w:pStyle w:val="ListParagraph"/>
        <w:numPr>
          <w:ilvl w:val="0"/>
          <w:numId w:val="1"/>
        </w:numPr>
        <w:rPr>
          <w:b/>
          <w:bCs/>
          <w:i/>
          <w:iCs/>
        </w:rPr>
      </w:pPr>
      <w:r w:rsidRPr="005C6FF4">
        <w:t xml:space="preserve">Note that </w:t>
      </w:r>
      <w:r>
        <w:t xml:space="preserve">in this case, if the </w:t>
      </w:r>
      <w:r w:rsidRPr="005C6FF4">
        <w:t xml:space="preserve">years are </w:t>
      </w:r>
      <w:r>
        <w:t>not already</w:t>
      </w:r>
      <w:r w:rsidRPr="005C6FF4">
        <w:t xml:space="preserve"> sorted</w:t>
      </w:r>
      <w:r>
        <w:t>, we sort them using the Sort function.</w:t>
      </w:r>
      <w:r w:rsidRPr="007E737C">
        <w:t xml:space="preserve"> </w:t>
      </w:r>
      <w:r>
        <w:t>To do this, s</w:t>
      </w:r>
      <w:r w:rsidRPr="00D778A3">
        <w:t xml:space="preserve">elect </w:t>
      </w:r>
      <w:r>
        <w:t xml:space="preserve">all the data, select </w:t>
      </w:r>
      <w:r w:rsidRPr="00B61B36">
        <w:rPr>
          <w:b/>
          <w:bCs/>
          <w:i/>
          <w:iCs/>
        </w:rPr>
        <w:t>Data</w:t>
      </w:r>
      <w:r w:rsidRPr="00D778A3">
        <w:t xml:space="preserve"> from the main menu. </w:t>
      </w:r>
      <w:r>
        <w:t>Then s</w:t>
      </w:r>
      <w:r w:rsidRPr="00D778A3">
        <w:t xml:space="preserve">elect </w:t>
      </w:r>
      <w:r w:rsidRPr="00B61B36">
        <w:rPr>
          <w:b/>
          <w:bCs/>
          <w:i/>
          <w:iCs/>
        </w:rPr>
        <w:t>Sort</w:t>
      </w:r>
      <w:r w:rsidRPr="00D778A3">
        <w:t xml:space="preserve"> from the </w:t>
      </w:r>
      <w:r w:rsidRPr="00B61B36">
        <w:rPr>
          <w:b/>
          <w:bCs/>
          <w:i/>
          <w:iCs/>
        </w:rPr>
        <w:t>Sort and Filter</w:t>
      </w:r>
      <w:r w:rsidRPr="00D778A3">
        <w:t xml:space="preserve"> panel and sort by </w:t>
      </w:r>
      <w:r>
        <w:t>‘</w:t>
      </w:r>
      <w:r>
        <w:rPr>
          <w:b/>
          <w:bCs/>
          <w:i/>
          <w:iCs/>
        </w:rPr>
        <w:t>Date’</w:t>
      </w:r>
      <w:r w:rsidRPr="00D778A3">
        <w:t xml:space="preserve">, </w:t>
      </w:r>
      <w:r w:rsidRPr="00B61B36">
        <w:rPr>
          <w:b/>
          <w:bCs/>
          <w:i/>
          <w:iCs/>
        </w:rPr>
        <w:t xml:space="preserve">Sort on </w:t>
      </w:r>
      <w:r>
        <w:rPr>
          <w:b/>
          <w:bCs/>
          <w:i/>
          <w:iCs/>
        </w:rPr>
        <w:t>‘</w:t>
      </w:r>
      <w:r w:rsidRPr="00B61B36">
        <w:rPr>
          <w:b/>
          <w:bCs/>
          <w:i/>
          <w:iCs/>
        </w:rPr>
        <w:t>Cell Values</w:t>
      </w:r>
      <w:r>
        <w:rPr>
          <w:b/>
          <w:bCs/>
          <w:i/>
          <w:iCs/>
        </w:rPr>
        <w:t>’</w:t>
      </w:r>
      <w:r w:rsidRPr="00B61B36">
        <w:rPr>
          <w:b/>
          <w:bCs/>
          <w:i/>
          <w:iCs/>
        </w:rPr>
        <w:t xml:space="preserve">, </w:t>
      </w:r>
      <w:r w:rsidRPr="00D778A3">
        <w:t>and</w:t>
      </w:r>
      <w:r w:rsidRPr="00B61B36">
        <w:rPr>
          <w:b/>
          <w:bCs/>
          <w:i/>
          <w:iCs/>
        </w:rPr>
        <w:t xml:space="preserve"> Order </w:t>
      </w:r>
      <w:r>
        <w:rPr>
          <w:b/>
          <w:bCs/>
          <w:i/>
          <w:iCs/>
        </w:rPr>
        <w:t>‘Oldest to Newest’</w:t>
      </w:r>
      <w:r w:rsidRPr="00B61B36">
        <w:rPr>
          <w:b/>
          <w:bCs/>
          <w:i/>
          <w:iCs/>
        </w:rPr>
        <w:t>.</w:t>
      </w:r>
    </w:p>
    <w:p w14:paraId="18D4BDBC" w14:textId="77777777" w:rsidR="00785A83" w:rsidRDefault="00785A83" w:rsidP="00785A83">
      <w:pPr>
        <w:pStyle w:val="ListParagraph"/>
        <w:numPr>
          <w:ilvl w:val="0"/>
          <w:numId w:val="1"/>
        </w:numPr>
      </w:pPr>
      <w:r>
        <w:t xml:space="preserve">When sorted, in the empty cell below </w:t>
      </w:r>
      <w:r w:rsidRPr="00F5447E">
        <w:rPr>
          <w:b/>
          <w:bCs/>
        </w:rPr>
        <w:t>2012</w:t>
      </w:r>
      <w:r>
        <w:t xml:space="preserve"> (in the table) </w:t>
      </w:r>
      <w:r w:rsidRPr="005C6FF4">
        <w:t xml:space="preserve">count all cells in disease column for 2012 using </w:t>
      </w:r>
      <w:proofErr w:type="spellStart"/>
      <w:r w:rsidRPr="005C6FF4">
        <w:t>countif</w:t>
      </w:r>
      <w:proofErr w:type="spellEnd"/>
      <w:r>
        <w:t>(‘select all the cells in the disease column for 2012 – fix using dollar signs (F4)’, ‘select the cell with Cryptosporidiosis on table 2’).</w:t>
      </w:r>
    </w:p>
    <w:p w14:paraId="347F8660" w14:textId="77777777" w:rsidR="00785A83" w:rsidRDefault="00785A83" w:rsidP="00785A83">
      <w:pPr>
        <w:pStyle w:val="ListParagraph"/>
        <w:numPr>
          <w:ilvl w:val="0"/>
          <w:numId w:val="1"/>
        </w:numPr>
      </w:pPr>
      <w:r>
        <w:t>Next use autofill (down the column) to fill disease incidence for Giardiasis and E Coli.</w:t>
      </w:r>
    </w:p>
    <w:p w14:paraId="1B52E9BE" w14:textId="77777777" w:rsidR="00785A83" w:rsidRDefault="00785A83" w:rsidP="00785A83">
      <w:pPr>
        <w:pStyle w:val="ListParagraph"/>
        <w:numPr>
          <w:ilvl w:val="0"/>
          <w:numId w:val="1"/>
        </w:numPr>
      </w:pPr>
      <w:r>
        <w:t>Follow the same steps (3-4) for 2013 to 2016.</w:t>
      </w:r>
    </w:p>
    <w:p w14:paraId="56DDE1D5" w14:textId="77777777" w:rsidR="00785A83" w:rsidRDefault="00785A83" w:rsidP="00785A83">
      <w:pPr>
        <w:pStyle w:val="ListParagraph"/>
        <w:numPr>
          <w:ilvl w:val="0"/>
          <w:numId w:val="1"/>
        </w:numPr>
      </w:pPr>
      <w:r>
        <w:t xml:space="preserve">Now create a bar chart based on this table  – see Figure 1 above. </w:t>
      </w:r>
    </w:p>
    <w:p w14:paraId="192D90FB" w14:textId="77777777" w:rsidR="00785A83" w:rsidRPr="00F5447E" w:rsidRDefault="00785A83" w:rsidP="00785A83">
      <w:pPr>
        <w:rPr>
          <w:b/>
          <w:bCs/>
        </w:rPr>
      </w:pPr>
      <w:r w:rsidRPr="00F5447E">
        <w:rPr>
          <w:b/>
          <w:bCs/>
        </w:rPr>
        <w:t>More charts:</w:t>
      </w:r>
    </w:p>
    <w:p w14:paraId="041FB68B" w14:textId="77777777" w:rsidR="00785A83" w:rsidRDefault="00785A83" w:rsidP="00785A83">
      <w:r>
        <w:t>Note we can also create a line chart which is good for showing changes over time (Figure 2) and a bar chart where the series are the years instead of the diseases (Figure 3).</w:t>
      </w:r>
    </w:p>
    <w:p w14:paraId="4FAA9F4D" w14:textId="77777777" w:rsidR="00785A83" w:rsidRDefault="00785A83" w:rsidP="00785A83">
      <w:pPr>
        <w:keepNext/>
      </w:pPr>
      <w:r>
        <w:rPr>
          <w:noProof/>
          <w:lang w:eastAsia="en-IE"/>
        </w:rPr>
        <w:lastRenderedPageBreak/>
        <w:drawing>
          <wp:inline distT="0" distB="0" distL="0" distR="0" wp14:anchorId="4FC50BFA" wp14:editId="556965B0">
            <wp:extent cx="5731510" cy="2968625"/>
            <wp:effectExtent l="0" t="0" r="2540" b="3175"/>
            <wp:docPr id="1" name="Chart 1">
              <a:extLst xmlns:a="http://schemas.openxmlformats.org/drawingml/2006/main">
                <a:ext uri="{FF2B5EF4-FFF2-40B4-BE49-F238E27FC236}">
                  <a16:creationId xmlns:a16="http://schemas.microsoft.com/office/drawing/2014/main" id="{1935340F-A54E-4EC8-ABAE-ECF8D1E2A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AE3EA3" w14:textId="26BF3B96" w:rsidR="00785A83" w:rsidRPr="005C6FF4" w:rsidRDefault="00785A83" w:rsidP="00785A83">
      <w:pPr>
        <w:pStyle w:val="Caption"/>
      </w:pPr>
      <w:r>
        <w:t xml:space="preserve">Figure </w:t>
      </w:r>
      <w:fldSimple w:instr=" SEQ Figure \* ARABIC ">
        <w:r w:rsidR="00B90A2C">
          <w:rPr>
            <w:noProof/>
          </w:rPr>
          <w:t>2</w:t>
        </w:r>
      </w:fldSimple>
    </w:p>
    <w:p w14:paraId="3AA5E21C" w14:textId="77777777" w:rsidR="00785A83" w:rsidRDefault="00785A83" w:rsidP="00785A83">
      <w:pPr>
        <w:keepNext/>
      </w:pPr>
      <w:r>
        <w:rPr>
          <w:noProof/>
          <w:lang w:eastAsia="en-IE"/>
        </w:rPr>
        <w:drawing>
          <wp:inline distT="0" distB="0" distL="0" distR="0" wp14:anchorId="476EF20B" wp14:editId="0648796D">
            <wp:extent cx="5731510" cy="3070225"/>
            <wp:effectExtent l="0" t="0" r="2540" b="15875"/>
            <wp:docPr id="7" name="Chart 7">
              <a:extLst xmlns:a="http://schemas.openxmlformats.org/drawingml/2006/main">
                <a:ext uri="{FF2B5EF4-FFF2-40B4-BE49-F238E27FC236}">
                  <a16:creationId xmlns:a16="http://schemas.microsoft.com/office/drawing/2014/main" id="{8006414D-07BD-4EFF-ACC7-1D9DDE5E06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E01F6C" w14:textId="5BA56C1C" w:rsidR="00785A83" w:rsidRDefault="00785A83" w:rsidP="00785A83">
      <w:pPr>
        <w:pStyle w:val="Caption"/>
      </w:pPr>
      <w:r>
        <w:t xml:space="preserve">Figure </w:t>
      </w:r>
      <w:fldSimple w:instr=" SEQ Figure \* ARABIC ">
        <w:r w:rsidR="00B90A2C">
          <w:rPr>
            <w:noProof/>
          </w:rPr>
          <w:t>3</w:t>
        </w:r>
      </w:fldSimple>
    </w:p>
    <w:p w14:paraId="19221E25" w14:textId="77777777" w:rsidR="00785A83" w:rsidRDefault="00785A83" w:rsidP="00785A83">
      <w:pPr>
        <w:rPr>
          <w:b/>
          <w:bCs/>
        </w:rPr>
      </w:pPr>
    </w:p>
    <w:p w14:paraId="4CEB35DA" w14:textId="77777777" w:rsidR="00785A83" w:rsidRDefault="00785A83" w:rsidP="00785A83">
      <w:pPr>
        <w:rPr>
          <w:b/>
          <w:bCs/>
        </w:rPr>
      </w:pPr>
    </w:p>
    <w:p w14:paraId="767DBFD0" w14:textId="77777777" w:rsidR="00785A83" w:rsidRDefault="00785A83" w:rsidP="00785A83">
      <w:pPr>
        <w:rPr>
          <w:b/>
          <w:bCs/>
        </w:rPr>
      </w:pPr>
    </w:p>
    <w:p w14:paraId="513483AD" w14:textId="77777777" w:rsidR="00785A83" w:rsidRDefault="00785A83" w:rsidP="00785A83">
      <w:pPr>
        <w:rPr>
          <w:b/>
          <w:bCs/>
        </w:rPr>
      </w:pPr>
    </w:p>
    <w:p w14:paraId="66AC5A17" w14:textId="77777777" w:rsidR="00785A83" w:rsidRDefault="00785A83" w:rsidP="00785A83">
      <w:pPr>
        <w:rPr>
          <w:b/>
          <w:bCs/>
        </w:rPr>
      </w:pPr>
    </w:p>
    <w:p w14:paraId="7D0900D0" w14:textId="77777777" w:rsidR="00785A83" w:rsidRDefault="00785A83" w:rsidP="00785A83">
      <w:pPr>
        <w:rPr>
          <w:b/>
          <w:bCs/>
        </w:rPr>
      </w:pPr>
    </w:p>
    <w:p w14:paraId="5D71314F" w14:textId="77777777" w:rsidR="00785A83" w:rsidRDefault="00785A83" w:rsidP="00785A83">
      <w:pPr>
        <w:rPr>
          <w:b/>
          <w:bCs/>
        </w:rPr>
      </w:pPr>
    </w:p>
    <w:p w14:paraId="5A7D8661" w14:textId="77777777" w:rsidR="00785A83" w:rsidRPr="004916DB" w:rsidRDefault="00785A83" w:rsidP="00785A83">
      <w:pPr>
        <w:rPr>
          <w:b/>
          <w:bCs/>
          <w:sz w:val="24"/>
          <w:szCs w:val="24"/>
        </w:rPr>
      </w:pPr>
      <w:r w:rsidRPr="004916DB">
        <w:rPr>
          <w:b/>
          <w:bCs/>
          <w:sz w:val="24"/>
          <w:szCs w:val="24"/>
        </w:rPr>
        <w:lastRenderedPageBreak/>
        <w:t>Option 2:</w:t>
      </w:r>
    </w:p>
    <w:p w14:paraId="1C99198C" w14:textId="77777777" w:rsidR="00785A83" w:rsidRDefault="00785A83" w:rsidP="00785A83">
      <w:r w:rsidRPr="00D778A3">
        <w:t>Say if we want to show gender</w:t>
      </w:r>
      <w:r>
        <w:t xml:space="preserve"> breakdown by disease</w:t>
      </w:r>
      <w:r w:rsidRPr="00D778A3">
        <w:t xml:space="preserve">. </w:t>
      </w:r>
      <w:r>
        <w:t>See Figure 4 below.</w:t>
      </w:r>
    </w:p>
    <w:p w14:paraId="3875CF53" w14:textId="77777777" w:rsidR="00785A83" w:rsidRPr="00186D0D" w:rsidRDefault="00785A83" w:rsidP="00785A83">
      <w:pPr>
        <w:rPr>
          <w:b/>
          <w:bCs/>
        </w:rPr>
      </w:pPr>
      <w:r w:rsidRPr="00186D0D">
        <w:rPr>
          <w:b/>
          <w:bCs/>
        </w:rPr>
        <w:t>Steps:</w:t>
      </w:r>
    </w:p>
    <w:p w14:paraId="1A9F7739" w14:textId="77777777" w:rsidR="00785A83" w:rsidRDefault="00785A83" w:rsidP="00785A83">
      <w:pPr>
        <w:pStyle w:val="ListParagraph"/>
        <w:numPr>
          <w:ilvl w:val="0"/>
          <w:numId w:val="4"/>
        </w:numPr>
      </w:pPr>
      <w:r w:rsidRPr="007963CE">
        <w:t>First create a table</w:t>
      </w:r>
      <w:r>
        <w:t xml:space="preserve"> with labels only</w:t>
      </w:r>
      <w:r w:rsidRPr="007963CE">
        <w:t xml:space="preserve">. We have to populate this table with values from </w:t>
      </w:r>
      <w:r>
        <w:t>the</w:t>
      </w:r>
      <w:r w:rsidRPr="007963CE">
        <w:t xml:space="preserve"> given data</w:t>
      </w:r>
      <w:r>
        <w:t xml:space="preserve"> – see Table 3. </w:t>
      </w:r>
    </w:p>
    <w:p w14:paraId="72AD97E7" w14:textId="77777777" w:rsidR="00785A83" w:rsidRDefault="00785A83" w:rsidP="00785A83">
      <w:pPr>
        <w:pStyle w:val="ListParagraph"/>
        <w:numPr>
          <w:ilvl w:val="0"/>
          <w:numId w:val="4"/>
        </w:numPr>
        <w:rPr>
          <w:b/>
          <w:bCs/>
          <w:i/>
          <w:iCs/>
        </w:rPr>
      </w:pPr>
      <w:r>
        <w:t xml:space="preserve">First sort the Disease column - to sort the </w:t>
      </w:r>
      <w:r>
        <w:rPr>
          <w:b/>
          <w:bCs/>
        </w:rPr>
        <w:t>Disease</w:t>
      </w:r>
      <w:r>
        <w:t xml:space="preserve"> column, we s</w:t>
      </w:r>
      <w:r w:rsidRPr="00D778A3">
        <w:t xml:space="preserve">elect </w:t>
      </w:r>
      <w:r>
        <w:t xml:space="preserve">all the data, select </w:t>
      </w:r>
      <w:r w:rsidRPr="00B61B36">
        <w:rPr>
          <w:b/>
          <w:bCs/>
          <w:i/>
          <w:iCs/>
        </w:rPr>
        <w:t>Data</w:t>
      </w:r>
      <w:r w:rsidRPr="00D778A3">
        <w:t xml:space="preserve"> from the main menu. </w:t>
      </w:r>
      <w:r>
        <w:t>Then s</w:t>
      </w:r>
      <w:r w:rsidRPr="00D778A3">
        <w:t xml:space="preserve">elect </w:t>
      </w:r>
      <w:r w:rsidRPr="00B61B36">
        <w:rPr>
          <w:b/>
          <w:bCs/>
          <w:i/>
          <w:iCs/>
        </w:rPr>
        <w:t>Sort</w:t>
      </w:r>
      <w:r w:rsidRPr="00D778A3">
        <w:t xml:space="preserve"> from the </w:t>
      </w:r>
      <w:r w:rsidRPr="00B61B36">
        <w:rPr>
          <w:b/>
          <w:bCs/>
          <w:i/>
          <w:iCs/>
        </w:rPr>
        <w:t>Sort and Filter</w:t>
      </w:r>
      <w:r w:rsidRPr="00D778A3">
        <w:t xml:space="preserve"> panel and sort by </w:t>
      </w:r>
      <w:r>
        <w:t>‘</w:t>
      </w:r>
      <w:r>
        <w:rPr>
          <w:b/>
          <w:bCs/>
          <w:i/>
          <w:iCs/>
        </w:rPr>
        <w:t>Disease’</w:t>
      </w:r>
      <w:r w:rsidRPr="00D778A3">
        <w:t xml:space="preserve">, </w:t>
      </w:r>
      <w:r w:rsidRPr="00B61B36">
        <w:rPr>
          <w:b/>
          <w:bCs/>
          <w:i/>
          <w:iCs/>
        </w:rPr>
        <w:t xml:space="preserve">Sort on </w:t>
      </w:r>
      <w:r>
        <w:rPr>
          <w:b/>
          <w:bCs/>
          <w:i/>
          <w:iCs/>
        </w:rPr>
        <w:t>‘</w:t>
      </w:r>
      <w:r w:rsidRPr="00B61B36">
        <w:rPr>
          <w:b/>
          <w:bCs/>
          <w:i/>
          <w:iCs/>
        </w:rPr>
        <w:t>Cell Values</w:t>
      </w:r>
      <w:r>
        <w:rPr>
          <w:b/>
          <w:bCs/>
          <w:i/>
          <w:iCs/>
        </w:rPr>
        <w:t>’</w:t>
      </w:r>
      <w:r w:rsidRPr="00B61B36">
        <w:rPr>
          <w:b/>
          <w:bCs/>
          <w:i/>
          <w:iCs/>
        </w:rPr>
        <w:t xml:space="preserve">, </w:t>
      </w:r>
      <w:r w:rsidRPr="00D778A3">
        <w:t>and</w:t>
      </w:r>
      <w:r w:rsidRPr="00B61B36">
        <w:rPr>
          <w:b/>
          <w:bCs/>
          <w:i/>
          <w:iCs/>
        </w:rPr>
        <w:t xml:space="preserve"> Order </w:t>
      </w:r>
      <w:r>
        <w:rPr>
          <w:b/>
          <w:bCs/>
          <w:i/>
          <w:iCs/>
        </w:rPr>
        <w:t>‘</w:t>
      </w:r>
      <w:r w:rsidRPr="00B61B36">
        <w:rPr>
          <w:b/>
          <w:bCs/>
          <w:i/>
          <w:iCs/>
        </w:rPr>
        <w:t>A – Z</w:t>
      </w:r>
      <w:r>
        <w:rPr>
          <w:b/>
          <w:bCs/>
          <w:i/>
          <w:iCs/>
        </w:rPr>
        <w:t>’</w:t>
      </w:r>
      <w:r w:rsidRPr="00B61B36">
        <w:rPr>
          <w:b/>
          <w:bCs/>
          <w:i/>
          <w:iCs/>
        </w:rPr>
        <w:t>.</w:t>
      </w:r>
    </w:p>
    <w:p w14:paraId="08A95CBA" w14:textId="77777777" w:rsidR="00785A83" w:rsidRPr="00F17508" w:rsidRDefault="00785A83" w:rsidP="00785A83">
      <w:pPr>
        <w:pStyle w:val="ListParagraph"/>
        <w:numPr>
          <w:ilvl w:val="0"/>
          <w:numId w:val="4"/>
        </w:numPr>
        <w:rPr>
          <w:b/>
          <w:bCs/>
          <w:i/>
          <w:iCs/>
        </w:rPr>
      </w:pPr>
      <w:r>
        <w:t xml:space="preserve">Fill in Table 3 using </w:t>
      </w:r>
      <w:proofErr w:type="spellStart"/>
      <w:r>
        <w:t>countif</w:t>
      </w:r>
      <w:proofErr w:type="spellEnd"/>
      <w:r>
        <w:t xml:space="preserve">(), autofill etc. similar to option 1. </w:t>
      </w:r>
    </w:p>
    <w:p w14:paraId="6456FCF2" w14:textId="77777777" w:rsidR="00785A83" w:rsidRDefault="00785A83" w:rsidP="00785A83">
      <w:pPr>
        <w:pStyle w:val="Caption"/>
        <w:keepNext/>
      </w:pPr>
      <w:r>
        <w:t>Table 3</w:t>
      </w:r>
    </w:p>
    <w:tbl>
      <w:tblPr>
        <w:tblW w:w="8316" w:type="dxa"/>
        <w:tblLook w:val="04A0" w:firstRow="1" w:lastRow="0" w:firstColumn="1" w:lastColumn="0" w:noHBand="0" w:noVBand="1"/>
      </w:tblPr>
      <w:tblGrid>
        <w:gridCol w:w="9026"/>
      </w:tblGrid>
      <w:tr w:rsidR="00785A83" w:rsidRPr="00186D0D" w14:paraId="33966904" w14:textId="77777777" w:rsidTr="00376921">
        <w:trPr>
          <w:trHeight w:val="375"/>
        </w:trPr>
        <w:tc>
          <w:tcPr>
            <w:tcW w:w="8316" w:type="dxa"/>
            <w:tcBorders>
              <w:top w:val="nil"/>
              <w:left w:val="nil"/>
              <w:bottom w:val="nil"/>
              <w:right w:val="nil"/>
            </w:tcBorders>
            <w:shd w:val="clear" w:color="auto" w:fill="auto"/>
            <w:noWrap/>
            <w:vAlign w:val="bottom"/>
            <w:hideMark/>
          </w:tcPr>
          <w:p w14:paraId="7832C4A6" w14:textId="77777777" w:rsidR="00785A83" w:rsidRDefault="00785A83" w:rsidP="00376921">
            <w:pPr>
              <w:spacing w:after="0" w:line="240" w:lineRule="auto"/>
              <w:rPr>
                <w:rFonts w:ascii="Calibri" w:eastAsia="Times New Roman" w:hAnsi="Calibri" w:cs="Calibri"/>
                <w:b/>
                <w:bCs/>
                <w:color w:val="000000"/>
                <w:sz w:val="28"/>
                <w:szCs w:val="28"/>
                <w:lang w:eastAsia="en-IE"/>
              </w:rPr>
            </w:pPr>
            <w:r>
              <w:rPr>
                <w:rFonts w:ascii="Calibri" w:eastAsia="Times New Roman" w:hAnsi="Calibri" w:cs="Calibri"/>
                <w:b/>
                <w:bCs/>
                <w:color w:val="000000"/>
                <w:sz w:val="28"/>
                <w:szCs w:val="28"/>
                <w:lang w:eastAsia="en-IE"/>
              </w:rPr>
              <w:t>Gender</w:t>
            </w:r>
            <w:r w:rsidRPr="00186D0D">
              <w:rPr>
                <w:rFonts w:ascii="Calibri" w:eastAsia="Times New Roman" w:hAnsi="Calibri" w:cs="Calibri"/>
                <w:b/>
                <w:bCs/>
                <w:color w:val="000000"/>
                <w:sz w:val="28"/>
                <w:szCs w:val="28"/>
                <w:lang w:eastAsia="en-IE"/>
              </w:rPr>
              <w:t xml:space="preserve"> Breakdown</w:t>
            </w:r>
            <w:r>
              <w:rPr>
                <w:rFonts w:ascii="Calibri" w:eastAsia="Times New Roman" w:hAnsi="Calibri" w:cs="Calibri"/>
                <w:b/>
                <w:bCs/>
                <w:color w:val="000000"/>
                <w:sz w:val="28"/>
                <w:szCs w:val="28"/>
                <w:lang w:eastAsia="en-IE"/>
              </w:rPr>
              <w:t xml:space="preserve"> by Disease From 2012 - 2016</w:t>
            </w:r>
          </w:p>
          <w:tbl>
            <w:tblPr>
              <w:tblW w:w="5147" w:type="dxa"/>
              <w:tblLook w:val="04A0" w:firstRow="1" w:lastRow="0" w:firstColumn="1" w:lastColumn="0" w:noHBand="0" w:noVBand="1"/>
            </w:tblPr>
            <w:tblGrid>
              <w:gridCol w:w="978"/>
              <w:gridCol w:w="1949"/>
              <w:gridCol w:w="1189"/>
              <w:gridCol w:w="1598"/>
            </w:tblGrid>
            <w:tr w:rsidR="00785A83" w:rsidRPr="003D1A92" w14:paraId="45CEFC4C" w14:textId="77777777" w:rsidTr="00376921">
              <w:trPr>
                <w:trHeight w:val="1575"/>
              </w:trPr>
              <w:tc>
                <w:tcPr>
                  <w:tcW w:w="96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F145B" w14:textId="77777777" w:rsidR="00785A83" w:rsidRPr="003D1A92" w:rsidRDefault="00785A83" w:rsidP="00376921">
                  <w:pPr>
                    <w:spacing w:after="0" w:line="240" w:lineRule="auto"/>
                    <w:rPr>
                      <w:rFonts w:ascii="Calibri" w:eastAsia="Times New Roman" w:hAnsi="Calibri" w:cs="Calibri"/>
                      <w:b/>
                      <w:bCs/>
                      <w:sz w:val="24"/>
                      <w:szCs w:val="24"/>
                      <w:lang w:eastAsia="en-IE"/>
                    </w:rPr>
                  </w:pPr>
                  <w:r w:rsidRPr="003D1A92">
                    <w:rPr>
                      <w:rFonts w:ascii="Calibri" w:eastAsia="Times New Roman" w:hAnsi="Calibri" w:cs="Calibri"/>
                      <w:b/>
                      <w:bCs/>
                      <w:sz w:val="24"/>
                      <w:szCs w:val="24"/>
                      <w:lang w:eastAsia="en-IE"/>
                    </w:rPr>
                    <w:t xml:space="preserve">Disease </w:t>
                  </w:r>
                </w:p>
              </w:tc>
              <w:tc>
                <w:tcPr>
                  <w:tcW w:w="1763" w:type="dxa"/>
                  <w:tcBorders>
                    <w:top w:val="single" w:sz="4" w:space="0" w:color="auto"/>
                    <w:left w:val="nil"/>
                    <w:bottom w:val="single" w:sz="4" w:space="0" w:color="auto"/>
                    <w:right w:val="single" w:sz="4" w:space="0" w:color="auto"/>
                  </w:tcBorders>
                  <w:shd w:val="clear" w:color="auto" w:fill="auto"/>
                  <w:vAlign w:val="bottom"/>
                  <w:hideMark/>
                </w:tcPr>
                <w:p w14:paraId="2DACD13C" w14:textId="77777777" w:rsidR="00785A83" w:rsidRPr="003D1A92" w:rsidRDefault="00785A83" w:rsidP="00376921">
                  <w:pPr>
                    <w:spacing w:after="0" w:line="240" w:lineRule="auto"/>
                    <w:rPr>
                      <w:rFonts w:ascii="Calibri" w:eastAsia="Times New Roman" w:hAnsi="Calibri" w:cs="Calibri"/>
                      <w:b/>
                      <w:bCs/>
                      <w:sz w:val="24"/>
                      <w:szCs w:val="24"/>
                      <w:lang w:eastAsia="en-IE"/>
                    </w:rPr>
                  </w:pPr>
                  <w:r w:rsidRPr="003D1A92">
                    <w:rPr>
                      <w:rFonts w:ascii="Calibri" w:eastAsia="Times New Roman" w:hAnsi="Calibri" w:cs="Calibri"/>
                      <w:b/>
                      <w:bCs/>
                      <w:sz w:val="24"/>
                      <w:szCs w:val="24"/>
                      <w:lang w:eastAsia="en-IE"/>
                    </w:rPr>
                    <w:t>Cryptosporidiosis</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59E3AD08" w14:textId="77777777" w:rsidR="00785A83" w:rsidRPr="003D1A92" w:rsidRDefault="00785A83" w:rsidP="00376921">
                  <w:pPr>
                    <w:spacing w:after="0" w:line="240" w:lineRule="auto"/>
                    <w:rPr>
                      <w:rFonts w:ascii="Calibri" w:eastAsia="Times New Roman" w:hAnsi="Calibri" w:cs="Calibri"/>
                      <w:b/>
                      <w:bCs/>
                      <w:sz w:val="24"/>
                      <w:szCs w:val="24"/>
                      <w:lang w:eastAsia="en-IE"/>
                    </w:rPr>
                  </w:pPr>
                  <w:r w:rsidRPr="003D1A92">
                    <w:rPr>
                      <w:rFonts w:ascii="Calibri" w:eastAsia="Times New Roman" w:hAnsi="Calibri" w:cs="Calibri"/>
                      <w:b/>
                      <w:bCs/>
                      <w:sz w:val="24"/>
                      <w:szCs w:val="24"/>
                      <w:lang w:eastAsia="en-IE"/>
                    </w:rPr>
                    <w:t>Giardiasis</w:t>
                  </w:r>
                </w:p>
              </w:tc>
              <w:tc>
                <w:tcPr>
                  <w:tcW w:w="1412" w:type="dxa"/>
                  <w:tcBorders>
                    <w:top w:val="single" w:sz="4" w:space="0" w:color="auto"/>
                    <w:left w:val="nil"/>
                    <w:bottom w:val="single" w:sz="4" w:space="0" w:color="auto"/>
                    <w:right w:val="single" w:sz="4" w:space="0" w:color="auto"/>
                  </w:tcBorders>
                  <w:shd w:val="clear" w:color="auto" w:fill="auto"/>
                  <w:vAlign w:val="bottom"/>
                  <w:hideMark/>
                </w:tcPr>
                <w:p w14:paraId="0E71FBA1" w14:textId="77777777" w:rsidR="00785A83" w:rsidRPr="003D1A92" w:rsidRDefault="00785A83" w:rsidP="00376921">
                  <w:pPr>
                    <w:spacing w:after="0" w:line="240" w:lineRule="auto"/>
                    <w:rPr>
                      <w:rFonts w:ascii="Calibri" w:eastAsia="Times New Roman" w:hAnsi="Calibri" w:cs="Calibri"/>
                      <w:b/>
                      <w:bCs/>
                      <w:sz w:val="24"/>
                      <w:szCs w:val="24"/>
                      <w:lang w:eastAsia="en-IE"/>
                    </w:rPr>
                  </w:pPr>
                  <w:r w:rsidRPr="003D1A92">
                    <w:rPr>
                      <w:rFonts w:ascii="Calibri" w:eastAsia="Times New Roman" w:hAnsi="Calibri" w:cs="Calibri"/>
                      <w:b/>
                      <w:bCs/>
                      <w:sz w:val="24"/>
                      <w:szCs w:val="24"/>
                      <w:lang w:eastAsia="en-IE"/>
                    </w:rPr>
                    <w:t>Verotoxigenic Escherichia coli infection</w:t>
                  </w:r>
                </w:p>
              </w:tc>
            </w:tr>
            <w:tr w:rsidR="00785A83" w:rsidRPr="003D1A92" w14:paraId="1383D501" w14:textId="77777777" w:rsidTr="00376921">
              <w:trPr>
                <w:trHeight w:val="315"/>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30B1BAEA" w14:textId="77777777" w:rsidR="00785A83" w:rsidRPr="003D1A92" w:rsidRDefault="00785A83" w:rsidP="00376921">
                  <w:pPr>
                    <w:spacing w:after="0" w:line="240" w:lineRule="auto"/>
                    <w:rPr>
                      <w:rFonts w:ascii="Calibri" w:eastAsia="Times New Roman" w:hAnsi="Calibri" w:cs="Calibri"/>
                      <w:b/>
                      <w:bCs/>
                      <w:color w:val="000000"/>
                      <w:sz w:val="24"/>
                      <w:szCs w:val="24"/>
                      <w:lang w:eastAsia="en-IE"/>
                    </w:rPr>
                  </w:pPr>
                  <w:r>
                    <w:rPr>
                      <w:rFonts w:ascii="Calibri" w:eastAsia="Times New Roman" w:hAnsi="Calibri" w:cs="Calibri"/>
                      <w:b/>
                      <w:bCs/>
                      <w:color w:val="000000"/>
                      <w:sz w:val="24"/>
                      <w:szCs w:val="24"/>
                      <w:lang w:eastAsia="en-IE"/>
                    </w:rPr>
                    <w:t>F</w:t>
                  </w:r>
                </w:p>
              </w:tc>
              <w:tc>
                <w:tcPr>
                  <w:tcW w:w="1763" w:type="dxa"/>
                  <w:tcBorders>
                    <w:top w:val="nil"/>
                    <w:left w:val="nil"/>
                    <w:bottom w:val="single" w:sz="4" w:space="0" w:color="auto"/>
                    <w:right w:val="single" w:sz="4" w:space="0" w:color="auto"/>
                  </w:tcBorders>
                  <w:shd w:val="clear" w:color="auto" w:fill="auto"/>
                  <w:noWrap/>
                  <w:vAlign w:val="bottom"/>
                </w:tcPr>
                <w:p w14:paraId="2D5C6B8A" w14:textId="77777777" w:rsidR="00785A83" w:rsidRPr="003D1A92" w:rsidRDefault="00785A83" w:rsidP="00376921">
                  <w:pPr>
                    <w:spacing w:after="0" w:line="240" w:lineRule="auto"/>
                    <w:jc w:val="right"/>
                    <w:rPr>
                      <w:rFonts w:ascii="Calibri" w:eastAsia="Times New Roman" w:hAnsi="Calibri" w:cs="Calibri"/>
                      <w:color w:val="000000"/>
                      <w:sz w:val="24"/>
                      <w:szCs w:val="24"/>
                      <w:lang w:eastAsia="en-IE"/>
                    </w:rPr>
                  </w:pPr>
                </w:p>
              </w:tc>
              <w:tc>
                <w:tcPr>
                  <w:tcW w:w="1003" w:type="dxa"/>
                  <w:tcBorders>
                    <w:top w:val="nil"/>
                    <w:left w:val="nil"/>
                    <w:bottom w:val="single" w:sz="4" w:space="0" w:color="auto"/>
                    <w:right w:val="single" w:sz="4" w:space="0" w:color="auto"/>
                  </w:tcBorders>
                  <w:shd w:val="clear" w:color="auto" w:fill="auto"/>
                  <w:noWrap/>
                  <w:vAlign w:val="bottom"/>
                </w:tcPr>
                <w:p w14:paraId="4D966061" w14:textId="77777777" w:rsidR="00785A83" w:rsidRPr="003D1A92" w:rsidRDefault="00785A83" w:rsidP="00376921">
                  <w:pPr>
                    <w:spacing w:after="0" w:line="240" w:lineRule="auto"/>
                    <w:jc w:val="right"/>
                    <w:rPr>
                      <w:rFonts w:ascii="Calibri" w:eastAsia="Times New Roman" w:hAnsi="Calibri" w:cs="Calibri"/>
                      <w:color w:val="000000"/>
                      <w:sz w:val="24"/>
                      <w:szCs w:val="24"/>
                      <w:lang w:eastAsia="en-IE"/>
                    </w:rPr>
                  </w:pPr>
                </w:p>
              </w:tc>
              <w:tc>
                <w:tcPr>
                  <w:tcW w:w="1412" w:type="dxa"/>
                  <w:tcBorders>
                    <w:top w:val="nil"/>
                    <w:left w:val="nil"/>
                    <w:bottom w:val="single" w:sz="4" w:space="0" w:color="auto"/>
                    <w:right w:val="single" w:sz="4" w:space="0" w:color="auto"/>
                  </w:tcBorders>
                  <w:shd w:val="clear" w:color="auto" w:fill="auto"/>
                  <w:noWrap/>
                  <w:vAlign w:val="bottom"/>
                </w:tcPr>
                <w:p w14:paraId="1CFC3B83" w14:textId="77777777" w:rsidR="00785A83" w:rsidRPr="003D1A92" w:rsidRDefault="00785A83" w:rsidP="00376921">
                  <w:pPr>
                    <w:spacing w:after="0" w:line="240" w:lineRule="auto"/>
                    <w:jc w:val="right"/>
                    <w:rPr>
                      <w:rFonts w:ascii="Calibri" w:eastAsia="Times New Roman" w:hAnsi="Calibri" w:cs="Calibri"/>
                      <w:color w:val="000000"/>
                      <w:sz w:val="24"/>
                      <w:szCs w:val="24"/>
                      <w:lang w:eastAsia="en-IE"/>
                    </w:rPr>
                  </w:pPr>
                </w:p>
              </w:tc>
            </w:tr>
            <w:tr w:rsidR="00785A83" w:rsidRPr="003D1A92" w14:paraId="312A05AD" w14:textId="77777777" w:rsidTr="00376921">
              <w:trPr>
                <w:trHeight w:val="315"/>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438F349F" w14:textId="77777777" w:rsidR="00785A83" w:rsidRPr="003D1A92" w:rsidRDefault="00785A83" w:rsidP="00376921">
                  <w:pPr>
                    <w:spacing w:after="0" w:line="240" w:lineRule="auto"/>
                    <w:rPr>
                      <w:rFonts w:ascii="Calibri" w:eastAsia="Times New Roman" w:hAnsi="Calibri" w:cs="Calibri"/>
                      <w:b/>
                      <w:bCs/>
                      <w:color w:val="000000"/>
                      <w:sz w:val="24"/>
                      <w:szCs w:val="24"/>
                      <w:lang w:eastAsia="en-IE"/>
                    </w:rPr>
                  </w:pPr>
                  <w:r>
                    <w:rPr>
                      <w:rFonts w:ascii="Calibri" w:eastAsia="Times New Roman" w:hAnsi="Calibri" w:cs="Calibri"/>
                      <w:b/>
                      <w:bCs/>
                      <w:color w:val="000000"/>
                      <w:sz w:val="24"/>
                      <w:szCs w:val="24"/>
                      <w:lang w:eastAsia="en-IE"/>
                    </w:rPr>
                    <w:t>M</w:t>
                  </w:r>
                </w:p>
              </w:tc>
              <w:tc>
                <w:tcPr>
                  <w:tcW w:w="1763" w:type="dxa"/>
                  <w:tcBorders>
                    <w:top w:val="nil"/>
                    <w:left w:val="nil"/>
                    <w:bottom w:val="single" w:sz="4" w:space="0" w:color="auto"/>
                    <w:right w:val="single" w:sz="4" w:space="0" w:color="auto"/>
                  </w:tcBorders>
                  <w:shd w:val="clear" w:color="auto" w:fill="auto"/>
                  <w:noWrap/>
                  <w:vAlign w:val="bottom"/>
                </w:tcPr>
                <w:p w14:paraId="67E28682" w14:textId="77777777" w:rsidR="00785A83" w:rsidRPr="003D1A92" w:rsidRDefault="00785A83" w:rsidP="00376921">
                  <w:pPr>
                    <w:spacing w:after="0" w:line="240" w:lineRule="auto"/>
                    <w:jc w:val="right"/>
                    <w:rPr>
                      <w:rFonts w:ascii="Calibri" w:eastAsia="Times New Roman" w:hAnsi="Calibri" w:cs="Calibri"/>
                      <w:color w:val="000000"/>
                      <w:sz w:val="24"/>
                      <w:szCs w:val="24"/>
                      <w:lang w:eastAsia="en-IE"/>
                    </w:rPr>
                  </w:pPr>
                </w:p>
              </w:tc>
              <w:tc>
                <w:tcPr>
                  <w:tcW w:w="1003" w:type="dxa"/>
                  <w:tcBorders>
                    <w:top w:val="nil"/>
                    <w:left w:val="nil"/>
                    <w:bottom w:val="single" w:sz="4" w:space="0" w:color="auto"/>
                    <w:right w:val="single" w:sz="4" w:space="0" w:color="auto"/>
                  </w:tcBorders>
                  <w:shd w:val="clear" w:color="auto" w:fill="auto"/>
                  <w:noWrap/>
                  <w:vAlign w:val="bottom"/>
                </w:tcPr>
                <w:p w14:paraId="784F25C1" w14:textId="77777777" w:rsidR="00785A83" w:rsidRPr="003D1A92" w:rsidRDefault="00785A83" w:rsidP="00376921">
                  <w:pPr>
                    <w:spacing w:after="0" w:line="240" w:lineRule="auto"/>
                    <w:jc w:val="right"/>
                    <w:rPr>
                      <w:rFonts w:ascii="Calibri" w:eastAsia="Times New Roman" w:hAnsi="Calibri" w:cs="Calibri"/>
                      <w:color w:val="000000"/>
                      <w:sz w:val="24"/>
                      <w:szCs w:val="24"/>
                      <w:lang w:eastAsia="en-IE"/>
                    </w:rPr>
                  </w:pPr>
                </w:p>
              </w:tc>
              <w:tc>
                <w:tcPr>
                  <w:tcW w:w="1412" w:type="dxa"/>
                  <w:tcBorders>
                    <w:top w:val="nil"/>
                    <w:left w:val="nil"/>
                    <w:bottom w:val="single" w:sz="4" w:space="0" w:color="auto"/>
                    <w:right w:val="single" w:sz="4" w:space="0" w:color="auto"/>
                  </w:tcBorders>
                  <w:shd w:val="clear" w:color="auto" w:fill="auto"/>
                  <w:noWrap/>
                  <w:vAlign w:val="bottom"/>
                </w:tcPr>
                <w:p w14:paraId="0F6858F9" w14:textId="77777777" w:rsidR="00785A83" w:rsidRPr="003D1A92" w:rsidRDefault="00785A83" w:rsidP="00376921">
                  <w:pPr>
                    <w:spacing w:after="0" w:line="240" w:lineRule="auto"/>
                    <w:jc w:val="right"/>
                    <w:rPr>
                      <w:rFonts w:ascii="Calibri" w:eastAsia="Times New Roman" w:hAnsi="Calibri" w:cs="Calibri"/>
                      <w:color w:val="000000"/>
                      <w:sz w:val="24"/>
                      <w:szCs w:val="24"/>
                      <w:lang w:eastAsia="en-IE"/>
                    </w:rPr>
                  </w:pPr>
                </w:p>
              </w:tc>
            </w:tr>
            <w:tr w:rsidR="00785A83" w:rsidRPr="003D1A92" w14:paraId="659DAF1A" w14:textId="77777777" w:rsidTr="00376921">
              <w:trPr>
                <w:trHeight w:val="315"/>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342880AF" w14:textId="77777777" w:rsidR="00785A83" w:rsidRPr="003D1A92" w:rsidRDefault="00785A83" w:rsidP="00376921">
                  <w:pPr>
                    <w:spacing w:after="0" w:line="240" w:lineRule="auto"/>
                    <w:rPr>
                      <w:rFonts w:ascii="Calibri" w:eastAsia="Times New Roman" w:hAnsi="Calibri" w:cs="Calibri"/>
                      <w:b/>
                      <w:bCs/>
                      <w:color w:val="000000"/>
                      <w:sz w:val="24"/>
                      <w:szCs w:val="24"/>
                      <w:lang w:eastAsia="en-IE"/>
                    </w:rPr>
                  </w:pPr>
                  <w:r>
                    <w:rPr>
                      <w:rFonts w:ascii="Calibri" w:eastAsia="Times New Roman" w:hAnsi="Calibri" w:cs="Calibri"/>
                      <w:b/>
                      <w:bCs/>
                      <w:color w:val="000000"/>
                      <w:sz w:val="24"/>
                      <w:szCs w:val="24"/>
                      <w:lang w:eastAsia="en-IE"/>
                    </w:rPr>
                    <w:t>U</w:t>
                  </w:r>
                </w:p>
              </w:tc>
              <w:tc>
                <w:tcPr>
                  <w:tcW w:w="1763" w:type="dxa"/>
                  <w:tcBorders>
                    <w:top w:val="nil"/>
                    <w:left w:val="nil"/>
                    <w:bottom w:val="single" w:sz="4" w:space="0" w:color="auto"/>
                    <w:right w:val="single" w:sz="4" w:space="0" w:color="auto"/>
                  </w:tcBorders>
                  <w:shd w:val="clear" w:color="auto" w:fill="auto"/>
                  <w:noWrap/>
                  <w:vAlign w:val="bottom"/>
                </w:tcPr>
                <w:p w14:paraId="10DD9451" w14:textId="77777777" w:rsidR="00785A83" w:rsidRPr="003D1A92" w:rsidRDefault="00785A83" w:rsidP="00376921">
                  <w:pPr>
                    <w:spacing w:after="0" w:line="240" w:lineRule="auto"/>
                    <w:jc w:val="right"/>
                    <w:rPr>
                      <w:rFonts w:ascii="Calibri" w:eastAsia="Times New Roman" w:hAnsi="Calibri" w:cs="Calibri"/>
                      <w:color w:val="000000"/>
                      <w:sz w:val="24"/>
                      <w:szCs w:val="24"/>
                      <w:lang w:eastAsia="en-IE"/>
                    </w:rPr>
                  </w:pPr>
                </w:p>
              </w:tc>
              <w:tc>
                <w:tcPr>
                  <w:tcW w:w="1003" w:type="dxa"/>
                  <w:tcBorders>
                    <w:top w:val="nil"/>
                    <w:left w:val="nil"/>
                    <w:bottom w:val="single" w:sz="4" w:space="0" w:color="auto"/>
                    <w:right w:val="single" w:sz="4" w:space="0" w:color="auto"/>
                  </w:tcBorders>
                  <w:shd w:val="clear" w:color="auto" w:fill="auto"/>
                  <w:noWrap/>
                  <w:vAlign w:val="bottom"/>
                </w:tcPr>
                <w:p w14:paraId="1F8F99A1" w14:textId="77777777" w:rsidR="00785A83" w:rsidRPr="003D1A92" w:rsidRDefault="00785A83" w:rsidP="00376921">
                  <w:pPr>
                    <w:spacing w:after="0" w:line="240" w:lineRule="auto"/>
                    <w:jc w:val="right"/>
                    <w:rPr>
                      <w:rFonts w:ascii="Calibri" w:eastAsia="Times New Roman" w:hAnsi="Calibri" w:cs="Calibri"/>
                      <w:color w:val="000000"/>
                      <w:sz w:val="24"/>
                      <w:szCs w:val="24"/>
                      <w:lang w:eastAsia="en-IE"/>
                    </w:rPr>
                  </w:pPr>
                </w:p>
              </w:tc>
              <w:tc>
                <w:tcPr>
                  <w:tcW w:w="1412" w:type="dxa"/>
                  <w:tcBorders>
                    <w:top w:val="nil"/>
                    <w:left w:val="nil"/>
                    <w:bottom w:val="single" w:sz="4" w:space="0" w:color="auto"/>
                    <w:right w:val="single" w:sz="4" w:space="0" w:color="auto"/>
                  </w:tcBorders>
                  <w:shd w:val="clear" w:color="auto" w:fill="auto"/>
                  <w:noWrap/>
                  <w:vAlign w:val="bottom"/>
                </w:tcPr>
                <w:p w14:paraId="630583C9" w14:textId="77777777" w:rsidR="00785A83" w:rsidRPr="003D1A92" w:rsidRDefault="00785A83" w:rsidP="00376921">
                  <w:pPr>
                    <w:spacing w:after="0" w:line="240" w:lineRule="auto"/>
                    <w:jc w:val="right"/>
                    <w:rPr>
                      <w:rFonts w:ascii="Calibri" w:eastAsia="Times New Roman" w:hAnsi="Calibri" w:cs="Calibri"/>
                      <w:color w:val="000000"/>
                      <w:sz w:val="24"/>
                      <w:szCs w:val="24"/>
                      <w:lang w:eastAsia="en-IE"/>
                    </w:rPr>
                  </w:pPr>
                </w:p>
              </w:tc>
            </w:tr>
          </w:tbl>
          <w:p w14:paraId="6D5366AA" w14:textId="77777777" w:rsidR="00785A83" w:rsidRPr="00186D0D" w:rsidRDefault="00785A83" w:rsidP="00376921">
            <w:pPr>
              <w:spacing w:after="0" w:line="240" w:lineRule="auto"/>
              <w:rPr>
                <w:rFonts w:ascii="Calibri" w:eastAsia="Times New Roman" w:hAnsi="Calibri" w:cs="Calibri"/>
                <w:b/>
                <w:bCs/>
                <w:color w:val="000000"/>
                <w:sz w:val="28"/>
                <w:szCs w:val="28"/>
                <w:lang w:eastAsia="en-IE"/>
              </w:rPr>
            </w:pPr>
          </w:p>
        </w:tc>
      </w:tr>
      <w:tr w:rsidR="00785A83" w:rsidRPr="00186D0D" w14:paraId="505CD5EB" w14:textId="77777777" w:rsidTr="00376921">
        <w:trPr>
          <w:trHeight w:val="375"/>
        </w:trPr>
        <w:tc>
          <w:tcPr>
            <w:tcW w:w="8316" w:type="dxa"/>
            <w:tcBorders>
              <w:top w:val="nil"/>
              <w:left w:val="nil"/>
              <w:bottom w:val="nil"/>
              <w:right w:val="nil"/>
            </w:tcBorders>
            <w:shd w:val="clear" w:color="auto" w:fill="auto"/>
            <w:noWrap/>
            <w:vAlign w:val="bottom"/>
          </w:tcPr>
          <w:p w14:paraId="2C478F9A" w14:textId="77777777" w:rsidR="00785A83" w:rsidRDefault="00785A83" w:rsidP="00376921">
            <w:pPr>
              <w:spacing w:after="0" w:line="240" w:lineRule="auto"/>
              <w:rPr>
                <w:rFonts w:ascii="Calibri" w:eastAsia="Times New Roman" w:hAnsi="Calibri" w:cs="Calibri"/>
                <w:b/>
                <w:bCs/>
                <w:color w:val="000000"/>
                <w:sz w:val="28"/>
                <w:szCs w:val="28"/>
                <w:lang w:eastAsia="en-IE"/>
              </w:rPr>
            </w:pPr>
          </w:p>
        </w:tc>
      </w:tr>
      <w:tr w:rsidR="00785A83" w:rsidRPr="00186D0D" w14:paraId="2DCA758C" w14:textId="77777777" w:rsidTr="00376921">
        <w:trPr>
          <w:trHeight w:val="375"/>
        </w:trPr>
        <w:tc>
          <w:tcPr>
            <w:tcW w:w="8316" w:type="dxa"/>
            <w:tcBorders>
              <w:top w:val="nil"/>
              <w:left w:val="nil"/>
              <w:bottom w:val="nil"/>
              <w:right w:val="nil"/>
            </w:tcBorders>
            <w:shd w:val="clear" w:color="auto" w:fill="auto"/>
            <w:noWrap/>
            <w:vAlign w:val="bottom"/>
          </w:tcPr>
          <w:p w14:paraId="14878372" w14:textId="77777777" w:rsidR="00785A83" w:rsidRDefault="00785A83" w:rsidP="00376921">
            <w:pPr>
              <w:spacing w:after="0" w:line="240" w:lineRule="auto"/>
              <w:rPr>
                <w:rFonts w:ascii="Calibri" w:eastAsia="Times New Roman" w:hAnsi="Calibri" w:cs="Calibri"/>
                <w:b/>
                <w:bCs/>
                <w:color w:val="000000"/>
                <w:sz w:val="28"/>
                <w:szCs w:val="28"/>
                <w:lang w:eastAsia="en-IE"/>
              </w:rPr>
            </w:pPr>
          </w:p>
        </w:tc>
      </w:tr>
      <w:tr w:rsidR="00785A83" w:rsidRPr="00186D0D" w14:paraId="3934757B" w14:textId="77777777" w:rsidTr="00376921">
        <w:trPr>
          <w:trHeight w:val="375"/>
        </w:trPr>
        <w:tc>
          <w:tcPr>
            <w:tcW w:w="8316" w:type="dxa"/>
            <w:tcBorders>
              <w:top w:val="nil"/>
              <w:left w:val="nil"/>
              <w:bottom w:val="nil"/>
              <w:right w:val="nil"/>
            </w:tcBorders>
            <w:shd w:val="clear" w:color="auto" w:fill="auto"/>
            <w:noWrap/>
            <w:vAlign w:val="bottom"/>
          </w:tcPr>
          <w:p w14:paraId="4B0C3A20" w14:textId="77777777" w:rsidR="00785A83" w:rsidRDefault="00785A83" w:rsidP="00376921">
            <w:pPr>
              <w:keepNext/>
              <w:spacing w:after="0" w:line="240" w:lineRule="auto"/>
            </w:pPr>
            <w:r>
              <w:rPr>
                <w:noProof/>
                <w:lang w:eastAsia="en-IE"/>
              </w:rPr>
              <w:drawing>
                <wp:inline distT="0" distB="0" distL="0" distR="0" wp14:anchorId="2566ED84" wp14:editId="78B2AD27">
                  <wp:extent cx="5143500" cy="3095625"/>
                  <wp:effectExtent l="0" t="0" r="0" b="9525"/>
                  <wp:docPr id="5" name="Chart 5">
                    <a:extLst xmlns:a="http://schemas.openxmlformats.org/drawingml/2006/main">
                      <a:ext uri="{FF2B5EF4-FFF2-40B4-BE49-F238E27FC236}">
                        <a16:creationId xmlns:a16="http://schemas.microsoft.com/office/drawing/2014/main" id="{C543DC0E-8DEE-7CF2-214F-7F1FD3A97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1EB54B" w14:textId="6F48AF9A" w:rsidR="00785A83" w:rsidRDefault="00785A83" w:rsidP="00376921">
            <w:pPr>
              <w:pStyle w:val="Caption"/>
            </w:pPr>
            <w:r>
              <w:t xml:space="preserve">Figure </w:t>
            </w:r>
            <w:fldSimple w:instr=" SEQ Figure \* ARABIC ">
              <w:r w:rsidR="00B90A2C">
                <w:rPr>
                  <w:noProof/>
                </w:rPr>
                <w:t>4</w:t>
              </w:r>
            </w:fldSimple>
          </w:p>
          <w:p w14:paraId="481DC5A7" w14:textId="77777777" w:rsidR="00785A83" w:rsidRDefault="00785A83" w:rsidP="00376921">
            <w:pPr>
              <w:spacing w:after="0" w:line="240" w:lineRule="auto"/>
              <w:rPr>
                <w:rFonts w:ascii="Calibri" w:eastAsia="Times New Roman" w:hAnsi="Calibri" w:cs="Calibri"/>
                <w:b/>
                <w:bCs/>
                <w:color w:val="000000"/>
                <w:sz w:val="28"/>
                <w:szCs w:val="28"/>
                <w:lang w:eastAsia="en-IE"/>
              </w:rPr>
            </w:pPr>
          </w:p>
        </w:tc>
      </w:tr>
      <w:tr w:rsidR="00785A83" w:rsidRPr="00186D0D" w14:paraId="06609227" w14:textId="77777777" w:rsidTr="00376921">
        <w:trPr>
          <w:trHeight w:val="375"/>
        </w:trPr>
        <w:tc>
          <w:tcPr>
            <w:tcW w:w="8316" w:type="dxa"/>
            <w:tcBorders>
              <w:top w:val="nil"/>
              <w:left w:val="nil"/>
              <w:bottom w:val="nil"/>
              <w:right w:val="nil"/>
            </w:tcBorders>
            <w:shd w:val="clear" w:color="auto" w:fill="auto"/>
            <w:noWrap/>
            <w:vAlign w:val="bottom"/>
          </w:tcPr>
          <w:p w14:paraId="2C8BB30C" w14:textId="77777777" w:rsidR="00785A83" w:rsidRDefault="00785A83" w:rsidP="00376921">
            <w:pPr>
              <w:spacing w:after="0" w:line="240" w:lineRule="auto"/>
              <w:rPr>
                <w:rFonts w:ascii="Calibri" w:eastAsia="Times New Roman" w:hAnsi="Calibri" w:cs="Calibri"/>
                <w:b/>
                <w:bCs/>
                <w:color w:val="000000"/>
                <w:sz w:val="28"/>
                <w:szCs w:val="28"/>
                <w:lang w:eastAsia="en-IE"/>
              </w:rPr>
            </w:pPr>
          </w:p>
        </w:tc>
      </w:tr>
      <w:tr w:rsidR="00785A83" w:rsidRPr="00186D0D" w14:paraId="6E5CDE63" w14:textId="77777777" w:rsidTr="00376921">
        <w:trPr>
          <w:trHeight w:val="375"/>
        </w:trPr>
        <w:tc>
          <w:tcPr>
            <w:tcW w:w="8316" w:type="dxa"/>
            <w:tcBorders>
              <w:top w:val="nil"/>
              <w:left w:val="nil"/>
              <w:bottom w:val="nil"/>
              <w:right w:val="nil"/>
            </w:tcBorders>
            <w:shd w:val="clear" w:color="auto" w:fill="auto"/>
            <w:noWrap/>
            <w:vAlign w:val="bottom"/>
          </w:tcPr>
          <w:p w14:paraId="41D39DE3" w14:textId="77777777" w:rsidR="00785A83" w:rsidRDefault="00785A83" w:rsidP="00376921">
            <w:pPr>
              <w:spacing w:after="0" w:line="240" w:lineRule="auto"/>
              <w:rPr>
                <w:rFonts w:ascii="Calibri" w:eastAsia="Times New Roman" w:hAnsi="Calibri" w:cs="Calibri"/>
                <w:b/>
                <w:bCs/>
                <w:color w:val="000000"/>
                <w:sz w:val="28"/>
                <w:szCs w:val="28"/>
                <w:lang w:eastAsia="en-IE"/>
              </w:rPr>
            </w:pPr>
          </w:p>
        </w:tc>
      </w:tr>
      <w:tr w:rsidR="008459BD" w:rsidRPr="00186D0D" w14:paraId="6A018633" w14:textId="77777777" w:rsidTr="00376921">
        <w:trPr>
          <w:trHeight w:val="375"/>
        </w:trPr>
        <w:tc>
          <w:tcPr>
            <w:tcW w:w="8316" w:type="dxa"/>
            <w:tcBorders>
              <w:top w:val="nil"/>
              <w:left w:val="nil"/>
              <w:bottom w:val="nil"/>
              <w:right w:val="nil"/>
            </w:tcBorders>
            <w:shd w:val="clear" w:color="auto" w:fill="auto"/>
            <w:noWrap/>
            <w:vAlign w:val="bottom"/>
          </w:tcPr>
          <w:p w14:paraId="25FE33F6" w14:textId="2DF0F6BF" w:rsidR="008459BD" w:rsidRPr="004916DB" w:rsidRDefault="008459BD" w:rsidP="008459BD">
            <w:pPr>
              <w:spacing w:after="0" w:line="240" w:lineRule="auto"/>
              <w:rPr>
                <w:rFonts w:ascii="Calibri" w:eastAsia="Times New Roman" w:hAnsi="Calibri" w:cs="Calibri"/>
                <w:b/>
                <w:bCs/>
                <w:color w:val="000000"/>
                <w:sz w:val="24"/>
                <w:szCs w:val="24"/>
                <w:lang w:eastAsia="en-IE"/>
              </w:rPr>
            </w:pPr>
            <w:r w:rsidRPr="004916DB">
              <w:rPr>
                <w:rFonts w:ascii="Calibri" w:eastAsia="Times New Roman" w:hAnsi="Calibri" w:cs="Calibri"/>
                <w:b/>
                <w:bCs/>
                <w:color w:val="000000"/>
                <w:sz w:val="24"/>
                <w:szCs w:val="24"/>
                <w:lang w:eastAsia="en-IE"/>
              </w:rPr>
              <w:lastRenderedPageBreak/>
              <w:t>Option 3:</w:t>
            </w:r>
          </w:p>
          <w:p w14:paraId="241C2316" w14:textId="44BA7859" w:rsidR="008459BD" w:rsidRDefault="008459BD" w:rsidP="008459BD">
            <w:pPr>
              <w:spacing w:after="0" w:line="240" w:lineRule="auto"/>
              <w:rPr>
                <w:rFonts w:ascii="Calibri" w:eastAsia="Times New Roman" w:hAnsi="Calibri" w:cs="Calibri"/>
                <w:bCs/>
                <w:color w:val="000000"/>
                <w:lang w:eastAsia="en-IE"/>
              </w:rPr>
            </w:pPr>
            <w:r w:rsidRPr="004916DB">
              <w:rPr>
                <w:rFonts w:ascii="Calibri" w:eastAsia="Times New Roman" w:hAnsi="Calibri" w:cs="Calibri"/>
                <w:bCs/>
                <w:color w:val="000000"/>
                <w:lang w:eastAsia="en-IE"/>
              </w:rPr>
              <w:t xml:space="preserve">Create </w:t>
            </w:r>
            <w:r>
              <w:rPr>
                <w:rFonts w:ascii="Calibri" w:eastAsia="Times New Roman" w:hAnsi="Calibri" w:cs="Calibri"/>
                <w:bCs/>
                <w:color w:val="000000"/>
                <w:lang w:eastAsia="en-IE"/>
              </w:rPr>
              <w:t xml:space="preserve">Figure </w:t>
            </w:r>
            <w:r w:rsidR="00B90A2C">
              <w:rPr>
                <w:rFonts w:ascii="Calibri" w:eastAsia="Times New Roman" w:hAnsi="Calibri" w:cs="Calibri"/>
                <w:bCs/>
                <w:color w:val="000000"/>
                <w:lang w:eastAsia="en-IE"/>
              </w:rPr>
              <w:t>5</w:t>
            </w:r>
            <w:r w:rsidRPr="004916DB">
              <w:rPr>
                <w:rFonts w:ascii="Calibri" w:eastAsia="Times New Roman" w:hAnsi="Calibri" w:cs="Calibri"/>
                <w:bCs/>
                <w:color w:val="000000"/>
                <w:lang w:eastAsia="en-IE"/>
              </w:rPr>
              <w:t xml:space="preserve"> </w:t>
            </w:r>
            <w:r>
              <w:rPr>
                <w:rFonts w:ascii="Calibri" w:eastAsia="Times New Roman" w:hAnsi="Calibri" w:cs="Calibri"/>
                <w:bCs/>
                <w:color w:val="000000"/>
                <w:lang w:eastAsia="en-IE"/>
              </w:rPr>
              <w:t xml:space="preserve">below </w:t>
            </w:r>
            <w:r w:rsidRPr="004916DB">
              <w:rPr>
                <w:rFonts w:ascii="Calibri" w:eastAsia="Times New Roman" w:hAnsi="Calibri" w:cs="Calibri"/>
                <w:bCs/>
                <w:color w:val="000000"/>
                <w:lang w:eastAsia="en-IE"/>
              </w:rPr>
              <w:t>from disease.xls raw data.</w:t>
            </w:r>
            <w:r>
              <w:rPr>
                <w:rFonts w:ascii="Calibri" w:eastAsia="Times New Roman" w:hAnsi="Calibri" w:cs="Calibri"/>
                <w:bCs/>
                <w:color w:val="000000"/>
                <w:lang w:eastAsia="en-IE"/>
              </w:rPr>
              <w:t xml:space="preserve"> Note that you will have to divide the ages into appropriate intervals. </w:t>
            </w:r>
          </w:p>
          <w:p w14:paraId="667AB7BD" w14:textId="77777777" w:rsidR="008459BD" w:rsidRDefault="008459BD" w:rsidP="008459BD">
            <w:pPr>
              <w:spacing w:after="0" w:line="240" w:lineRule="auto"/>
              <w:rPr>
                <w:rFonts w:ascii="Calibri" w:eastAsia="Times New Roman" w:hAnsi="Calibri" w:cs="Calibri"/>
                <w:bCs/>
                <w:color w:val="000000"/>
                <w:lang w:eastAsia="en-IE"/>
              </w:rPr>
            </w:pPr>
          </w:p>
          <w:p w14:paraId="0CE7C912" w14:textId="77777777" w:rsidR="008459BD" w:rsidRPr="00627904" w:rsidRDefault="008459BD" w:rsidP="008459BD">
            <w:pPr>
              <w:spacing w:after="0" w:line="240" w:lineRule="auto"/>
              <w:rPr>
                <w:rFonts w:ascii="Calibri" w:eastAsia="Times New Roman" w:hAnsi="Calibri" w:cs="Calibri"/>
                <w:b/>
                <w:color w:val="000000"/>
                <w:sz w:val="24"/>
                <w:szCs w:val="24"/>
                <w:lang w:eastAsia="en-IE"/>
              </w:rPr>
            </w:pPr>
            <w:r w:rsidRPr="00627904">
              <w:rPr>
                <w:rFonts w:ascii="Calibri" w:eastAsia="Times New Roman" w:hAnsi="Calibri" w:cs="Calibri"/>
                <w:b/>
                <w:color w:val="000000"/>
                <w:sz w:val="24"/>
                <w:szCs w:val="24"/>
                <w:lang w:eastAsia="en-IE"/>
              </w:rPr>
              <w:t>Steps:</w:t>
            </w:r>
          </w:p>
          <w:p w14:paraId="3319713C" w14:textId="77777777" w:rsidR="008459BD" w:rsidRDefault="008459BD" w:rsidP="008459BD">
            <w:pPr>
              <w:spacing w:after="0" w:line="240" w:lineRule="auto"/>
              <w:rPr>
                <w:rFonts w:ascii="Calibri" w:eastAsia="Times New Roman" w:hAnsi="Calibri" w:cs="Calibri"/>
                <w:color w:val="000000"/>
                <w:lang w:eastAsia="en-IE"/>
              </w:rPr>
            </w:pPr>
            <w:r w:rsidRPr="00AB1277">
              <w:rPr>
                <w:rFonts w:ascii="Calibri" w:eastAsia="Times New Roman" w:hAnsi="Calibri" w:cs="Calibri"/>
                <w:b/>
                <w:bCs/>
                <w:color w:val="000000"/>
                <w:lang w:eastAsia="en-IE"/>
              </w:rPr>
              <w:t>Note:</w:t>
            </w:r>
            <w:r>
              <w:rPr>
                <w:rFonts w:ascii="Calibri" w:eastAsia="Times New Roman" w:hAnsi="Calibri" w:cs="Calibri"/>
                <w:color w:val="000000"/>
                <w:lang w:eastAsia="en-IE"/>
              </w:rPr>
              <w:t xml:space="preserve"> </w:t>
            </w:r>
            <w:r w:rsidRPr="00627904">
              <w:rPr>
                <w:rFonts w:ascii="Calibri" w:eastAsia="Times New Roman" w:hAnsi="Calibri" w:cs="Calibri"/>
                <w:color w:val="000000"/>
                <w:lang w:eastAsia="en-IE"/>
              </w:rPr>
              <w:t>You will</w:t>
            </w:r>
            <w:r>
              <w:rPr>
                <w:rFonts w:ascii="Calibri" w:eastAsia="Times New Roman" w:hAnsi="Calibri" w:cs="Calibri"/>
                <w:color w:val="000000"/>
                <w:lang w:eastAsia="en-IE"/>
              </w:rPr>
              <w:t xml:space="preserve"> only</w:t>
            </w:r>
            <w:r w:rsidRPr="00627904">
              <w:rPr>
                <w:rFonts w:ascii="Calibri" w:eastAsia="Times New Roman" w:hAnsi="Calibri" w:cs="Calibri"/>
                <w:color w:val="000000"/>
                <w:lang w:eastAsia="en-IE"/>
              </w:rPr>
              <w:t xml:space="preserve"> need the disease </w:t>
            </w:r>
            <w:r>
              <w:rPr>
                <w:rFonts w:ascii="Calibri" w:eastAsia="Times New Roman" w:hAnsi="Calibri" w:cs="Calibri"/>
                <w:color w:val="000000"/>
                <w:lang w:eastAsia="en-IE"/>
              </w:rPr>
              <w:t>+</w:t>
            </w:r>
            <w:r w:rsidRPr="00627904">
              <w:rPr>
                <w:rFonts w:ascii="Calibri" w:eastAsia="Times New Roman" w:hAnsi="Calibri" w:cs="Calibri"/>
                <w:color w:val="000000"/>
                <w:lang w:eastAsia="en-IE"/>
              </w:rPr>
              <w:t xml:space="preserve"> age columns</w:t>
            </w:r>
            <w:r>
              <w:rPr>
                <w:rFonts w:ascii="Calibri" w:eastAsia="Times New Roman" w:hAnsi="Calibri" w:cs="Calibri"/>
                <w:color w:val="000000"/>
                <w:lang w:eastAsia="en-IE"/>
              </w:rPr>
              <w:t>.</w:t>
            </w:r>
          </w:p>
          <w:p w14:paraId="7219DF63" w14:textId="77777777" w:rsidR="008459BD" w:rsidRPr="00AB1277" w:rsidRDefault="008459BD" w:rsidP="008459BD">
            <w:pPr>
              <w:pStyle w:val="ListParagraph"/>
              <w:numPr>
                <w:ilvl w:val="0"/>
                <w:numId w:val="2"/>
              </w:numPr>
              <w:spacing w:after="0" w:line="240" w:lineRule="auto"/>
              <w:rPr>
                <w:rFonts w:ascii="Calibri" w:eastAsia="Times New Roman" w:hAnsi="Calibri" w:cs="Calibri"/>
                <w:color w:val="000000"/>
                <w:lang w:eastAsia="en-IE"/>
              </w:rPr>
            </w:pPr>
            <w:r w:rsidRPr="00AB1277">
              <w:rPr>
                <w:rFonts w:ascii="Calibri" w:eastAsia="Times New Roman" w:hAnsi="Calibri" w:cs="Calibri"/>
                <w:color w:val="000000"/>
                <w:lang w:eastAsia="en-IE"/>
              </w:rPr>
              <w:t>Sort the disease column.</w:t>
            </w:r>
          </w:p>
          <w:p w14:paraId="659BDBF0" w14:textId="77777777" w:rsidR="008459BD" w:rsidRPr="00AB1277" w:rsidRDefault="008459BD" w:rsidP="008459BD">
            <w:pPr>
              <w:pStyle w:val="ListParagraph"/>
              <w:numPr>
                <w:ilvl w:val="0"/>
                <w:numId w:val="2"/>
              </w:numPr>
              <w:spacing w:after="0" w:line="240" w:lineRule="auto"/>
              <w:rPr>
                <w:rFonts w:ascii="Calibri" w:eastAsia="Times New Roman" w:hAnsi="Calibri" w:cs="Calibri"/>
                <w:color w:val="000000"/>
                <w:lang w:eastAsia="en-IE"/>
              </w:rPr>
            </w:pPr>
            <w:r w:rsidRPr="00AB1277">
              <w:rPr>
                <w:rFonts w:ascii="Calibri" w:eastAsia="Times New Roman" w:hAnsi="Calibri" w:cs="Calibri"/>
                <w:color w:val="000000"/>
                <w:lang w:eastAsia="en-IE"/>
              </w:rPr>
              <w:t>Get the max and min age.</w:t>
            </w:r>
          </w:p>
          <w:p w14:paraId="27517382" w14:textId="77777777" w:rsidR="008459BD" w:rsidRPr="00AB1277" w:rsidRDefault="008459BD" w:rsidP="008459BD">
            <w:pPr>
              <w:pStyle w:val="ListParagraph"/>
              <w:numPr>
                <w:ilvl w:val="0"/>
                <w:numId w:val="2"/>
              </w:numPr>
              <w:spacing w:after="0" w:line="240" w:lineRule="auto"/>
              <w:rPr>
                <w:rFonts w:ascii="Calibri" w:eastAsia="Times New Roman" w:hAnsi="Calibri" w:cs="Calibri"/>
                <w:color w:val="000000"/>
                <w:lang w:eastAsia="en-IE"/>
              </w:rPr>
            </w:pPr>
            <w:r w:rsidRPr="00AB1277">
              <w:rPr>
                <w:rFonts w:ascii="Calibri" w:eastAsia="Times New Roman" w:hAnsi="Calibri" w:cs="Calibri"/>
                <w:color w:val="000000"/>
                <w:lang w:eastAsia="en-IE"/>
              </w:rPr>
              <w:t>Calculate the number of age intervals + interval width using formula</w:t>
            </w:r>
            <w:r>
              <w:rPr>
                <w:rFonts w:ascii="Calibri" w:eastAsia="Times New Roman" w:hAnsi="Calibri" w:cs="Calibri"/>
                <w:color w:val="000000"/>
                <w:lang w:eastAsia="en-IE"/>
              </w:rPr>
              <w:t>e</w:t>
            </w:r>
            <w:r w:rsidRPr="00AB1277">
              <w:rPr>
                <w:rFonts w:ascii="Calibri" w:eastAsia="Times New Roman" w:hAnsi="Calibri" w:cs="Calibri"/>
                <w:color w:val="000000"/>
                <w:lang w:eastAsia="en-IE"/>
              </w:rPr>
              <w:t xml:space="preserve"> from lab 2.</w:t>
            </w:r>
          </w:p>
          <w:p w14:paraId="7AC91C96" w14:textId="77777777" w:rsidR="008459BD" w:rsidRPr="00AB1277" w:rsidRDefault="008459BD" w:rsidP="008459BD">
            <w:pPr>
              <w:pStyle w:val="ListParagraph"/>
              <w:numPr>
                <w:ilvl w:val="0"/>
                <w:numId w:val="2"/>
              </w:numPr>
              <w:spacing w:after="0" w:line="240" w:lineRule="auto"/>
              <w:rPr>
                <w:rFonts w:ascii="Calibri" w:eastAsia="Times New Roman" w:hAnsi="Calibri" w:cs="Calibri"/>
                <w:color w:val="000000"/>
                <w:lang w:eastAsia="en-IE"/>
              </w:rPr>
            </w:pPr>
            <w:r w:rsidRPr="00AB1277">
              <w:rPr>
                <w:rFonts w:ascii="Calibri" w:eastAsia="Times New Roman" w:hAnsi="Calibri" w:cs="Calibri"/>
                <w:color w:val="000000"/>
                <w:lang w:eastAsia="en-IE"/>
              </w:rPr>
              <w:t>Now work out the frequency for Crypto.</w:t>
            </w:r>
          </w:p>
          <w:p w14:paraId="105AA8F2" w14:textId="77777777" w:rsidR="008459BD" w:rsidRPr="007D5F0E" w:rsidRDefault="008459BD" w:rsidP="008459BD">
            <w:pPr>
              <w:spacing w:after="0" w:line="240" w:lineRule="auto"/>
              <w:rPr>
                <w:rFonts w:ascii="Calibri" w:eastAsia="Times New Roman" w:hAnsi="Calibri" w:cs="Calibri"/>
                <w:b/>
                <w:bCs/>
                <w:color w:val="000000"/>
                <w:lang w:eastAsia="en-IE"/>
              </w:rPr>
            </w:pPr>
            <w:r w:rsidRPr="007D5F0E">
              <w:rPr>
                <w:rFonts w:ascii="Calibri" w:eastAsia="Times New Roman" w:hAnsi="Calibri" w:cs="Calibri"/>
                <w:b/>
                <w:bCs/>
                <w:color w:val="000000"/>
                <w:lang w:eastAsia="en-IE"/>
              </w:rPr>
              <w:t>See below:</w:t>
            </w:r>
          </w:p>
          <w:p w14:paraId="01100889" w14:textId="77777777" w:rsidR="008459BD" w:rsidRDefault="008459BD" w:rsidP="008459BD">
            <w:pPr>
              <w:spacing w:after="0" w:line="240" w:lineRule="auto"/>
              <w:rPr>
                <w:rFonts w:ascii="Calibri" w:eastAsia="Times New Roman" w:hAnsi="Calibri" w:cs="Calibri"/>
                <w:b/>
                <w:bCs/>
                <w:color w:val="000000"/>
                <w:sz w:val="28"/>
                <w:szCs w:val="28"/>
                <w:lang w:eastAsia="en-IE"/>
              </w:rPr>
            </w:pPr>
          </w:p>
          <w:tbl>
            <w:tblPr>
              <w:tblW w:w="3500" w:type="dxa"/>
              <w:tblLook w:val="04A0" w:firstRow="1" w:lastRow="0" w:firstColumn="1" w:lastColumn="0" w:noHBand="0" w:noVBand="1"/>
            </w:tblPr>
            <w:tblGrid>
              <w:gridCol w:w="1180"/>
              <w:gridCol w:w="1080"/>
              <w:gridCol w:w="1240"/>
            </w:tblGrid>
            <w:tr w:rsidR="008459BD" w:rsidRPr="007D5F0E" w14:paraId="17037A92" w14:textId="77777777" w:rsidTr="00034C95">
              <w:trPr>
                <w:trHeight w:val="630"/>
              </w:trPr>
              <w:tc>
                <w:tcPr>
                  <w:tcW w:w="1180" w:type="dxa"/>
                  <w:tcBorders>
                    <w:top w:val="nil"/>
                    <w:left w:val="nil"/>
                    <w:bottom w:val="nil"/>
                    <w:right w:val="nil"/>
                  </w:tcBorders>
                  <w:shd w:val="clear" w:color="auto" w:fill="auto"/>
                  <w:noWrap/>
                  <w:vAlign w:val="bottom"/>
                  <w:hideMark/>
                </w:tcPr>
                <w:p w14:paraId="5F242138" w14:textId="77777777" w:rsidR="008459BD" w:rsidRPr="007D5F0E" w:rsidRDefault="008459BD" w:rsidP="008459BD">
                  <w:pPr>
                    <w:spacing w:after="0" w:line="240" w:lineRule="auto"/>
                    <w:rPr>
                      <w:rFonts w:ascii="Calibri" w:eastAsia="Times New Roman" w:hAnsi="Calibri" w:cs="Calibri"/>
                      <w:b/>
                      <w:bCs/>
                      <w:color w:val="000000"/>
                      <w:sz w:val="24"/>
                      <w:szCs w:val="24"/>
                      <w:lang w:eastAsia="en-IE"/>
                    </w:rPr>
                  </w:pPr>
                  <w:r w:rsidRPr="007D5F0E">
                    <w:rPr>
                      <w:rFonts w:ascii="Calibri" w:eastAsia="Times New Roman" w:hAnsi="Calibri" w:cs="Calibri"/>
                      <w:b/>
                      <w:bCs/>
                      <w:color w:val="000000"/>
                      <w:sz w:val="24"/>
                      <w:szCs w:val="24"/>
                      <w:lang w:eastAsia="en-IE"/>
                    </w:rPr>
                    <w:t>ages</w:t>
                  </w:r>
                </w:p>
              </w:tc>
              <w:tc>
                <w:tcPr>
                  <w:tcW w:w="1080" w:type="dxa"/>
                  <w:tcBorders>
                    <w:top w:val="nil"/>
                    <w:left w:val="nil"/>
                    <w:bottom w:val="nil"/>
                    <w:right w:val="nil"/>
                  </w:tcBorders>
                  <w:shd w:val="clear" w:color="auto" w:fill="auto"/>
                  <w:noWrap/>
                  <w:vAlign w:val="bottom"/>
                  <w:hideMark/>
                </w:tcPr>
                <w:p w14:paraId="081B5D0E" w14:textId="77777777" w:rsidR="008459BD" w:rsidRPr="007D5F0E" w:rsidRDefault="008459BD" w:rsidP="008459BD">
                  <w:pPr>
                    <w:spacing w:after="0" w:line="240" w:lineRule="auto"/>
                    <w:rPr>
                      <w:rFonts w:ascii="Calibri" w:eastAsia="Times New Roman" w:hAnsi="Calibri" w:cs="Calibri"/>
                      <w:b/>
                      <w:bCs/>
                      <w:color w:val="000000"/>
                      <w:sz w:val="24"/>
                      <w:szCs w:val="24"/>
                      <w:lang w:eastAsia="en-IE"/>
                    </w:rPr>
                  </w:pPr>
                </w:p>
              </w:tc>
              <w:tc>
                <w:tcPr>
                  <w:tcW w:w="1240" w:type="dxa"/>
                  <w:tcBorders>
                    <w:top w:val="nil"/>
                    <w:left w:val="nil"/>
                    <w:bottom w:val="nil"/>
                    <w:right w:val="nil"/>
                  </w:tcBorders>
                  <w:shd w:val="clear" w:color="auto" w:fill="auto"/>
                  <w:vAlign w:val="bottom"/>
                  <w:hideMark/>
                </w:tcPr>
                <w:p w14:paraId="1CCD9CC2" w14:textId="77777777" w:rsidR="008459BD" w:rsidRPr="007D5F0E" w:rsidRDefault="008459BD" w:rsidP="008459BD">
                  <w:pPr>
                    <w:spacing w:after="0" w:line="240" w:lineRule="auto"/>
                    <w:rPr>
                      <w:rFonts w:ascii="Calibri" w:eastAsia="Times New Roman" w:hAnsi="Calibri" w:cs="Calibri"/>
                      <w:b/>
                      <w:bCs/>
                      <w:color w:val="000000"/>
                      <w:sz w:val="24"/>
                      <w:szCs w:val="24"/>
                      <w:lang w:eastAsia="en-IE"/>
                    </w:rPr>
                  </w:pPr>
                  <w:r w:rsidRPr="007D5F0E">
                    <w:rPr>
                      <w:rFonts w:ascii="Calibri" w:eastAsia="Times New Roman" w:hAnsi="Calibri" w:cs="Calibri"/>
                      <w:b/>
                      <w:bCs/>
                      <w:color w:val="000000"/>
                      <w:sz w:val="24"/>
                      <w:szCs w:val="24"/>
                      <w:lang w:eastAsia="en-IE"/>
                    </w:rPr>
                    <w:t xml:space="preserve">frequency (Crypto) </w:t>
                  </w:r>
                </w:p>
              </w:tc>
            </w:tr>
            <w:tr w:rsidR="008459BD" w:rsidRPr="007D5F0E" w14:paraId="5FBE4255" w14:textId="77777777" w:rsidTr="00034C95">
              <w:trPr>
                <w:trHeight w:val="315"/>
              </w:trPr>
              <w:tc>
                <w:tcPr>
                  <w:tcW w:w="1180" w:type="dxa"/>
                  <w:tcBorders>
                    <w:top w:val="nil"/>
                    <w:left w:val="nil"/>
                    <w:bottom w:val="nil"/>
                    <w:right w:val="nil"/>
                  </w:tcBorders>
                  <w:shd w:val="clear" w:color="auto" w:fill="auto"/>
                  <w:noWrap/>
                  <w:vAlign w:val="bottom"/>
                  <w:hideMark/>
                </w:tcPr>
                <w:p w14:paraId="7B820070"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0 to 8</w:t>
                  </w:r>
                </w:p>
              </w:tc>
              <w:tc>
                <w:tcPr>
                  <w:tcW w:w="1080" w:type="dxa"/>
                  <w:tcBorders>
                    <w:top w:val="nil"/>
                    <w:left w:val="nil"/>
                    <w:bottom w:val="nil"/>
                    <w:right w:val="nil"/>
                  </w:tcBorders>
                  <w:shd w:val="clear" w:color="auto" w:fill="auto"/>
                  <w:noWrap/>
                  <w:vAlign w:val="bottom"/>
                  <w:hideMark/>
                </w:tcPr>
                <w:p w14:paraId="4557BAE1"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8</w:t>
                  </w:r>
                </w:p>
              </w:tc>
              <w:tc>
                <w:tcPr>
                  <w:tcW w:w="1240" w:type="dxa"/>
                  <w:tcBorders>
                    <w:top w:val="nil"/>
                    <w:left w:val="nil"/>
                    <w:bottom w:val="nil"/>
                    <w:right w:val="nil"/>
                  </w:tcBorders>
                  <w:shd w:val="clear" w:color="auto" w:fill="auto"/>
                  <w:noWrap/>
                  <w:vAlign w:val="bottom"/>
                  <w:hideMark/>
                </w:tcPr>
                <w:p w14:paraId="51A91CAF"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68</w:t>
                  </w:r>
                </w:p>
              </w:tc>
            </w:tr>
            <w:tr w:rsidR="008459BD" w:rsidRPr="007D5F0E" w14:paraId="6AEA89A0" w14:textId="77777777" w:rsidTr="00034C95">
              <w:trPr>
                <w:trHeight w:val="315"/>
              </w:trPr>
              <w:tc>
                <w:tcPr>
                  <w:tcW w:w="1180" w:type="dxa"/>
                  <w:tcBorders>
                    <w:top w:val="nil"/>
                    <w:left w:val="nil"/>
                    <w:bottom w:val="nil"/>
                    <w:right w:val="nil"/>
                  </w:tcBorders>
                  <w:shd w:val="clear" w:color="auto" w:fill="auto"/>
                  <w:noWrap/>
                  <w:vAlign w:val="bottom"/>
                  <w:hideMark/>
                </w:tcPr>
                <w:p w14:paraId="2103B223"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9 to 17</w:t>
                  </w:r>
                </w:p>
              </w:tc>
              <w:tc>
                <w:tcPr>
                  <w:tcW w:w="1080" w:type="dxa"/>
                  <w:tcBorders>
                    <w:top w:val="nil"/>
                    <w:left w:val="nil"/>
                    <w:bottom w:val="nil"/>
                    <w:right w:val="nil"/>
                  </w:tcBorders>
                  <w:shd w:val="clear" w:color="auto" w:fill="auto"/>
                  <w:noWrap/>
                  <w:vAlign w:val="bottom"/>
                  <w:hideMark/>
                </w:tcPr>
                <w:p w14:paraId="25D5BAD7"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17</w:t>
                  </w:r>
                </w:p>
              </w:tc>
              <w:tc>
                <w:tcPr>
                  <w:tcW w:w="1240" w:type="dxa"/>
                  <w:tcBorders>
                    <w:top w:val="nil"/>
                    <w:left w:val="nil"/>
                    <w:bottom w:val="nil"/>
                    <w:right w:val="nil"/>
                  </w:tcBorders>
                  <w:shd w:val="clear" w:color="auto" w:fill="auto"/>
                  <w:noWrap/>
                  <w:vAlign w:val="bottom"/>
                  <w:hideMark/>
                </w:tcPr>
                <w:p w14:paraId="136D8095"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27</w:t>
                  </w:r>
                </w:p>
              </w:tc>
            </w:tr>
            <w:tr w:rsidR="008459BD" w:rsidRPr="007D5F0E" w14:paraId="30798218" w14:textId="77777777" w:rsidTr="00034C95">
              <w:trPr>
                <w:trHeight w:val="315"/>
              </w:trPr>
              <w:tc>
                <w:tcPr>
                  <w:tcW w:w="1180" w:type="dxa"/>
                  <w:tcBorders>
                    <w:top w:val="nil"/>
                    <w:left w:val="nil"/>
                    <w:bottom w:val="nil"/>
                    <w:right w:val="nil"/>
                  </w:tcBorders>
                  <w:shd w:val="clear" w:color="auto" w:fill="auto"/>
                  <w:noWrap/>
                  <w:vAlign w:val="bottom"/>
                  <w:hideMark/>
                </w:tcPr>
                <w:p w14:paraId="42AEB37D"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18 to 26</w:t>
                  </w:r>
                </w:p>
              </w:tc>
              <w:tc>
                <w:tcPr>
                  <w:tcW w:w="1080" w:type="dxa"/>
                  <w:tcBorders>
                    <w:top w:val="nil"/>
                    <w:left w:val="nil"/>
                    <w:bottom w:val="nil"/>
                    <w:right w:val="nil"/>
                  </w:tcBorders>
                  <w:shd w:val="clear" w:color="auto" w:fill="auto"/>
                  <w:noWrap/>
                  <w:vAlign w:val="bottom"/>
                  <w:hideMark/>
                </w:tcPr>
                <w:p w14:paraId="43289FB2"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26</w:t>
                  </w:r>
                </w:p>
              </w:tc>
              <w:tc>
                <w:tcPr>
                  <w:tcW w:w="1240" w:type="dxa"/>
                  <w:tcBorders>
                    <w:top w:val="nil"/>
                    <w:left w:val="nil"/>
                    <w:bottom w:val="nil"/>
                    <w:right w:val="nil"/>
                  </w:tcBorders>
                  <w:shd w:val="clear" w:color="auto" w:fill="auto"/>
                  <w:noWrap/>
                  <w:vAlign w:val="bottom"/>
                  <w:hideMark/>
                </w:tcPr>
                <w:p w14:paraId="08834EFA"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23</w:t>
                  </w:r>
                </w:p>
              </w:tc>
            </w:tr>
            <w:tr w:rsidR="008459BD" w:rsidRPr="007D5F0E" w14:paraId="04B8D19B" w14:textId="77777777" w:rsidTr="00034C95">
              <w:trPr>
                <w:trHeight w:val="315"/>
              </w:trPr>
              <w:tc>
                <w:tcPr>
                  <w:tcW w:w="1180" w:type="dxa"/>
                  <w:tcBorders>
                    <w:top w:val="nil"/>
                    <w:left w:val="nil"/>
                    <w:bottom w:val="nil"/>
                    <w:right w:val="nil"/>
                  </w:tcBorders>
                  <w:shd w:val="clear" w:color="auto" w:fill="auto"/>
                  <w:noWrap/>
                  <w:vAlign w:val="bottom"/>
                  <w:hideMark/>
                </w:tcPr>
                <w:p w14:paraId="4080B22D"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27 to 35</w:t>
                  </w:r>
                </w:p>
              </w:tc>
              <w:tc>
                <w:tcPr>
                  <w:tcW w:w="1080" w:type="dxa"/>
                  <w:tcBorders>
                    <w:top w:val="nil"/>
                    <w:left w:val="nil"/>
                    <w:bottom w:val="nil"/>
                    <w:right w:val="nil"/>
                  </w:tcBorders>
                  <w:shd w:val="clear" w:color="auto" w:fill="auto"/>
                  <w:noWrap/>
                  <w:vAlign w:val="bottom"/>
                  <w:hideMark/>
                </w:tcPr>
                <w:p w14:paraId="244051EC"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35</w:t>
                  </w:r>
                </w:p>
              </w:tc>
              <w:tc>
                <w:tcPr>
                  <w:tcW w:w="1240" w:type="dxa"/>
                  <w:tcBorders>
                    <w:top w:val="nil"/>
                    <w:left w:val="nil"/>
                    <w:bottom w:val="nil"/>
                    <w:right w:val="nil"/>
                  </w:tcBorders>
                  <w:shd w:val="clear" w:color="auto" w:fill="auto"/>
                  <w:noWrap/>
                  <w:vAlign w:val="bottom"/>
                  <w:hideMark/>
                </w:tcPr>
                <w:p w14:paraId="5293A1F3"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22</w:t>
                  </w:r>
                </w:p>
              </w:tc>
            </w:tr>
            <w:tr w:rsidR="008459BD" w:rsidRPr="007D5F0E" w14:paraId="05D61F5F" w14:textId="77777777" w:rsidTr="00034C95">
              <w:trPr>
                <w:trHeight w:val="315"/>
              </w:trPr>
              <w:tc>
                <w:tcPr>
                  <w:tcW w:w="1180" w:type="dxa"/>
                  <w:tcBorders>
                    <w:top w:val="nil"/>
                    <w:left w:val="nil"/>
                    <w:bottom w:val="nil"/>
                    <w:right w:val="nil"/>
                  </w:tcBorders>
                  <w:shd w:val="clear" w:color="auto" w:fill="auto"/>
                  <w:noWrap/>
                  <w:vAlign w:val="bottom"/>
                  <w:hideMark/>
                </w:tcPr>
                <w:p w14:paraId="414DD11E"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36 to 44</w:t>
                  </w:r>
                </w:p>
              </w:tc>
              <w:tc>
                <w:tcPr>
                  <w:tcW w:w="1080" w:type="dxa"/>
                  <w:tcBorders>
                    <w:top w:val="nil"/>
                    <w:left w:val="nil"/>
                    <w:bottom w:val="nil"/>
                    <w:right w:val="nil"/>
                  </w:tcBorders>
                  <w:shd w:val="clear" w:color="auto" w:fill="auto"/>
                  <w:noWrap/>
                  <w:vAlign w:val="bottom"/>
                  <w:hideMark/>
                </w:tcPr>
                <w:p w14:paraId="615C535F"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44</w:t>
                  </w:r>
                </w:p>
              </w:tc>
              <w:tc>
                <w:tcPr>
                  <w:tcW w:w="1240" w:type="dxa"/>
                  <w:tcBorders>
                    <w:top w:val="nil"/>
                    <w:left w:val="nil"/>
                    <w:bottom w:val="nil"/>
                    <w:right w:val="nil"/>
                  </w:tcBorders>
                  <w:shd w:val="clear" w:color="auto" w:fill="auto"/>
                  <w:noWrap/>
                  <w:vAlign w:val="bottom"/>
                  <w:hideMark/>
                </w:tcPr>
                <w:p w14:paraId="2DF75DCC"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12</w:t>
                  </w:r>
                </w:p>
              </w:tc>
            </w:tr>
            <w:tr w:rsidR="008459BD" w:rsidRPr="007D5F0E" w14:paraId="7E711AD0" w14:textId="77777777" w:rsidTr="00034C95">
              <w:trPr>
                <w:trHeight w:val="315"/>
              </w:trPr>
              <w:tc>
                <w:tcPr>
                  <w:tcW w:w="1180" w:type="dxa"/>
                  <w:tcBorders>
                    <w:top w:val="nil"/>
                    <w:left w:val="nil"/>
                    <w:bottom w:val="nil"/>
                    <w:right w:val="nil"/>
                  </w:tcBorders>
                  <w:shd w:val="clear" w:color="auto" w:fill="auto"/>
                  <w:noWrap/>
                  <w:vAlign w:val="bottom"/>
                  <w:hideMark/>
                </w:tcPr>
                <w:p w14:paraId="027E4533"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45 to 53</w:t>
                  </w:r>
                </w:p>
              </w:tc>
              <w:tc>
                <w:tcPr>
                  <w:tcW w:w="1080" w:type="dxa"/>
                  <w:tcBorders>
                    <w:top w:val="nil"/>
                    <w:left w:val="nil"/>
                    <w:bottom w:val="nil"/>
                    <w:right w:val="nil"/>
                  </w:tcBorders>
                  <w:shd w:val="clear" w:color="auto" w:fill="auto"/>
                  <w:noWrap/>
                  <w:vAlign w:val="bottom"/>
                  <w:hideMark/>
                </w:tcPr>
                <w:p w14:paraId="41316628"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53</w:t>
                  </w:r>
                </w:p>
              </w:tc>
              <w:tc>
                <w:tcPr>
                  <w:tcW w:w="1240" w:type="dxa"/>
                  <w:tcBorders>
                    <w:top w:val="nil"/>
                    <w:left w:val="nil"/>
                    <w:bottom w:val="nil"/>
                    <w:right w:val="nil"/>
                  </w:tcBorders>
                  <w:shd w:val="clear" w:color="auto" w:fill="auto"/>
                  <w:noWrap/>
                  <w:vAlign w:val="bottom"/>
                  <w:hideMark/>
                </w:tcPr>
                <w:p w14:paraId="1F28E1F4"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2</w:t>
                  </w:r>
                </w:p>
              </w:tc>
            </w:tr>
            <w:tr w:rsidR="008459BD" w:rsidRPr="007D5F0E" w14:paraId="249043A6" w14:textId="77777777" w:rsidTr="00034C95">
              <w:trPr>
                <w:trHeight w:val="315"/>
              </w:trPr>
              <w:tc>
                <w:tcPr>
                  <w:tcW w:w="1180" w:type="dxa"/>
                  <w:tcBorders>
                    <w:top w:val="nil"/>
                    <w:left w:val="nil"/>
                    <w:bottom w:val="nil"/>
                    <w:right w:val="nil"/>
                  </w:tcBorders>
                  <w:shd w:val="clear" w:color="auto" w:fill="auto"/>
                  <w:noWrap/>
                  <w:vAlign w:val="bottom"/>
                  <w:hideMark/>
                </w:tcPr>
                <w:p w14:paraId="541EA136"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54 to 62</w:t>
                  </w:r>
                </w:p>
              </w:tc>
              <w:tc>
                <w:tcPr>
                  <w:tcW w:w="1080" w:type="dxa"/>
                  <w:tcBorders>
                    <w:top w:val="nil"/>
                    <w:left w:val="nil"/>
                    <w:bottom w:val="nil"/>
                    <w:right w:val="nil"/>
                  </w:tcBorders>
                  <w:shd w:val="clear" w:color="auto" w:fill="auto"/>
                  <w:noWrap/>
                  <w:vAlign w:val="bottom"/>
                  <w:hideMark/>
                </w:tcPr>
                <w:p w14:paraId="361B7400"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62</w:t>
                  </w:r>
                </w:p>
              </w:tc>
              <w:tc>
                <w:tcPr>
                  <w:tcW w:w="1240" w:type="dxa"/>
                  <w:tcBorders>
                    <w:top w:val="nil"/>
                    <w:left w:val="nil"/>
                    <w:bottom w:val="nil"/>
                    <w:right w:val="nil"/>
                  </w:tcBorders>
                  <w:shd w:val="clear" w:color="auto" w:fill="auto"/>
                  <w:noWrap/>
                  <w:vAlign w:val="bottom"/>
                  <w:hideMark/>
                </w:tcPr>
                <w:p w14:paraId="563E069B"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3</w:t>
                  </w:r>
                </w:p>
              </w:tc>
            </w:tr>
            <w:tr w:rsidR="008459BD" w:rsidRPr="007D5F0E" w14:paraId="71086D19" w14:textId="77777777" w:rsidTr="00034C95">
              <w:trPr>
                <w:trHeight w:val="315"/>
              </w:trPr>
              <w:tc>
                <w:tcPr>
                  <w:tcW w:w="1180" w:type="dxa"/>
                  <w:tcBorders>
                    <w:top w:val="nil"/>
                    <w:left w:val="nil"/>
                    <w:bottom w:val="nil"/>
                    <w:right w:val="nil"/>
                  </w:tcBorders>
                  <w:shd w:val="clear" w:color="auto" w:fill="auto"/>
                  <w:noWrap/>
                  <w:vAlign w:val="bottom"/>
                  <w:hideMark/>
                </w:tcPr>
                <w:p w14:paraId="4D7FFAE4"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63 to 71</w:t>
                  </w:r>
                </w:p>
              </w:tc>
              <w:tc>
                <w:tcPr>
                  <w:tcW w:w="1080" w:type="dxa"/>
                  <w:tcBorders>
                    <w:top w:val="nil"/>
                    <w:left w:val="nil"/>
                    <w:bottom w:val="nil"/>
                    <w:right w:val="nil"/>
                  </w:tcBorders>
                  <w:shd w:val="clear" w:color="auto" w:fill="auto"/>
                  <w:noWrap/>
                  <w:vAlign w:val="bottom"/>
                  <w:hideMark/>
                </w:tcPr>
                <w:p w14:paraId="41C8D086"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71</w:t>
                  </w:r>
                </w:p>
              </w:tc>
              <w:tc>
                <w:tcPr>
                  <w:tcW w:w="1240" w:type="dxa"/>
                  <w:tcBorders>
                    <w:top w:val="nil"/>
                    <w:left w:val="nil"/>
                    <w:bottom w:val="nil"/>
                    <w:right w:val="nil"/>
                  </w:tcBorders>
                  <w:shd w:val="clear" w:color="auto" w:fill="auto"/>
                  <w:noWrap/>
                  <w:vAlign w:val="bottom"/>
                  <w:hideMark/>
                </w:tcPr>
                <w:p w14:paraId="4FF47A66"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1</w:t>
                  </w:r>
                </w:p>
              </w:tc>
            </w:tr>
            <w:tr w:rsidR="008459BD" w:rsidRPr="007D5F0E" w14:paraId="019C15EF" w14:textId="77777777" w:rsidTr="00034C95">
              <w:trPr>
                <w:trHeight w:val="315"/>
              </w:trPr>
              <w:tc>
                <w:tcPr>
                  <w:tcW w:w="1180" w:type="dxa"/>
                  <w:tcBorders>
                    <w:top w:val="nil"/>
                    <w:left w:val="nil"/>
                    <w:bottom w:val="nil"/>
                    <w:right w:val="nil"/>
                  </w:tcBorders>
                  <w:shd w:val="clear" w:color="auto" w:fill="auto"/>
                  <w:noWrap/>
                  <w:vAlign w:val="bottom"/>
                  <w:hideMark/>
                </w:tcPr>
                <w:p w14:paraId="6B4E5450"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72 to 80</w:t>
                  </w:r>
                </w:p>
              </w:tc>
              <w:tc>
                <w:tcPr>
                  <w:tcW w:w="1080" w:type="dxa"/>
                  <w:tcBorders>
                    <w:top w:val="nil"/>
                    <w:left w:val="nil"/>
                    <w:bottom w:val="nil"/>
                    <w:right w:val="nil"/>
                  </w:tcBorders>
                  <w:shd w:val="clear" w:color="auto" w:fill="auto"/>
                  <w:noWrap/>
                  <w:vAlign w:val="bottom"/>
                  <w:hideMark/>
                </w:tcPr>
                <w:p w14:paraId="37056132"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80</w:t>
                  </w:r>
                </w:p>
              </w:tc>
              <w:tc>
                <w:tcPr>
                  <w:tcW w:w="1240" w:type="dxa"/>
                  <w:tcBorders>
                    <w:top w:val="nil"/>
                    <w:left w:val="nil"/>
                    <w:bottom w:val="nil"/>
                    <w:right w:val="nil"/>
                  </w:tcBorders>
                  <w:shd w:val="clear" w:color="auto" w:fill="auto"/>
                  <w:noWrap/>
                  <w:vAlign w:val="bottom"/>
                  <w:hideMark/>
                </w:tcPr>
                <w:p w14:paraId="646E96CD"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0</w:t>
                  </w:r>
                </w:p>
              </w:tc>
            </w:tr>
            <w:tr w:rsidR="008459BD" w:rsidRPr="007D5F0E" w14:paraId="6024B4E6" w14:textId="77777777" w:rsidTr="00034C95">
              <w:trPr>
                <w:trHeight w:val="315"/>
              </w:trPr>
              <w:tc>
                <w:tcPr>
                  <w:tcW w:w="1180" w:type="dxa"/>
                  <w:tcBorders>
                    <w:top w:val="nil"/>
                    <w:left w:val="nil"/>
                    <w:bottom w:val="nil"/>
                    <w:right w:val="nil"/>
                  </w:tcBorders>
                  <w:shd w:val="clear" w:color="auto" w:fill="auto"/>
                  <w:noWrap/>
                  <w:vAlign w:val="bottom"/>
                  <w:hideMark/>
                </w:tcPr>
                <w:p w14:paraId="5C023509" w14:textId="77777777" w:rsidR="008459BD" w:rsidRPr="007D5F0E" w:rsidRDefault="008459BD" w:rsidP="008459BD">
                  <w:pPr>
                    <w:spacing w:after="0" w:line="240" w:lineRule="auto"/>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81 to 89</w:t>
                  </w:r>
                </w:p>
              </w:tc>
              <w:tc>
                <w:tcPr>
                  <w:tcW w:w="1080" w:type="dxa"/>
                  <w:tcBorders>
                    <w:top w:val="nil"/>
                    <w:left w:val="nil"/>
                    <w:bottom w:val="nil"/>
                    <w:right w:val="nil"/>
                  </w:tcBorders>
                  <w:shd w:val="clear" w:color="auto" w:fill="auto"/>
                  <w:noWrap/>
                  <w:vAlign w:val="bottom"/>
                  <w:hideMark/>
                </w:tcPr>
                <w:p w14:paraId="5BB9717C"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89</w:t>
                  </w:r>
                </w:p>
              </w:tc>
              <w:tc>
                <w:tcPr>
                  <w:tcW w:w="1240" w:type="dxa"/>
                  <w:tcBorders>
                    <w:top w:val="nil"/>
                    <w:left w:val="nil"/>
                    <w:bottom w:val="nil"/>
                    <w:right w:val="nil"/>
                  </w:tcBorders>
                  <w:shd w:val="clear" w:color="auto" w:fill="auto"/>
                  <w:noWrap/>
                  <w:vAlign w:val="bottom"/>
                  <w:hideMark/>
                </w:tcPr>
                <w:p w14:paraId="744397D5"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1</w:t>
                  </w:r>
                </w:p>
              </w:tc>
            </w:tr>
            <w:tr w:rsidR="008459BD" w:rsidRPr="007D5F0E" w14:paraId="666BE634" w14:textId="77777777" w:rsidTr="00034C95">
              <w:trPr>
                <w:trHeight w:val="315"/>
              </w:trPr>
              <w:tc>
                <w:tcPr>
                  <w:tcW w:w="1180" w:type="dxa"/>
                  <w:tcBorders>
                    <w:top w:val="nil"/>
                    <w:left w:val="nil"/>
                    <w:bottom w:val="nil"/>
                    <w:right w:val="nil"/>
                  </w:tcBorders>
                  <w:shd w:val="clear" w:color="auto" w:fill="auto"/>
                  <w:noWrap/>
                  <w:vAlign w:val="bottom"/>
                  <w:hideMark/>
                </w:tcPr>
                <w:p w14:paraId="7B3CB265"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p>
              </w:tc>
              <w:tc>
                <w:tcPr>
                  <w:tcW w:w="1080" w:type="dxa"/>
                  <w:tcBorders>
                    <w:top w:val="nil"/>
                    <w:left w:val="nil"/>
                    <w:bottom w:val="nil"/>
                    <w:right w:val="nil"/>
                  </w:tcBorders>
                  <w:shd w:val="clear" w:color="auto" w:fill="auto"/>
                  <w:noWrap/>
                  <w:vAlign w:val="bottom"/>
                  <w:hideMark/>
                </w:tcPr>
                <w:p w14:paraId="6294BA89" w14:textId="77777777" w:rsidR="008459BD" w:rsidRPr="007D5F0E" w:rsidRDefault="008459BD" w:rsidP="008459BD">
                  <w:pPr>
                    <w:spacing w:after="0" w:line="240" w:lineRule="auto"/>
                    <w:rPr>
                      <w:rFonts w:ascii="Times New Roman" w:eastAsia="Times New Roman" w:hAnsi="Times New Roman" w:cs="Times New Roman"/>
                      <w:sz w:val="20"/>
                      <w:szCs w:val="20"/>
                      <w:lang w:eastAsia="en-IE"/>
                    </w:rPr>
                  </w:pPr>
                </w:p>
              </w:tc>
              <w:tc>
                <w:tcPr>
                  <w:tcW w:w="1240" w:type="dxa"/>
                  <w:tcBorders>
                    <w:top w:val="nil"/>
                    <w:left w:val="nil"/>
                    <w:bottom w:val="nil"/>
                    <w:right w:val="nil"/>
                  </w:tcBorders>
                  <w:shd w:val="clear" w:color="auto" w:fill="auto"/>
                  <w:noWrap/>
                  <w:vAlign w:val="bottom"/>
                  <w:hideMark/>
                </w:tcPr>
                <w:p w14:paraId="7EC4FEB2" w14:textId="77777777" w:rsidR="008459BD" w:rsidRPr="007D5F0E" w:rsidRDefault="008459BD" w:rsidP="008459BD">
                  <w:pPr>
                    <w:spacing w:after="0" w:line="240" w:lineRule="auto"/>
                    <w:jc w:val="right"/>
                    <w:rPr>
                      <w:rFonts w:ascii="Calibri" w:eastAsia="Times New Roman" w:hAnsi="Calibri" w:cs="Calibri"/>
                      <w:color w:val="000000"/>
                      <w:sz w:val="24"/>
                      <w:szCs w:val="24"/>
                      <w:lang w:eastAsia="en-IE"/>
                    </w:rPr>
                  </w:pPr>
                  <w:r w:rsidRPr="007D5F0E">
                    <w:rPr>
                      <w:rFonts w:ascii="Calibri" w:eastAsia="Times New Roman" w:hAnsi="Calibri" w:cs="Calibri"/>
                      <w:color w:val="000000"/>
                      <w:sz w:val="24"/>
                      <w:szCs w:val="24"/>
                      <w:lang w:eastAsia="en-IE"/>
                    </w:rPr>
                    <w:t>159</w:t>
                  </w:r>
                </w:p>
              </w:tc>
            </w:tr>
          </w:tbl>
          <w:p w14:paraId="546B3653" w14:textId="77777777" w:rsidR="008459BD" w:rsidRDefault="008459BD" w:rsidP="008459BD">
            <w:pPr>
              <w:spacing w:after="0" w:line="240" w:lineRule="auto"/>
              <w:rPr>
                <w:rFonts w:ascii="Calibri" w:eastAsia="Times New Roman" w:hAnsi="Calibri" w:cs="Calibri"/>
                <w:b/>
                <w:bCs/>
                <w:color w:val="000000"/>
                <w:sz w:val="28"/>
                <w:szCs w:val="28"/>
                <w:lang w:eastAsia="en-IE"/>
              </w:rPr>
            </w:pPr>
          </w:p>
          <w:p w14:paraId="300FFB66" w14:textId="2115012B" w:rsidR="008459BD" w:rsidRPr="00AB1277" w:rsidRDefault="00124CE5" w:rsidP="008459BD">
            <w:pPr>
              <w:pStyle w:val="ListParagraph"/>
              <w:numPr>
                <w:ilvl w:val="0"/>
                <w:numId w:val="3"/>
              </w:num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Complete the frequency distribution table </w:t>
            </w:r>
            <w:r w:rsidR="008459BD" w:rsidRPr="00AB1277">
              <w:rPr>
                <w:rFonts w:ascii="Calibri" w:eastAsia="Times New Roman" w:hAnsi="Calibri" w:cs="Calibri"/>
                <w:color w:val="000000"/>
                <w:lang w:eastAsia="en-IE"/>
              </w:rPr>
              <w:t xml:space="preserve"> for Giardiasis and E Coli. You will now have three tables – one for Crypto (above), one for Giardiasis. and one for E Coli.</w:t>
            </w:r>
          </w:p>
          <w:p w14:paraId="702C4B72" w14:textId="77777777" w:rsidR="008459BD" w:rsidRPr="00AB1277" w:rsidRDefault="008459BD" w:rsidP="008459BD">
            <w:pPr>
              <w:pStyle w:val="ListParagraph"/>
              <w:numPr>
                <w:ilvl w:val="0"/>
                <w:numId w:val="3"/>
              </w:numPr>
              <w:spacing w:after="0" w:line="240" w:lineRule="auto"/>
              <w:rPr>
                <w:rFonts w:ascii="Calibri" w:eastAsia="Times New Roman" w:hAnsi="Calibri" w:cs="Calibri"/>
                <w:b/>
                <w:bCs/>
                <w:color w:val="000000"/>
                <w:sz w:val="28"/>
                <w:szCs w:val="28"/>
                <w:lang w:eastAsia="en-IE"/>
              </w:rPr>
            </w:pPr>
            <w:r w:rsidRPr="00AB1277">
              <w:rPr>
                <w:rFonts w:ascii="Calibri" w:eastAsia="Times New Roman" w:hAnsi="Calibri" w:cs="Calibri"/>
                <w:color w:val="000000"/>
                <w:lang w:eastAsia="en-IE"/>
              </w:rPr>
              <w:t>Now create the clustered column chart below based on the three tables.</w:t>
            </w:r>
            <w:r w:rsidRPr="00AB1277">
              <w:rPr>
                <w:rFonts w:ascii="Calibri" w:eastAsia="Times New Roman" w:hAnsi="Calibri" w:cs="Calibri"/>
                <w:b/>
                <w:bCs/>
                <w:color w:val="000000"/>
                <w:lang w:eastAsia="en-IE"/>
              </w:rPr>
              <w:t xml:space="preserve"> </w:t>
            </w:r>
          </w:p>
          <w:p w14:paraId="7BCC5C65" w14:textId="77777777" w:rsidR="008459BD" w:rsidRPr="00F96135" w:rsidRDefault="008459BD" w:rsidP="00124CE5">
            <w:pPr>
              <w:rPr>
                <w:b/>
                <w:sz w:val="24"/>
                <w:szCs w:val="24"/>
              </w:rPr>
            </w:pPr>
          </w:p>
        </w:tc>
      </w:tr>
      <w:tr w:rsidR="008459BD" w:rsidRPr="00186D0D" w14:paraId="5582B43A" w14:textId="77777777" w:rsidTr="00376921">
        <w:trPr>
          <w:trHeight w:val="375"/>
        </w:trPr>
        <w:tc>
          <w:tcPr>
            <w:tcW w:w="8316" w:type="dxa"/>
            <w:tcBorders>
              <w:top w:val="nil"/>
              <w:left w:val="nil"/>
              <w:bottom w:val="nil"/>
              <w:right w:val="nil"/>
            </w:tcBorders>
            <w:shd w:val="clear" w:color="auto" w:fill="auto"/>
            <w:noWrap/>
            <w:vAlign w:val="bottom"/>
          </w:tcPr>
          <w:p w14:paraId="1A4B015E" w14:textId="77777777" w:rsidR="00B90A2C" w:rsidRDefault="008459BD" w:rsidP="00B90A2C">
            <w:pPr>
              <w:keepNext/>
              <w:spacing w:after="0" w:line="240" w:lineRule="auto"/>
            </w:pPr>
            <w:r>
              <w:rPr>
                <w:noProof/>
                <w:lang w:eastAsia="en-IE"/>
              </w:rPr>
              <w:lastRenderedPageBreak/>
              <w:drawing>
                <wp:inline distT="0" distB="0" distL="0" distR="0" wp14:anchorId="0FA5F1FA" wp14:editId="6C40ABE8">
                  <wp:extent cx="5731510" cy="3040380"/>
                  <wp:effectExtent l="0" t="0" r="2540" b="7620"/>
                  <wp:docPr id="4" name="Chart 4">
                    <a:extLst xmlns:a="http://schemas.openxmlformats.org/drawingml/2006/main">
                      <a:ext uri="{FF2B5EF4-FFF2-40B4-BE49-F238E27FC236}">
                        <a16:creationId xmlns:a16="http://schemas.microsoft.com/office/drawing/2014/main" id="{B7C979BF-BF75-4292-6F7A-1D366E17B4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4A5814" w14:textId="18E2C051" w:rsidR="008459BD" w:rsidRDefault="00B90A2C" w:rsidP="008459BD">
            <w:pPr>
              <w:pStyle w:val="Caption"/>
            </w:pPr>
            <w:r>
              <w:t xml:space="preserve">Figure </w:t>
            </w:r>
            <w:fldSimple w:instr=" SEQ Figure \* ARABIC ">
              <w:r>
                <w:rPr>
                  <w:noProof/>
                </w:rPr>
                <w:t>5</w:t>
              </w:r>
            </w:fldSimple>
          </w:p>
          <w:p w14:paraId="4721CBB6" w14:textId="77777777" w:rsidR="008459BD" w:rsidRDefault="008459BD" w:rsidP="008459BD"/>
          <w:p w14:paraId="578647F0" w14:textId="77777777" w:rsidR="008459BD" w:rsidRDefault="008459BD" w:rsidP="008459BD">
            <w:pPr>
              <w:spacing w:after="0" w:line="240" w:lineRule="auto"/>
              <w:rPr>
                <w:rFonts w:ascii="Calibri" w:eastAsia="Times New Roman" w:hAnsi="Calibri" w:cs="Calibri"/>
                <w:b/>
                <w:bCs/>
                <w:color w:val="000000"/>
                <w:sz w:val="28"/>
                <w:szCs w:val="28"/>
                <w:lang w:eastAsia="en-IE"/>
              </w:rPr>
            </w:pPr>
          </w:p>
        </w:tc>
      </w:tr>
    </w:tbl>
    <w:p w14:paraId="12490072" w14:textId="71C24B7A" w:rsidR="00785A83" w:rsidRDefault="00785A83" w:rsidP="00785A83">
      <w:pPr>
        <w:rPr>
          <w:b/>
          <w:bCs/>
        </w:rPr>
      </w:pPr>
      <w:r>
        <w:rPr>
          <w:b/>
          <w:bCs/>
        </w:rPr>
        <w:t>Questions:</w:t>
      </w:r>
    </w:p>
    <w:p w14:paraId="15A2D40F" w14:textId="4D601B23" w:rsidR="00785A83" w:rsidRDefault="000D1315" w:rsidP="0029627F">
      <w:pPr>
        <w:pStyle w:val="ListParagraph"/>
        <w:numPr>
          <w:ilvl w:val="0"/>
          <w:numId w:val="5"/>
        </w:numPr>
      </w:pPr>
      <w:r>
        <w:t>Attempt options 1</w:t>
      </w:r>
      <w:r w:rsidR="008459BD">
        <w:t>, 2</w:t>
      </w:r>
      <w:r>
        <w:t xml:space="preserve"> and </w:t>
      </w:r>
      <w:r w:rsidR="008459BD">
        <w:t>3</w:t>
      </w:r>
      <w:r w:rsidR="0029627F">
        <w:t xml:space="preserve"> using the methods described above.</w:t>
      </w:r>
    </w:p>
    <w:p w14:paraId="519DC616" w14:textId="7D997763" w:rsidR="0029627F" w:rsidRDefault="0029627F" w:rsidP="0029627F">
      <w:pPr>
        <w:pStyle w:val="ListParagraph"/>
        <w:numPr>
          <w:ilvl w:val="0"/>
          <w:numId w:val="5"/>
        </w:numPr>
      </w:pPr>
      <w:r>
        <w:t xml:space="preserve">Attempt options 1 and 2 using </w:t>
      </w:r>
      <w:proofErr w:type="spellStart"/>
      <w:r>
        <w:t>countifs</w:t>
      </w:r>
      <w:proofErr w:type="spellEnd"/>
      <w:r>
        <w:t>().</w:t>
      </w:r>
    </w:p>
    <w:p w14:paraId="78780450" w14:textId="31FB08AC" w:rsidR="0029627F" w:rsidRPr="00220B94" w:rsidRDefault="0029627F" w:rsidP="00785A83"/>
    <w:p w14:paraId="22ADF13C" w14:textId="77777777" w:rsidR="000D1315" w:rsidRDefault="000D1315" w:rsidP="00785A83">
      <w:pPr>
        <w:rPr>
          <w:b/>
          <w:bCs/>
        </w:rPr>
      </w:pPr>
    </w:p>
    <w:p w14:paraId="4B94C888" w14:textId="77777777" w:rsidR="008459BD" w:rsidRDefault="008459BD" w:rsidP="00785A83">
      <w:pPr>
        <w:rPr>
          <w:b/>
          <w:bCs/>
        </w:rPr>
      </w:pPr>
    </w:p>
    <w:p w14:paraId="4AEE0A5F" w14:textId="77777777" w:rsidR="008459BD" w:rsidRDefault="008459BD" w:rsidP="00785A83">
      <w:pPr>
        <w:rPr>
          <w:b/>
          <w:bCs/>
        </w:rPr>
      </w:pPr>
    </w:p>
    <w:p w14:paraId="0138297A" w14:textId="77777777" w:rsidR="008459BD" w:rsidRDefault="008459BD" w:rsidP="00785A83">
      <w:pPr>
        <w:rPr>
          <w:b/>
          <w:bCs/>
        </w:rPr>
      </w:pPr>
    </w:p>
    <w:p w14:paraId="0E8DA07F" w14:textId="77777777" w:rsidR="008459BD" w:rsidRDefault="008459BD" w:rsidP="00785A83">
      <w:pPr>
        <w:rPr>
          <w:b/>
          <w:bCs/>
        </w:rPr>
      </w:pPr>
    </w:p>
    <w:p w14:paraId="08863ECA" w14:textId="77777777" w:rsidR="008459BD" w:rsidRDefault="008459BD" w:rsidP="00785A83">
      <w:pPr>
        <w:rPr>
          <w:b/>
          <w:bCs/>
        </w:rPr>
      </w:pPr>
    </w:p>
    <w:p w14:paraId="6756CBA8" w14:textId="77777777" w:rsidR="008459BD" w:rsidRDefault="008459BD" w:rsidP="00785A83">
      <w:pPr>
        <w:rPr>
          <w:b/>
          <w:bCs/>
        </w:rPr>
      </w:pPr>
    </w:p>
    <w:p w14:paraId="4A9E99E5" w14:textId="77777777" w:rsidR="008459BD" w:rsidRDefault="008459BD" w:rsidP="00785A83">
      <w:pPr>
        <w:rPr>
          <w:b/>
          <w:bCs/>
        </w:rPr>
      </w:pPr>
    </w:p>
    <w:p w14:paraId="533B3FFA" w14:textId="77777777" w:rsidR="008459BD" w:rsidRDefault="008459BD" w:rsidP="00785A83">
      <w:pPr>
        <w:rPr>
          <w:b/>
          <w:bCs/>
        </w:rPr>
      </w:pPr>
    </w:p>
    <w:p w14:paraId="0FB5E524" w14:textId="77777777" w:rsidR="008459BD" w:rsidRDefault="008459BD" w:rsidP="00785A83">
      <w:pPr>
        <w:rPr>
          <w:b/>
          <w:bCs/>
        </w:rPr>
      </w:pPr>
    </w:p>
    <w:p w14:paraId="1EE992F0" w14:textId="77777777" w:rsidR="008459BD" w:rsidRDefault="008459BD" w:rsidP="00785A83">
      <w:pPr>
        <w:rPr>
          <w:b/>
          <w:bCs/>
        </w:rPr>
      </w:pPr>
    </w:p>
    <w:p w14:paraId="59408F4D" w14:textId="77777777" w:rsidR="008459BD" w:rsidRDefault="008459BD" w:rsidP="00785A83">
      <w:pPr>
        <w:rPr>
          <w:b/>
          <w:bCs/>
        </w:rPr>
      </w:pPr>
    </w:p>
    <w:p w14:paraId="7F4DFA1F" w14:textId="77777777" w:rsidR="008459BD" w:rsidRDefault="008459BD" w:rsidP="00785A83">
      <w:pPr>
        <w:rPr>
          <w:b/>
          <w:bCs/>
        </w:rPr>
      </w:pPr>
    </w:p>
    <w:p w14:paraId="1C914DCE" w14:textId="77777777" w:rsidR="008459BD" w:rsidRDefault="008459BD" w:rsidP="00785A83">
      <w:pPr>
        <w:rPr>
          <w:b/>
          <w:bCs/>
        </w:rPr>
      </w:pPr>
    </w:p>
    <w:p w14:paraId="1AE8B252" w14:textId="77777777" w:rsidR="008459BD" w:rsidRDefault="008459BD" w:rsidP="00785A83">
      <w:pPr>
        <w:rPr>
          <w:b/>
          <w:bCs/>
        </w:rPr>
      </w:pPr>
    </w:p>
    <w:p w14:paraId="6412DF26" w14:textId="77777777" w:rsidR="008459BD" w:rsidRDefault="008459BD" w:rsidP="00785A83">
      <w:pPr>
        <w:rPr>
          <w:b/>
          <w:bCs/>
        </w:rPr>
      </w:pPr>
    </w:p>
    <w:p w14:paraId="14F5163C" w14:textId="77777777" w:rsidR="008459BD" w:rsidRDefault="008459BD" w:rsidP="00785A83">
      <w:pPr>
        <w:rPr>
          <w:b/>
          <w:bCs/>
        </w:rPr>
      </w:pPr>
    </w:p>
    <w:p w14:paraId="7CFE7EAA" w14:textId="77777777" w:rsidR="008459BD" w:rsidRDefault="008459BD" w:rsidP="00785A83">
      <w:pPr>
        <w:rPr>
          <w:b/>
          <w:bCs/>
        </w:rPr>
      </w:pPr>
    </w:p>
    <w:p w14:paraId="060C3D9A" w14:textId="1962C3CE" w:rsidR="00785A83" w:rsidRPr="009E2892" w:rsidRDefault="00785A83" w:rsidP="00785A83">
      <w:pPr>
        <w:rPr>
          <w:b/>
          <w:bCs/>
        </w:rPr>
      </w:pPr>
      <w:r w:rsidRPr="009E2892">
        <w:rPr>
          <w:b/>
          <w:bCs/>
        </w:rPr>
        <w:t>Useful</w:t>
      </w:r>
      <w:r>
        <w:rPr>
          <w:b/>
          <w:bCs/>
        </w:rPr>
        <w:t xml:space="preserve"> </w:t>
      </w:r>
      <w:r w:rsidR="000D1315">
        <w:rPr>
          <w:b/>
          <w:bCs/>
        </w:rPr>
        <w:t>functions</w:t>
      </w:r>
      <w:r w:rsidRPr="009E2892">
        <w:rPr>
          <w:b/>
          <w:bCs/>
        </w:rPr>
        <w:t>:</w:t>
      </w:r>
    </w:p>
    <w:p w14:paraId="1EA3F645" w14:textId="77777777" w:rsidR="00785A83" w:rsidRDefault="00785A83" w:rsidP="00785A83">
      <w:r>
        <w:t>=</w:t>
      </w:r>
      <w:proofErr w:type="spellStart"/>
      <w:r>
        <w:t>countif</w:t>
      </w:r>
      <w:proofErr w:type="spellEnd"/>
      <w:r>
        <w:t>()</w:t>
      </w:r>
    </w:p>
    <w:p w14:paraId="132B66D2" w14:textId="77777777" w:rsidR="00785A83" w:rsidRDefault="00785A83" w:rsidP="00785A83">
      <w:r>
        <w:t>=</w:t>
      </w:r>
      <w:proofErr w:type="spellStart"/>
      <w:r>
        <w:t>countifs</w:t>
      </w:r>
      <w:proofErr w:type="spellEnd"/>
      <w:r>
        <w:t>()</w:t>
      </w:r>
    </w:p>
    <w:p w14:paraId="03145125" w14:textId="77777777" w:rsidR="00785A83" w:rsidRDefault="00785A83" w:rsidP="00785A83">
      <w:r>
        <w:t>=frequency()</w:t>
      </w:r>
    </w:p>
    <w:p w14:paraId="3D79BD87" w14:textId="77777777" w:rsidR="00785A83" w:rsidRDefault="00785A83" w:rsidP="00785A83">
      <w:r>
        <w:t>=left()/right()/mid()</w:t>
      </w:r>
    </w:p>
    <w:p w14:paraId="0268A9A8" w14:textId="77777777" w:rsidR="00785A83" w:rsidRDefault="00785A83" w:rsidP="00785A83">
      <w:r>
        <w:t xml:space="preserve">=year()/month()/day() </w:t>
      </w:r>
    </w:p>
    <w:p w14:paraId="044152B3" w14:textId="77777777" w:rsidR="00785A83" w:rsidRDefault="00785A83" w:rsidP="00785A83">
      <w:r>
        <w:t>=text(address, “mmm”)</w:t>
      </w:r>
    </w:p>
    <w:p w14:paraId="590E4723" w14:textId="77777777" w:rsidR="00785A83" w:rsidRDefault="00785A83" w:rsidP="00785A83">
      <w:r>
        <w:t>=max()</w:t>
      </w:r>
    </w:p>
    <w:p w14:paraId="13CBFDB3" w14:textId="77777777" w:rsidR="00785A83" w:rsidRDefault="00785A83" w:rsidP="00785A83">
      <w:r>
        <w:t>=min()</w:t>
      </w:r>
    </w:p>
    <w:p w14:paraId="13D0671D" w14:textId="77777777" w:rsidR="00785A83" w:rsidRDefault="00785A83" w:rsidP="00785A83">
      <w:r>
        <w:t>=quartile()</w:t>
      </w:r>
    </w:p>
    <w:p w14:paraId="3D108805" w14:textId="77777777" w:rsidR="00785A83" w:rsidRDefault="00785A83" w:rsidP="00785A83">
      <w:r>
        <w:t>=median()</w:t>
      </w:r>
    </w:p>
    <w:p w14:paraId="3E3F0268" w14:textId="77777777" w:rsidR="00785A83" w:rsidRDefault="00785A83" w:rsidP="00785A83">
      <w:r>
        <w:t>=average()</w:t>
      </w:r>
    </w:p>
    <w:p w14:paraId="124C1A6A" w14:textId="77777777" w:rsidR="00785A83" w:rsidRDefault="00785A83" w:rsidP="00785A83">
      <w:r>
        <w:t>Sort (from Data tab)</w:t>
      </w:r>
    </w:p>
    <w:p w14:paraId="56B7AA8B" w14:textId="6A2350B3" w:rsidR="00785A83" w:rsidRPr="003F59C0" w:rsidRDefault="00785A83" w:rsidP="00785A83">
      <w:r>
        <w:t>Format -&gt; Format Cells (from Home tab)</w:t>
      </w:r>
    </w:p>
    <w:p w14:paraId="5F167A99" w14:textId="77777777" w:rsidR="00785A83" w:rsidRDefault="00785A83" w:rsidP="00785A83">
      <w:r>
        <w:t>count()</w:t>
      </w:r>
    </w:p>
    <w:p w14:paraId="7C6A3331" w14:textId="77777777" w:rsidR="00785A83" w:rsidRDefault="00785A83" w:rsidP="00785A83">
      <w:proofErr w:type="spellStart"/>
      <w:r>
        <w:t>countA</w:t>
      </w:r>
      <w:proofErr w:type="spellEnd"/>
      <w:r>
        <w:t>()</w:t>
      </w:r>
    </w:p>
    <w:p w14:paraId="113AE96C" w14:textId="77777777" w:rsidR="00785A83" w:rsidRDefault="00785A83" w:rsidP="00785A83">
      <w:r>
        <w:t>Filter (from Data tab)</w:t>
      </w:r>
    </w:p>
    <w:p w14:paraId="1C198936" w14:textId="77777777" w:rsidR="00785A83" w:rsidRDefault="00785A83" w:rsidP="00785A83">
      <w:r>
        <w:t>Text to columns (from Data tab)</w:t>
      </w:r>
    </w:p>
    <w:p w14:paraId="1AB1A035" w14:textId="77777777" w:rsidR="00785A83" w:rsidRDefault="00785A83" w:rsidP="00785A83">
      <w:r>
        <w:t xml:space="preserve">Etc. </w:t>
      </w:r>
    </w:p>
    <w:p w14:paraId="2B5BBE96" w14:textId="77777777" w:rsidR="00785A83" w:rsidRPr="009E2892" w:rsidRDefault="00785A83" w:rsidP="00785A83"/>
    <w:p w14:paraId="79AB5635" w14:textId="77777777" w:rsidR="00880C11" w:rsidRDefault="00880C11"/>
    <w:sectPr w:rsidR="00880C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833EC" w14:textId="77777777" w:rsidR="00CC2823" w:rsidRDefault="00CC2823">
      <w:pPr>
        <w:spacing w:after="0" w:line="240" w:lineRule="auto"/>
      </w:pPr>
      <w:r>
        <w:separator/>
      </w:r>
    </w:p>
  </w:endnote>
  <w:endnote w:type="continuationSeparator" w:id="0">
    <w:p w14:paraId="29E89171" w14:textId="77777777" w:rsidR="00CC2823" w:rsidRDefault="00CC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6078176"/>
      <w:docPartObj>
        <w:docPartGallery w:val="Page Numbers (Bottom of Page)"/>
        <w:docPartUnique/>
      </w:docPartObj>
    </w:sdtPr>
    <w:sdtEndPr>
      <w:rPr>
        <w:noProof/>
      </w:rPr>
    </w:sdtEndPr>
    <w:sdtContent>
      <w:p w14:paraId="291B4BBA" w14:textId="77777777" w:rsidR="00CC2823" w:rsidRDefault="000D1315">
        <w:pPr>
          <w:pStyle w:val="Footer"/>
        </w:pPr>
        <w:r>
          <w:fldChar w:fldCharType="begin"/>
        </w:r>
        <w:r>
          <w:instrText xml:space="preserve"> PAGE   \* MERGEFORMAT </w:instrText>
        </w:r>
        <w:r>
          <w:fldChar w:fldCharType="separate"/>
        </w:r>
        <w:r>
          <w:rPr>
            <w:noProof/>
          </w:rPr>
          <w:t>5</w:t>
        </w:r>
        <w:r>
          <w:rPr>
            <w:noProof/>
          </w:rPr>
          <w:fldChar w:fldCharType="end"/>
        </w:r>
      </w:p>
    </w:sdtContent>
  </w:sdt>
  <w:p w14:paraId="1734F0EB" w14:textId="77777777" w:rsidR="00CC2823" w:rsidRDefault="00CC2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6CD28" w14:textId="77777777" w:rsidR="00CC2823" w:rsidRDefault="00CC2823">
      <w:pPr>
        <w:spacing w:after="0" w:line="240" w:lineRule="auto"/>
      </w:pPr>
      <w:r>
        <w:separator/>
      </w:r>
    </w:p>
  </w:footnote>
  <w:footnote w:type="continuationSeparator" w:id="0">
    <w:p w14:paraId="23F03E38" w14:textId="77777777" w:rsidR="00CC2823" w:rsidRDefault="00CC2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7524"/>
    <w:multiLevelType w:val="hybridMultilevel"/>
    <w:tmpl w:val="5ABC65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EA5919"/>
    <w:multiLevelType w:val="hybridMultilevel"/>
    <w:tmpl w:val="CEF6470A"/>
    <w:lvl w:ilvl="0" w:tplc="DCF8C0A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A7E3725"/>
    <w:multiLevelType w:val="hybridMultilevel"/>
    <w:tmpl w:val="9650F5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1174D4"/>
    <w:multiLevelType w:val="hybridMultilevel"/>
    <w:tmpl w:val="4B56A61A"/>
    <w:lvl w:ilvl="0" w:tplc="1809000F">
      <w:start w:val="1"/>
      <w:numFmt w:val="decimal"/>
      <w:lvlText w:val="%1."/>
      <w:lvlJc w:val="left"/>
      <w:pPr>
        <w:ind w:left="720" w:hanging="360"/>
      </w:pPr>
      <w:rPr>
        <w:rFonts w:hint="default"/>
        <w:b w:val="0"/>
        <w:bCs w:val="0"/>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5771A9"/>
    <w:multiLevelType w:val="hybridMultilevel"/>
    <w:tmpl w:val="4B56A61A"/>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5553676">
    <w:abstractNumId w:val="3"/>
  </w:num>
  <w:num w:numId="2" w16cid:durableId="1855723131">
    <w:abstractNumId w:val="2"/>
  </w:num>
  <w:num w:numId="3" w16cid:durableId="515537077">
    <w:abstractNumId w:val="0"/>
  </w:num>
  <w:num w:numId="4" w16cid:durableId="1452286165">
    <w:abstractNumId w:val="4"/>
  </w:num>
  <w:num w:numId="5" w16cid:durableId="1379088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A83"/>
    <w:rsid w:val="000D1315"/>
    <w:rsid w:val="00124CE5"/>
    <w:rsid w:val="0029627F"/>
    <w:rsid w:val="003F59C0"/>
    <w:rsid w:val="00785A83"/>
    <w:rsid w:val="008459BD"/>
    <w:rsid w:val="00862498"/>
    <w:rsid w:val="00880C11"/>
    <w:rsid w:val="009A16B4"/>
    <w:rsid w:val="009B1B2B"/>
    <w:rsid w:val="00B86BAD"/>
    <w:rsid w:val="00B90A2C"/>
    <w:rsid w:val="00CC2823"/>
    <w:rsid w:val="00FB7A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2123"/>
  <w15:chartTrackingRefBased/>
  <w15:docId w15:val="{33D8304D-3E9D-44D4-A1D3-62EAB340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83"/>
  </w:style>
  <w:style w:type="paragraph" w:styleId="Heading1">
    <w:name w:val="heading 1"/>
    <w:basedOn w:val="Normal"/>
    <w:next w:val="Normal"/>
    <w:link w:val="Heading1Char"/>
    <w:uiPriority w:val="9"/>
    <w:qFormat/>
    <w:rsid w:val="00785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5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A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5A83"/>
    <w:pPr>
      <w:ind w:left="720"/>
      <w:contextualSpacing/>
    </w:pPr>
  </w:style>
  <w:style w:type="paragraph" w:styleId="Caption">
    <w:name w:val="caption"/>
    <w:basedOn w:val="Normal"/>
    <w:next w:val="Normal"/>
    <w:uiPriority w:val="35"/>
    <w:unhideWhenUsed/>
    <w:qFormat/>
    <w:rsid w:val="00785A83"/>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785A83"/>
    <w:rPr>
      <w:i/>
      <w:iCs/>
      <w:color w:val="5B9BD5" w:themeColor="accent1"/>
    </w:rPr>
  </w:style>
  <w:style w:type="paragraph" w:styleId="Footer">
    <w:name w:val="footer"/>
    <w:basedOn w:val="Normal"/>
    <w:link w:val="FooterChar"/>
    <w:uiPriority w:val="99"/>
    <w:unhideWhenUsed/>
    <w:rsid w:val="00785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A83"/>
  </w:style>
  <w:style w:type="character" w:customStyle="1" w:styleId="Heading2Char">
    <w:name w:val="Heading 2 Char"/>
    <w:basedOn w:val="DefaultParagraphFont"/>
    <w:link w:val="Heading2"/>
    <w:uiPriority w:val="9"/>
    <w:rsid w:val="00785A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creative%20coding%202\EXCEL\lab%20portfolios%20+%20solutions\ccoding%20(lab%20portfilio%203%20solu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reative%20coding%202\EXCEL\lab%20portfolios%20+%20solutions\ccoding%20(lab%20portfilio%203%20solu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reative%20coding%202\EXCEL\lab%20portfolios%20+%20solutions\ccoding%20(lab%20portfilio%203%20solu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reative%20coding%202\EXCEL\lab%20portfolios%20+%20solutions\ccoding%20(lab%20portfilio%203%20solutio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reative%20coding%202\EXCEL\lab%20portfolios%20+%20solutions\ccoding%20disease.xls%20-%20disease%20breakdown%20by%20ag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Disease</a:t>
            </a:r>
            <a:r>
              <a:rPr lang="en-IE" baseline="0"/>
              <a:t> Breakdown by Year</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E"/>
        </a:p>
      </c:txPr>
    </c:title>
    <c:autoTitleDeleted val="0"/>
    <c:plotArea>
      <c:layout/>
      <c:barChart>
        <c:barDir val="col"/>
        <c:grouping val="clustered"/>
        <c:varyColors val="0"/>
        <c:ser>
          <c:idx val="0"/>
          <c:order val="0"/>
          <c:tx>
            <c:strRef>
              <c:f>'disease breakdown by year'!$H$9</c:f>
              <c:strCache>
                <c:ptCount val="1"/>
                <c:pt idx="0">
                  <c:v>Cryptosporidiosis</c:v>
                </c:pt>
              </c:strCache>
            </c:strRef>
          </c:tx>
          <c:spPr>
            <a:solidFill>
              <a:schemeClr val="accent1"/>
            </a:solidFill>
            <a:ln>
              <a:noFill/>
            </a:ln>
            <a:effectLst/>
          </c:spPr>
          <c:invertIfNegative val="0"/>
          <c:cat>
            <c:numRef>
              <c:f>'disease breakdown by year'!$I$8:$M$8</c:f>
              <c:numCache>
                <c:formatCode>General</c:formatCode>
                <c:ptCount val="5"/>
                <c:pt idx="0">
                  <c:v>2012</c:v>
                </c:pt>
                <c:pt idx="1">
                  <c:v>2013</c:v>
                </c:pt>
                <c:pt idx="2">
                  <c:v>2014</c:v>
                </c:pt>
                <c:pt idx="3">
                  <c:v>2015</c:v>
                </c:pt>
                <c:pt idx="4">
                  <c:v>2016</c:v>
                </c:pt>
              </c:numCache>
            </c:numRef>
          </c:cat>
          <c:val>
            <c:numRef>
              <c:f>'disease breakdown by year'!$I$9:$M$9</c:f>
              <c:numCache>
                <c:formatCode>General</c:formatCode>
                <c:ptCount val="5"/>
                <c:pt idx="0">
                  <c:v>28</c:v>
                </c:pt>
                <c:pt idx="1">
                  <c:v>24</c:v>
                </c:pt>
                <c:pt idx="2">
                  <c:v>17</c:v>
                </c:pt>
                <c:pt idx="3">
                  <c:v>39</c:v>
                </c:pt>
                <c:pt idx="4">
                  <c:v>51</c:v>
                </c:pt>
              </c:numCache>
            </c:numRef>
          </c:val>
          <c:extLst>
            <c:ext xmlns:c16="http://schemas.microsoft.com/office/drawing/2014/chart" uri="{C3380CC4-5D6E-409C-BE32-E72D297353CC}">
              <c16:uniqueId val="{00000000-FB84-424C-AB33-854D657CB286}"/>
            </c:ext>
          </c:extLst>
        </c:ser>
        <c:ser>
          <c:idx val="1"/>
          <c:order val="1"/>
          <c:tx>
            <c:strRef>
              <c:f>'disease breakdown by year'!$H$10</c:f>
              <c:strCache>
                <c:ptCount val="1"/>
                <c:pt idx="0">
                  <c:v>Giardiasis</c:v>
                </c:pt>
              </c:strCache>
            </c:strRef>
          </c:tx>
          <c:spPr>
            <a:solidFill>
              <a:schemeClr val="accent2"/>
            </a:solidFill>
            <a:ln>
              <a:noFill/>
            </a:ln>
            <a:effectLst/>
          </c:spPr>
          <c:invertIfNegative val="0"/>
          <c:cat>
            <c:numRef>
              <c:f>'disease breakdown by year'!$I$8:$M$8</c:f>
              <c:numCache>
                <c:formatCode>General</c:formatCode>
                <c:ptCount val="5"/>
                <c:pt idx="0">
                  <c:v>2012</c:v>
                </c:pt>
                <c:pt idx="1">
                  <c:v>2013</c:v>
                </c:pt>
                <c:pt idx="2">
                  <c:v>2014</c:v>
                </c:pt>
                <c:pt idx="3">
                  <c:v>2015</c:v>
                </c:pt>
                <c:pt idx="4">
                  <c:v>2016</c:v>
                </c:pt>
              </c:numCache>
            </c:numRef>
          </c:cat>
          <c:val>
            <c:numRef>
              <c:f>'disease breakdown by year'!$I$10:$M$10</c:f>
              <c:numCache>
                <c:formatCode>General</c:formatCode>
                <c:ptCount val="5"/>
                <c:pt idx="0">
                  <c:v>12</c:v>
                </c:pt>
                <c:pt idx="1">
                  <c:v>10</c:v>
                </c:pt>
                <c:pt idx="2">
                  <c:v>18</c:v>
                </c:pt>
                <c:pt idx="3">
                  <c:v>36</c:v>
                </c:pt>
                <c:pt idx="4">
                  <c:v>40</c:v>
                </c:pt>
              </c:numCache>
            </c:numRef>
          </c:val>
          <c:extLst>
            <c:ext xmlns:c16="http://schemas.microsoft.com/office/drawing/2014/chart" uri="{C3380CC4-5D6E-409C-BE32-E72D297353CC}">
              <c16:uniqueId val="{00000001-FB84-424C-AB33-854D657CB286}"/>
            </c:ext>
          </c:extLst>
        </c:ser>
        <c:ser>
          <c:idx val="2"/>
          <c:order val="2"/>
          <c:tx>
            <c:strRef>
              <c:f>'disease breakdown by year'!$H$11</c:f>
              <c:strCache>
                <c:ptCount val="1"/>
                <c:pt idx="0">
                  <c:v>Verotoxigenic Escherichia coli infection</c:v>
                </c:pt>
              </c:strCache>
            </c:strRef>
          </c:tx>
          <c:spPr>
            <a:solidFill>
              <a:schemeClr val="accent3"/>
            </a:solidFill>
            <a:ln>
              <a:noFill/>
            </a:ln>
            <a:effectLst/>
          </c:spPr>
          <c:invertIfNegative val="0"/>
          <c:cat>
            <c:numRef>
              <c:f>'disease breakdown by year'!$I$8:$M$8</c:f>
              <c:numCache>
                <c:formatCode>General</c:formatCode>
                <c:ptCount val="5"/>
                <c:pt idx="0">
                  <c:v>2012</c:v>
                </c:pt>
                <c:pt idx="1">
                  <c:v>2013</c:v>
                </c:pt>
                <c:pt idx="2">
                  <c:v>2014</c:v>
                </c:pt>
                <c:pt idx="3">
                  <c:v>2015</c:v>
                </c:pt>
                <c:pt idx="4">
                  <c:v>2016</c:v>
                </c:pt>
              </c:numCache>
            </c:numRef>
          </c:cat>
          <c:val>
            <c:numRef>
              <c:f>'disease breakdown by year'!$I$11:$M$11</c:f>
              <c:numCache>
                <c:formatCode>General</c:formatCode>
                <c:ptCount val="5"/>
                <c:pt idx="0">
                  <c:v>41</c:v>
                </c:pt>
                <c:pt idx="1">
                  <c:v>75</c:v>
                </c:pt>
                <c:pt idx="2">
                  <c:v>74</c:v>
                </c:pt>
                <c:pt idx="3">
                  <c:v>72</c:v>
                </c:pt>
                <c:pt idx="4">
                  <c:v>104</c:v>
                </c:pt>
              </c:numCache>
            </c:numRef>
          </c:val>
          <c:extLst>
            <c:ext xmlns:c16="http://schemas.microsoft.com/office/drawing/2014/chart" uri="{C3380CC4-5D6E-409C-BE32-E72D297353CC}">
              <c16:uniqueId val="{00000002-FB84-424C-AB33-854D657CB286}"/>
            </c:ext>
          </c:extLst>
        </c:ser>
        <c:dLbls>
          <c:showLegendKey val="0"/>
          <c:showVal val="0"/>
          <c:showCatName val="0"/>
          <c:showSerName val="0"/>
          <c:showPercent val="0"/>
          <c:showBubbleSize val="0"/>
        </c:dLbls>
        <c:gapWidth val="219"/>
        <c:overlap val="-27"/>
        <c:axId val="505952064"/>
        <c:axId val="505956224"/>
      </c:barChart>
      <c:catAx>
        <c:axId val="50595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56224"/>
        <c:crosses val="autoZero"/>
        <c:auto val="1"/>
        <c:lblAlgn val="ctr"/>
        <c:lblOffset val="100"/>
        <c:noMultiLvlLbl val="0"/>
      </c:catAx>
      <c:valAx>
        <c:axId val="50595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disease</a:t>
                </a:r>
                <a:r>
                  <a:rPr lang="en-IE" baseline="0"/>
                  <a:t>  incidence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52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Disease</a:t>
            </a:r>
            <a:r>
              <a:rPr lang="en-IE" baseline="0"/>
              <a:t> Breakdown by Year</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E"/>
        </a:p>
      </c:txPr>
    </c:title>
    <c:autoTitleDeleted val="0"/>
    <c:plotArea>
      <c:layout/>
      <c:lineChart>
        <c:grouping val="standard"/>
        <c:varyColors val="0"/>
        <c:ser>
          <c:idx val="0"/>
          <c:order val="0"/>
          <c:tx>
            <c:strRef>
              <c:f>'disease breakdown by year'!$H$9</c:f>
              <c:strCache>
                <c:ptCount val="1"/>
                <c:pt idx="0">
                  <c:v>Cryptosporidiosis</c:v>
                </c:pt>
              </c:strCache>
            </c:strRef>
          </c:tx>
          <c:spPr>
            <a:ln w="28575" cap="rnd">
              <a:solidFill>
                <a:schemeClr val="accent1"/>
              </a:solidFill>
              <a:round/>
            </a:ln>
            <a:effectLst/>
          </c:spPr>
          <c:marker>
            <c:symbol val="none"/>
          </c:marker>
          <c:cat>
            <c:numRef>
              <c:f>'disease breakdown by year'!$I$8:$M$8</c:f>
              <c:numCache>
                <c:formatCode>General</c:formatCode>
                <c:ptCount val="5"/>
                <c:pt idx="0">
                  <c:v>2012</c:v>
                </c:pt>
                <c:pt idx="1">
                  <c:v>2013</c:v>
                </c:pt>
                <c:pt idx="2">
                  <c:v>2014</c:v>
                </c:pt>
                <c:pt idx="3">
                  <c:v>2015</c:v>
                </c:pt>
                <c:pt idx="4">
                  <c:v>2016</c:v>
                </c:pt>
              </c:numCache>
            </c:numRef>
          </c:cat>
          <c:val>
            <c:numRef>
              <c:f>'disease breakdown by year'!$I$9:$M$9</c:f>
              <c:numCache>
                <c:formatCode>General</c:formatCode>
                <c:ptCount val="5"/>
                <c:pt idx="0">
                  <c:v>28</c:v>
                </c:pt>
                <c:pt idx="1">
                  <c:v>24</c:v>
                </c:pt>
                <c:pt idx="2">
                  <c:v>17</c:v>
                </c:pt>
                <c:pt idx="3">
                  <c:v>39</c:v>
                </c:pt>
                <c:pt idx="4">
                  <c:v>51</c:v>
                </c:pt>
              </c:numCache>
            </c:numRef>
          </c:val>
          <c:smooth val="0"/>
          <c:extLst>
            <c:ext xmlns:c16="http://schemas.microsoft.com/office/drawing/2014/chart" uri="{C3380CC4-5D6E-409C-BE32-E72D297353CC}">
              <c16:uniqueId val="{00000000-2969-4E08-B0D6-22755EABE96E}"/>
            </c:ext>
          </c:extLst>
        </c:ser>
        <c:ser>
          <c:idx val="1"/>
          <c:order val="1"/>
          <c:tx>
            <c:strRef>
              <c:f>'disease breakdown by year'!$H$10</c:f>
              <c:strCache>
                <c:ptCount val="1"/>
                <c:pt idx="0">
                  <c:v>Giardiasis</c:v>
                </c:pt>
              </c:strCache>
            </c:strRef>
          </c:tx>
          <c:spPr>
            <a:ln w="28575" cap="rnd">
              <a:solidFill>
                <a:schemeClr val="accent2"/>
              </a:solidFill>
              <a:round/>
            </a:ln>
            <a:effectLst/>
          </c:spPr>
          <c:marker>
            <c:symbol val="none"/>
          </c:marker>
          <c:cat>
            <c:numRef>
              <c:f>'disease breakdown by year'!$I$8:$M$8</c:f>
              <c:numCache>
                <c:formatCode>General</c:formatCode>
                <c:ptCount val="5"/>
                <c:pt idx="0">
                  <c:v>2012</c:v>
                </c:pt>
                <c:pt idx="1">
                  <c:v>2013</c:v>
                </c:pt>
                <c:pt idx="2">
                  <c:v>2014</c:v>
                </c:pt>
                <c:pt idx="3">
                  <c:v>2015</c:v>
                </c:pt>
                <c:pt idx="4">
                  <c:v>2016</c:v>
                </c:pt>
              </c:numCache>
            </c:numRef>
          </c:cat>
          <c:val>
            <c:numRef>
              <c:f>'disease breakdown by year'!$I$10:$M$10</c:f>
              <c:numCache>
                <c:formatCode>General</c:formatCode>
                <c:ptCount val="5"/>
                <c:pt idx="0">
                  <c:v>12</c:v>
                </c:pt>
                <c:pt idx="1">
                  <c:v>10</c:v>
                </c:pt>
                <c:pt idx="2">
                  <c:v>18</c:v>
                </c:pt>
                <c:pt idx="3">
                  <c:v>36</c:v>
                </c:pt>
                <c:pt idx="4">
                  <c:v>40</c:v>
                </c:pt>
              </c:numCache>
            </c:numRef>
          </c:val>
          <c:smooth val="0"/>
          <c:extLst>
            <c:ext xmlns:c16="http://schemas.microsoft.com/office/drawing/2014/chart" uri="{C3380CC4-5D6E-409C-BE32-E72D297353CC}">
              <c16:uniqueId val="{00000001-2969-4E08-B0D6-22755EABE96E}"/>
            </c:ext>
          </c:extLst>
        </c:ser>
        <c:ser>
          <c:idx val="2"/>
          <c:order val="2"/>
          <c:tx>
            <c:strRef>
              <c:f>'disease breakdown by year'!$H$11</c:f>
              <c:strCache>
                <c:ptCount val="1"/>
                <c:pt idx="0">
                  <c:v>Verotoxigenic Escherichia coli infection</c:v>
                </c:pt>
              </c:strCache>
            </c:strRef>
          </c:tx>
          <c:spPr>
            <a:ln w="28575" cap="rnd">
              <a:solidFill>
                <a:schemeClr val="accent3"/>
              </a:solidFill>
              <a:round/>
            </a:ln>
            <a:effectLst/>
          </c:spPr>
          <c:marker>
            <c:symbol val="none"/>
          </c:marker>
          <c:cat>
            <c:numRef>
              <c:f>'disease breakdown by year'!$I$8:$M$8</c:f>
              <c:numCache>
                <c:formatCode>General</c:formatCode>
                <c:ptCount val="5"/>
                <c:pt idx="0">
                  <c:v>2012</c:v>
                </c:pt>
                <c:pt idx="1">
                  <c:v>2013</c:v>
                </c:pt>
                <c:pt idx="2">
                  <c:v>2014</c:v>
                </c:pt>
                <c:pt idx="3">
                  <c:v>2015</c:v>
                </c:pt>
                <c:pt idx="4">
                  <c:v>2016</c:v>
                </c:pt>
              </c:numCache>
            </c:numRef>
          </c:cat>
          <c:val>
            <c:numRef>
              <c:f>'disease breakdown by year'!$I$11:$M$11</c:f>
              <c:numCache>
                <c:formatCode>General</c:formatCode>
                <c:ptCount val="5"/>
                <c:pt idx="0">
                  <c:v>41</c:v>
                </c:pt>
                <c:pt idx="1">
                  <c:v>75</c:v>
                </c:pt>
                <c:pt idx="2">
                  <c:v>74</c:v>
                </c:pt>
                <c:pt idx="3">
                  <c:v>72</c:v>
                </c:pt>
                <c:pt idx="4">
                  <c:v>104</c:v>
                </c:pt>
              </c:numCache>
            </c:numRef>
          </c:val>
          <c:smooth val="0"/>
          <c:extLst>
            <c:ext xmlns:c16="http://schemas.microsoft.com/office/drawing/2014/chart" uri="{C3380CC4-5D6E-409C-BE32-E72D297353CC}">
              <c16:uniqueId val="{00000002-2969-4E08-B0D6-22755EABE96E}"/>
            </c:ext>
          </c:extLst>
        </c:ser>
        <c:dLbls>
          <c:showLegendKey val="0"/>
          <c:showVal val="0"/>
          <c:showCatName val="0"/>
          <c:showSerName val="0"/>
          <c:showPercent val="0"/>
          <c:showBubbleSize val="0"/>
        </c:dLbls>
        <c:smooth val="0"/>
        <c:axId val="505952064"/>
        <c:axId val="505956224"/>
      </c:lineChart>
      <c:catAx>
        <c:axId val="50595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56224"/>
        <c:crosses val="autoZero"/>
        <c:auto val="1"/>
        <c:lblAlgn val="ctr"/>
        <c:lblOffset val="100"/>
        <c:noMultiLvlLbl val="0"/>
      </c:catAx>
      <c:valAx>
        <c:axId val="50595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disease</a:t>
                </a:r>
                <a:r>
                  <a:rPr lang="en-IE" baseline="0"/>
                  <a:t> incidence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52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Year Breakdown by Disease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E"/>
        </a:p>
      </c:txPr>
    </c:title>
    <c:autoTitleDeleted val="0"/>
    <c:plotArea>
      <c:layout/>
      <c:barChart>
        <c:barDir val="col"/>
        <c:grouping val="clustered"/>
        <c:varyColors val="0"/>
        <c:ser>
          <c:idx val="0"/>
          <c:order val="0"/>
          <c:tx>
            <c:strRef>
              <c:f>'disease breakdown by year'!$I$8</c:f>
              <c:strCache>
                <c:ptCount val="1"/>
                <c:pt idx="0">
                  <c:v>2012</c:v>
                </c:pt>
              </c:strCache>
            </c:strRef>
          </c:tx>
          <c:spPr>
            <a:solidFill>
              <a:schemeClr val="accent1"/>
            </a:solidFill>
            <a:ln>
              <a:noFill/>
            </a:ln>
            <a:effectLst/>
          </c:spPr>
          <c:invertIfNegative val="0"/>
          <c:cat>
            <c:strRef>
              <c:f>'disease breakdown by year'!$H$9:$H$11</c:f>
              <c:strCache>
                <c:ptCount val="3"/>
                <c:pt idx="0">
                  <c:v>Cryptosporidiosis</c:v>
                </c:pt>
                <c:pt idx="1">
                  <c:v>Giardiasis</c:v>
                </c:pt>
                <c:pt idx="2">
                  <c:v>Verotoxigenic Escherichia coli infection</c:v>
                </c:pt>
              </c:strCache>
            </c:strRef>
          </c:cat>
          <c:val>
            <c:numRef>
              <c:f>'disease breakdown by year'!$I$9:$I$11</c:f>
              <c:numCache>
                <c:formatCode>General</c:formatCode>
                <c:ptCount val="3"/>
                <c:pt idx="0">
                  <c:v>28</c:v>
                </c:pt>
                <c:pt idx="1">
                  <c:v>12</c:v>
                </c:pt>
                <c:pt idx="2">
                  <c:v>41</c:v>
                </c:pt>
              </c:numCache>
            </c:numRef>
          </c:val>
          <c:extLst>
            <c:ext xmlns:c16="http://schemas.microsoft.com/office/drawing/2014/chart" uri="{C3380CC4-5D6E-409C-BE32-E72D297353CC}">
              <c16:uniqueId val="{00000000-E038-49AD-AE94-34A66CCC62E5}"/>
            </c:ext>
          </c:extLst>
        </c:ser>
        <c:ser>
          <c:idx val="1"/>
          <c:order val="1"/>
          <c:tx>
            <c:strRef>
              <c:f>'disease breakdown by year'!$J$8</c:f>
              <c:strCache>
                <c:ptCount val="1"/>
                <c:pt idx="0">
                  <c:v>2013</c:v>
                </c:pt>
              </c:strCache>
            </c:strRef>
          </c:tx>
          <c:spPr>
            <a:solidFill>
              <a:schemeClr val="accent2"/>
            </a:solidFill>
            <a:ln>
              <a:noFill/>
            </a:ln>
            <a:effectLst/>
          </c:spPr>
          <c:invertIfNegative val="0"/>
          <c:cat>
            <c:strRef>
              <c:f>'disease breakdown by year'!$H$9:$H$11</c:f>
              <c:strCache>
                <c:ptCount val="3"/>
                <c:pt idx="0">
                  <c:v>Cryptosporidiosis</c:v>
                </c:pt>
                <c:pt idx="1">
                  <c:v>Giardiasis</c:v>
                </c:pt>
                <c:pt idx="2">
                  <c:v>Verotoxigenic Escherichia coli infection</c:v>
                </c:pt>
              </c:strCache>
            </c:strRef>
          </c:cat>
          <c:val>
            <c:numRef>
              <c:f>'disease breakdown by year'!$J$9:$J$11</c:f>
              <c:numCache>
                <c:formatCode>General</c:formatCode>
                <c:ptCount val="3"/>
                <c:pt idx="0">
                  <c:v>24</c:v>
                </c:pt>
                <c:pt idx="1">
                  <c:v>10</c:v>
                </c:pt>
                <c:pt idx="2">
                  <c:v>75</c:v>
                </c:pt>
              </c:numCache>
            </c:numRef>
          </c:val>
          <c:extLst>
            <c:ext xmlns:c16="http://schemas.microsoft.com/office/drawing/2014/chart" uri="{C3380CC4-5D6E-409C-BE32-E72D297353CC}">
              <c16:uniqueId val="{00000001-E038-49AD-AE94-34A66CCC62E5}"/>
            </c:ext>
          </c:extLst>
        </c:ser>
        <c:ser>
          <c:idx val="2"/>
          <c:order val="2"/>
          <c:tx>
            <c:strRef>
              <c:f>'disease breakdown by year'!$K$8</c:f>
              <c:strCache>
                <c:ptCount val="1"/>
                <c:pt idx="0">
                  <c:v>2014</c:v>
                </c:pt>
              </c:strCache>
            </c:strRef>
          </c:tx>
          <c:spPr>
            <a:solidFill>
              <a:schemeClr val="accent3"/>
            </a:solidFill>
            <a:ln>
              <a:noFill/>
            </a:ln>
            <a:effectLst/>
          </c:spPr>
          <c:invertIfNegative val="0"/>
          <c:cat>
            <c:strRef>
              <c:f>'disease breakdown by year'!$H$9:$H$11</c:f>
              <c:strCache>
                <c:ptCount val="3"/>
                <c:pt idx="0">
                  <c:v>Cryptosporidiosis</c:v>
                </c:pt>
                <c:pt idx="1">
                  <c:v>Giardiasis</c:v>
                </c:pt>
                <c:pt idx="2">
                  <c:v>Verotoxigenic Escherichia coli infection</c:v>
                </c:pt>
              </c:strCache>
            </c:strRef>
          </c:cat>
          <c:val>
            <c:numRef>
              <c:f>'disease breakdown by year'!$K$9:$K$11</c:f>
              <c:numCache>
                <c:formatCode>General</c:formatCode>
                <c:ptCount val="3"/>
                <c:pt idx="0">
                  <c:v>17</c:v>
                </c:pt>
                <c:pt idx="1">
                  <c:v>18</c:v>
                </c:pt>
                <c:pt idx="2">
                  <c:v>74</c:v>
                </c:pt>
              </c:numCache>
            </c:numRef>
          </c:val>
          <c:extLst>
            <c:ext xmlns:c16="http://schemas.microsoft.com/office/drawing/2014/chart" uri="{C3380CC4-5D6E-409C-BE32-E72D297353CC}">
              <c16:uniqueId val="{00000002-E038-49AD-AE94-34A66CCC62E5}"/>
            </c:ext>
          </c:extLst>
        </c:ser>
        <c:ser>
          <c:idx val="3"/>
          <c:order val="3"/>
          <c:tx>
            <c:strRef>
              <c:f>'disease breakdown by year'!$L$8</c:f>
              <c:strCache>
                <c:ptCount val="1"/>
                <c:pt idx="0">
                  <c:v>2015</c:v>
                </c:pt>
              </c:strCache>
            </c:strRef>
          </c:tx>
          <c:spPr>
            <a:solidFill>
              <a:schemeClr val="accent4"/>
            </a:solidFill>
            <a:ln>
              <a:noFill/>
            </a:ln>
            <a:effectLst/>
          </c:spPr>
          <c:invertIfNegative val="0"/>
          <c:cat>
            <c:strRef>
              <c:f>'disease breakdown by year'!$H$9:$H$11</c:f>
              <c:strCache>
                <c:ptCount val="3"/>
                <c:pt idx="0">
                  <c:v>Cryptosporidiosis</c:v>
                </c:pt>
                <c:pt idx="1">
                  <c:v>Giardiasis</c:v>
                </c:pt>
                <c:pt idx="2">
                  <c:v>Verotoxigenic Escherichia coli infection</c:v>
                </c:pt>
              </c:strCache>
            </c:strRef>
          </c:cat>
          <c:val>
            <c:numRef>
              <c:f>'disease breakdown by year'!$L$9:$L$11</c:f>
              <c:numCache>
                <c:formatCode>General</c:formatCode>
                <c:ptCount val="3"/>
                <c:pt idx="0">
                  <c:v>39</c:v>
                </c:pt>
                <c:pt idx="1">
                  <c:v>36</c:v>
                </c:pt>
                <c:pt idx="2">
                  <c:v>72</c:v>
                </c:pt>
              </c:numCache>
            </c:numRef>
          </c:val>
          <c:extLst>
            <c:ext xmlns:c16="http://schemas.microsoft.com/office/drawing/2014/chart" uri="{C3380CC4-5D6E-409C-BE32-E72D297353CC}">
              <c16:uniqueId val="{00000003-E038-49AD-AE94-34A66CCC62E5}"/>
            </c:ext>
          </c:extLst>
        </c:ser>
        <c:ser>
          <c:idx val="4"/>
          <c:order val="4"/>
          <c:tx>
            <c:strRef>
              <c:f>'disease breakdown by year'!$M$8</c:f>
              <c:strCache>
                <c:ptCount val="1"/>
                <c:pt idx="0">
                  <c:v>2016</c:v>
                </c:pt>
              </c:strCache>
            </c:strRef>
          </c:tx>
          <c:spPr>
            <a:solidFill>
              <a:schemeClr val="accent5"/>
            </a:solidFill>
            <a:ln>
              <a:noFill/>
            </a:ln>
            <a:effectLst/>
          </c:spPr>
          <c:invertIfNegative val="0"/>
          <c:cat>
            <c:strRef>
              <c:f>'disease breakdown by year'!$H$9:$H$11</c:f>
              <c:strCache>
                <c:ptCount val="3"/>
                <c:pt idx="0">
                  <c:v>Cryptosporidiosis</c:v>
                </c:pt>
                <c:pt idx="1">
                  <c:v>Giardiasis</c:v>
                </c:pt>
                <c:pt idx="2">
                  <c:v>Verotoxigenic Escherichia coli infection</c:v>
                </c:pt>
              </c:strCache>
            </c:strRef>
          </c:cat>
          <c:val>
            <c:numRef>
              <c:f>'disease breakdown by year'!$M$9:$M$11</c:f>
              <c:numCache>
                <c:formatCode>General</c:formatCode>
                <c:ptCount val="3"/>
                <c:pt idx="0">
                  <c:v>51</c:v>
                </c:pt>
                <c:pt idx="1">
                  <c:v>40</c:v>
                </c:pt>
                <c:pt idx="2">
                  <c:v>104</c:v>
                </c:pt>
              </c:numCache>
            </c:numRef>
          </c:val>
          <c:extLst>
            <c:ext xmlns:c16="http://schemas.microsoft.com/office/drawing/2014/chart" uri="{C3380CC4-5D6E-409C-BE32-E72D297353CC}">
              <c16:uniqueId val="{00000004-E038-49AD-AE94-34A66CCC62E5}"/>
            </c:ext>
          </c:extLst>
        </c:ser>
        <c:dLbls>
          <c:showLegendKey val="0"/>
          <c:showVal val="0"/>
          <c:showCatName val="0"/>
          <c:showSerName val="0"/>
          <c:showPercent val="0"/>
          <c:showBubbleSize val="0"/>
        </c:dLbls>
        <c:gapWidth val="219"/>
        <c:overlap val="-27"/>
        <c:axId val="505952064"/>
        <c:axId val="505956224"/>
      </c:barChart>
      <c:catAx>
        <c:axId val="50595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disease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56224"/>
        <c:crosses val="autoZero"/>
        <c:auto val="1"/>
        <c:lblAlgn val="ctr"/>
        <c:lblOffset val="100"/>
        <c:noMultiLvlLbl val="0"/>
      </c:catAx>
      <c:valAx>
        <c:axId val="50595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disease</a:t>
                </a:r>
                <a:r>
                  <a:rPr lang="en-IE" baseline="0"/>
                  <a:t> incidence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52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E" sz="1800" b="0" i="0" baseline="0">
                <a:effectLst/>
              </a:rPr>
              <a:t>Gender Breakdown by Disease From 2012 - 2016</a:t>
            </a:r>
            <a:endParaRPr lang="en-IE">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IE"/>
        </a:p>
      </c:txPr>
    </c:title>
    <c:autoTitleDeleted val="0"/>
    <c:plotArea>
      <c:layout/>
      <c:barChart>
        <c:barDir val="col"/>
        <c:grouping val="clustered"/>
        <c:varyColors val="0"/>
        <c:ser>
          <c:idx val="0"/>
          <c:order val="0"/>
          <c:tx>
            <c:strRef>
              <c:f>'gender breakdown by disease'!$F$4</c:f>
              <c:strCache>
                <c:ptCount val="1"/>
                <c:pt idx="0">
                  <c:v>female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'gender breakdown by disease'!$G$3:$I$3</c:f>
              <c:strCache>
                <c:ptCount val="3"/>
                <c:pt idx="0">
                  <c:v>Cryptosporidiosis</c:v>
                </c:pt>
                <c:pt idx="1">
                  <c:v>Giardiasis</c:v>
                </c:pt>
                <c:pt idx="2">
                  <c:v>Verotoxigenic Escherichia coli infection</c:v>
                </c:pt>
              </c:strCache>
            </c:strRef>
          </c:cat>
          <c:val>
            <c:numRef>
              <c:f>'gender breakdown by disease'!$G$4:$I$4</c:f>
              <c:numCache>
                <c:formatCode>General</c:formatCode>
                <c:ptCount val="3"/>
                <c:pt idx="0">
                  <c:v>93</c:v>
                </c:pt>
                <c:pt idx="1">
                  <c:v>47</c:v>
                </c:pt>
                <c:pt idx="2">
                  <c:v>206</c:v>
                </c:pt>
              </c:numCache>
            </c:numRef>
          </c:val>
          <c:extLst>
            <c:ext xmlns:c16="http://schemas.microsoft.com/office/drawing/2014/chart" uri="{C3380CC4-5D6E-409C-BE32-E72D297353CC}">
              <c16:uniqueId val="{00000000-E6EA-4930-BD58-C1CA26CAB018}"/>
            </c:ext>
          </c:extLst>
        </c:ser>
        <c:ser>
          <c:idx val="1"/>
          <c:order val="1"/>
          <c:tx>
            <c:strRef>
              <c:f>'gender breakdown by disease'!$F$5</c:f>
              <c:strCache>
                <c:ptCount val="1"/>
                <c:pt idx="0">
                  <c:v>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'gender breakdown by disease'!$G$3:$I$3</c:f>
              <c:strCache>
                <c:ptCount val="3"/>
                <c:pt idx="0">
                  <c:v>Cryptosporidiosis</c:v>
                </c:pt>
                <c:pt idx="1">
                  <c:v>Giardiasis</c:v>
                </c:pt>
                <c:pt idx="2">
                  <c:v>Verotoxigenic Escherichia coli infection</c:v>
                </c:pt>
              </c:strCache>
            </c:strRef>
          </c:cat>
          <c:val>
            <c:numRef>
              <c:f>'gender breakdown by disease'!$G$5:$I$5</c:f>
              <c:numCache>
                <c:formatCode>General</c:formatCode>
                <c:ptCount val="3"/>
                <c:pt idx="0">
                  <c:v>65</c:v>
                </c:pt>
                <c:pt idx="1">
                  <c:v>69</c:v>
                </c:pt>
                <c:pt idx="2">
                  <c:v>159</c:v>
                </c:pt>
              </c:numCache>
            </c:numRef>
          </c:val>
          <c:extLst>
            <c:ext xmlns:c16="http://schemas.microsoft.com/office/drawing/2014/chart" uri="{C3380CC4-5D6E-409C-BE32-E72D297353CC}">
              <c16:uniqueId val="{00000001-E6EA-4930-BD58-C1CA26CAB018}"/>
            </c:ext>
          </c:extLst>
        </c:ser>
        <c:ser>
          <c:idx val="2"/>
          <c:order val="2"/>
          <c:tx>
            <c:strRef>
              <c:f>'gender breakdown by disease'!$F$6</c:f>
              <c:strCache>
                <c:ptCount val="1"/>
                <c:pt idx="0">
                  <c:v>unknown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'gender breakdown by disease'!$G$3:$I$3</c:f>
              <c:strCache>
                <c:ptCount val="3"/>
                <c:pt idx="0">
                  <c:v>Cryptosporidiosis</c:v>
                </c:pt>
                <c:pt idx="1">
                  <c:v>Giardiasis</c:v>
                </c:pt>
                <c:pt idx="2">
                  <c:v>Verotoxigenic Escherichia coli infection</c:v>
                </c:pt>
              </c:strCache>
            </c:strRef>
          </c:cat>
          <c:val>
            <c:numRef>
              <c:f>'gender breakdown by disease'!$G$6:$I$6</c:f>
              <c:numCache>
                <c:formatCode>General</c:formatCode>
                <c:ptCount val="3"/>
                <c:pt idx="0">
                  <c:v>1</c:v>
                </c:pt>
                <c:pt idx="1">
                  <c:v>0</c:v>
                </c:pt>
                <c:pt idx="2">
                  <c:v>1</c:v>
                </c:pt>
              </c:numCache>
            </c:numRef>
          </c:val>
          <c:extLst>
            <c:ext xmlns:c16="http://schemas.microsoft.com/office/drawing/2014/chart" uri="{C3380CC4-5D6E-409C-BE32-E72D297353CC}">
              <c16:uniqueId val="{00000002-E6EA-4930-BD58-C1CA26CAB018}"/>
            </c:ext>
          </c:extLst>
        </c:ser>
        <c:dLbls>
          <c:dLblPos val="ctr"/>
          <c:showLegendKey val="0"/>
          <c:showVal val="1"/>
          <c:showCatName val="0"/>
          <c:showSerName val="0"/>
          <c:showPercent val="0"/>
          <c:showBubbleSize val="0"/>
        </c:dLbls>
        <c:gapWidth val="219"/>
        <c:overlap val="-27"/>
        <c:axId val="169259120"/>
        <c:axId val="169257040"/>
      </c:barChart>
      <c:catAx>
        <c:axId val="16925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disease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57040"/>
        <c:crosses val="autoZero"/>
        <c:auto val="1"/>
        <c:lblAlgn val="ctr"/>
        <c:lblOffset val="100"/>
        <c:noMultiLvlLbl val="0"/>
      </c:catAx>
      <c:valAx>
        <c:axId val="16925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disease</a:t>
                </a:r>
                <a:r>
                  <a:rPr lang="en-IE" baseline="0"/>
                  <a:t> incidence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59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 Disease</a:t>
            </a:r>
            <a:r>
              <a:rPr lang="en-IE" baseline="0"/>
              <a:t> Breakdown by Age from 2012 - 2016</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E"/>
        </a:p>
      </c:txPr>
    </c:title>
    <c:autoTitleDeleted val="0"/>
    <c:plotArea>
      <c:layout/>
      <c:barChart>
        <c:barDir val="col"/>
        <c:grouping val="clustered"/>
        <c:varyColors val="0"/>
        <c:ser>
          <c:idx val="0"/>
          <c:order val="0"/>
          <c:tx>
            <c:strRef>
              <c:f>age!$I$5</c:f>
              <c:strCache>
                <c:ptCount val="1"/>
                <c:pt idx="0">
                  <c:v>Cryptosporidiosis</c:v>
                </c:pt>
              </c:strCache>
            </c:strRef>
          </c:tx>
          <c:spPr>
            <a:solidFill>
              <a:schemeClr val="accent1"/>
            </a:solidFill>
            <a:ln>
              <a:noFill/>
            </a:ln>
            <a:effectLst/>
          </c:spPr>
          <c:invertIfNegative val="0"/>
          <c:cat>
            <c:strRef>
              <c:f>age!$I$41:$I$50</c:f>
              <c:strCache>
                <c:ptCount val="10"/>
                <c:pt idx="0">
                  <c:v>0 to 8</c:v>
                </c:pt>
                <c:pt idx="1">
                  <c:v>9 to 17</c:v>
                </c:pt>
                <c:pt idx="2">
                  <c:v>18 to 26</c:v>
                </c:pt>
                <c:pt idx="3">
                  <c:v>27 to 35</c:v>
                </c:pt>
                <c:pt idx="4">
                  <c:v>36 to 44</c:v>
                </c:pt>
                <c:pt idx="5">
                  <c:v>45 to 53</c:v>
                </c:pt>
                <c:pt idx="6">
                  <c:v>54 to 62</c:v>
                </c:pt>
                <c:pt idx="7">
                  <c:v>63 to 71</c:v>
                </c:pt>
                <c:pt idx="8">
                  <c:v>72 to 80</c:v>
                </c:pt>
                <c:pt idx="9">
                  <c:v>81 to 89</c:v>
                </c:pt>
              </c:strCache>
            </c:strRef>
          </c:cat>
          <c:val>
            <c:numRef>
              <c:f>age!$K$28:$K$37</c:f>
              <c:numCache>
                <c:formatCode>General</c:formatCode>
                <c:ptCount val="10"/>
                <c:pt idx="0">
                  <c:v>68</c:v>
                </c:pt>
                <c:pt idx="1">
                  <c:v>27</c:v>
                </c:pt>
                <c:pt idx="2">
                  <c:v>23</c:v>
                </c:pt>
                <c:pt idx="3">
                  <c:v>22</c:v>
                </c:pt>
                <c:pt idx="4">
                  <c:v>12</c:v>
                </c:pt>
                <c:pt idx="5">
                  <c:v>2</c:v>
                </c:pt>
                <c:pt idx="6">
                  <c:v>3</c:v>
                </c:pt>
                <c:pt idx="7">
                  <c:v>1</c:v>
                </c:pt>
                <c:pt idx="8">
                  <c:v>0</c:v>
                </c:pt>
                <c:pt idx="9">
                  <c:v>1</c:v>
                </c:pt>
              </c:numCache>
            </c:numRef>
          </c:val>
          <c:extLst>
            <c:ext xmlns:c16="http://schemas.microsoft.com/office/drawing/2014/chart" uri="{C3380CC4-5D6E-409C-BE32-E72D297353CC}">
              <c16:uniqueId val="{00000000-FDC0-4703-A4A3-3E473B7EA0FF}"/>
            </c:ext>
          </c:extLst>
        </c:ser>
        <c:ser>
          <c:idx val="1"/>
          <c:order val="1"/>
          <c:tx>
            <c:strRef>
              <c:f>age!$I$6</c:f>
              <c:strCache>
                <c:ptCount val="1"/>
                <c:pt idx="0">
                  <c:v>Giardiasis</c:v>
                </c:pt>
              </c:strCache>
            </c:strRef>
          </c:tx>
          <c:spPr>
            <a:solidFill>
              <a:schemeClr val="accent2"/>
            </a:solidFill>
            <a:ln>
              <a:noFill/>
            </a:ln>
            <a:effectLst/>
          </c:spPr>
          <c:invertIfNegative val="0"/>
          <c:cat>
            <c:strRef>
              <c:f>age!$I$41:$I$50</c:f>
              <c:strCache>
                <c:ptCount val="10"/>
                <c:pt idx="0">
                  <c:v>0 to 8</c:v>
                </c:pt>
                <c:pt idx="1">
                  <c:v>9 to 17</c:v>
                </c:pt>
                <c:pt idx="2">
                  <c:v>18 to 26</c:v>
                </c:pt>
                <c:pt idx="3">
                  <c:v>27 to 35</c:v>
                </c:pt>
                <c:pt idx="4">
                  <c:v>36 to 44</c:v>
                </c:pt>
                <c:pt idx="5">
                  <c:v>45 to 53</c:v>
                </c:pt>
                <c:pt idx="6">
                  <c:v>54 to 62</c:v>
                </c:pt>
                <c:pt idx="7">
                  <c:v>63 to 71</c:v>
                </c:pt>
                <c:pt idx="8">
                  <c:v>72 to 80</c:v>
                </c:pt>
                <c:pt idx="9">
                  <c:v>81 to 89</c:v>
                </c:pt>
              </c:strCache>
            </c:strRef>
          </c:cat>
          <c:val>
            <c:numRef>
              <c:f>age!$K$41:$K$50</c:f>
              <c:numCache>
                <c:formatCode>General</c:formatCode>
                <c:ptCount val="10"/>
                <c:pt idx="0">
                  <c:v>17</c:v>
                </c:pt>
                <c:pt idx="1">
                  <c:v>10</c:v>
                </c:pt>
                <c:pt idx="2">
                  <c:v>12</c:v>
                </c:pt>
                <c:pt idx="3">
                  <c:v>29</c:v>
                </c:pt>
                <c:pt idx="4">
                  <c:v>12</c:v>
                </c:pt>
                <c:pt idx="5">
                  <c:v>13</c:v>
                </c:pt>
                <c:pt idx="6">
                  <c:v>11</c:v>
                </c:pt>
                <c:pt idx="7">
                  <c:v>5</c:v>
                </c:pt>
                <c:pt idx="8">
                  <c:v>5</c:v>
                </c:pt>
                <c:pt idx="9">
                  <c:v>2</c:v>
                </c:pt>
              </c:numCache>
            </c:numRef>
          </c:val>
          <c:extLst>
            <c:ext xmlns:c16="http://schemas.microsoft.com/office/drawing/2014/chart" uri="{C3380CC4-5D6E-409C-BE32-E72D297353CC}">
              <c16:uniqueId val="{00000001-FDC0-4703-A4A3-3E473B7EA0FF}"/>
            </c:ext>
          </c:extLst>
        </c:ser>
        <c:ser>
          <c:idx val="2"/>
          <c:order val="2"/>
          <c:tx>
            <c:strRef>
              <c:f>age!$I$4</c:f>
              <c:strCache>
                <c:ptCount val="1"/>
                <c:pt idx="0">
                  <c:v>Verotoxigenic Escherichia coli infection</c:v>
                </c:pt>
              </c:strCache>
            </c:strRef>
          </c:tx>
          <c:spPr>
            <a:solidFill>
              <a:schemeClr val="accent3"/>
            </a:solidFill>
            <a:ln>
              <a:noFill/>
            </a:ln>
            <a:effectLst/>
          </c:spPr>
          <c:invertIfNegative val="0"/>
          <c:cat>
            <c:strRef>
              <c:f>age!$I$41:$I$50</c:f>
              <c:strCache>
                <c:ptCount val="10"/>
                <c:pt idx="0">
                  <c:v>0 to 8</c:v>
                </c:pt>
                <c:pt idx="1">
                  <c:v>9 to 17</c:v>
                </c:pt>
                <c:pt idx="2">
                  <c:v>18 to 26</c:v>
                </c:pt>
                <c:pt idx="3">
                  <c:v>27 to 35</c:v>
                </c:pt>
                <c:pt idx="4">
                  <c:v>36 to 44</c:v>
                </c:pt>
                <c:pt idx="5">
                  <c:v>45 to 53</c:v>
                </c:pt>
                <c:pt idx="6">
                  <c:v>54 to 62</c:v>
                </c:pt>
                <c:pt idx="7">
                  <c:v>63 to 71</c:v>
                </c:pt>
                <c:pt idx="8">
                  <c:v>72 to 80</c:v>
                </c:pt>
                <c:pt idx="9">
                  <c:v>81 to 89</c:v>
                </c:pt>
              </c:strCache>
            </c:strRef>
          </c:cat>
          <c:val>
            <c:numRef>
              <c:f>age!$K$54:$K$63</c:f>
              <c:numCache>
                <c:formatCode>General</c:formatCode>
                <c:ptCount val="10"/>
                <c:pt idx="0">
                  <c:v>124</c:v>
                </c:pt>
                <c:pt idx="1">
                  <c:v>42</c:v>
                </c:pt>
                <c:pt idx="2">
                  <c:v>37</c:v>
                </c:pt>
                <c:pt idx="3">
                  <c:v>36</c:v>
                </c:pt>
                <c:pt idx="4">
                  <c:v>35</c:v>
                </c:pt>
                <c:pt idx="5">
                  <c:v>14</c:v>
                </c:pt>
                <c:pt idx="6">
                  <c:v>18</c:v>
                </c:pt>
                <c:pt idx="7">
                  <c:v>26</c:v>
                </c:pt>
                <c:pt idx="8">
                  <c:v>20</c:v>
                </c:pt>
                <c:pt idx="9">
                  <c:v>14</c:v>
                </c:pt>
              </c:numCache>
            </c:numRef>
          </c:val>
          <c:extLst>
            <c:ext xmlns:c16="http://schemas.microsoft.com/office/drawing/2014/chart" uri="{C3380CC4-5D6E-409C-BE32-E72D297353CC}">
              <c16:uniqueId val="{00000002-FDC0-4703-A4A3-3E473B7EA0FF}"/>
            </c:ext>
          </c:extLst>
        </c:ser>
        <c:dLbls>
          <c:showLegendKey val="0"/>
          <c:showVal val="0"/>
          <c:showCatName val="0"/>
          <c:showSerName val="0"/>
          <c:showPercent val="0"/>
          <c:showBubbleSize val="0"/>
        </c:dLbls>
        <c:gapWidth val="219"/>
        <c:overlap val="-27"/>
        <c:axId val="396748431"/>
        <c:axId val="2072702159"/>
      </c:barChart>
      <c:catAx>
        <c:axId val="396748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702159"/>
        <c:crosses val="autoZero"/>
        <c:auto val="1"/>
        <c:lblAlgn val="ctr"/>
        <c:lblOffset val="100"/>
        <c:noMultiLvlLbl val="0"/>
      </c:catAx>
      <c:valAx>
        <c:axId val="207270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748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5710A6FF00AA40B9A1F805F6CF9CB2" ma:contentTypeVersion="8" ma:contentTypeDescription="Create a new document." ma:contentTypeScope="" ma:versionID="989f79f79142a53c1649e63fd8f04e07">
  <xsd:schema xmlns:xsd="http://www.w3.org/2001/XMLSchema" xmlns:xs="http://www.w3.org/2001/XMLSchema" xmlns:p="http://schemas.microsoft.com/office/2006/metadata/properties" xmlns:ns2="55b47952-4481-4832-a692-8dad0a022f68" targetNamespace="http://schemas.microsoft.com/office/2006/metadata/properties" ma:root="true" ma:fieldsID="fd09b29e3f439f5ed6bccca89c0ed81f" ns2:_="">
    <xsd:import namespace="55b47952-4481-4832-a692-8dad0a022f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47952-4481-4832-a692-8dad0a022f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64328B-9A96-4437-AA08-BD06BFE8A7FE}"/>
</file>

<file path=customXml/itemProps2.xml><?xml version="1.0" encoding="utf-8"?>
<ds:datastoreItem xmlns:ds="http://schemas.openxmlformats.org/officeDocument/2006/customXml" ds:itemID="{93DE6692-AD37-4526-889F-5AB63613C5A8}"/>
</file>

<file path=customXml/itemProps3.xml><?xml version="1.0" encoding="utf-8"?>
<ds:datastoreItem xmlns:ds="http://schemas.openxmlformats.org/officeDocument/2006/customXml" ds:itemID="{C469A992-2477-4EBB-AECB-36D9EDB0FB26}"/>
</file>

<file path=docProps/app.xml><?xml version="1.0" encoding="utf-8"?>
<Properties xmlns="http://schemas.openxmlformats.org/officeDocument/2006/extended-properties" xmlns:vt="http://schemas.openxmlformats.org/officeDocument/2006/docPropsVTypes">
  <Template>Normal</Template>
  <TotalTime>0</TotalTime>
  <Pages>7</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Noonan</dc:creator>
  <cp:keywords/>
  <dc:description/>
  <cp:lastModifiedBy>Catherine Noonan</cp:lastModifiedBy>
  <cp:revision>10</cp:revision>
  <dcterms:created xsi:type="dcterms:W3CDTF">2025-02-07T12:42:00Z</dcterms:created>
  <dcterms:modified xsi:type="dcterms:W3CDTF">2025-02-11T02:40:00Z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0x010100CA5710A6FF00AA40B9A1F805F6CF9CB2</vt:lpwstr>
  </property>
</Properties>
</file>