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/>
      <w:bookmarkStart w:id="0" w:name="_Hlk168078847"/>
      <w:r/>
      <w:bookmarkStart w:id="1" w:name="_Hlk166452851"/>
      <w:r/>
      <w:bookmarkStart w:id="2" w:name="_Hlk167025039"/>
      <w:r/>
      <w:bookmarkEnd w:id="0"/>
      <w:r>
        <w:rPr>
          <w:b/>
          <w:color w:val="auto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t xml:space="preserve">УЧРЕЖДЕНИЕ ОБРАЗОВАНИЯ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t xml:space="preserve">ГОМЕЛЬСКИЙ ГОСУДАРСТВЕННЫЙ ТЕХНИЧЕСКИЙ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t xml:space="preserve">УНИВЕРСИТЕТ ИМЕНИ П. О. СУХОГО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Факультет автоматизированных и информационных систем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Кафедра «Информационные технологии»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Специальность 6-05-0611-01 Информационные системы и технологии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b/>
          <w:bCs/>
          <w:color w:val="auto"/>
          <w:sz w:val="28"/>
          <w:szCs w:val="28"/>
          <w:lang w:val="ru-RU"/>
        </w:rPr>
      </w:pPr>
      <w:r>
        <w:rPr>
          <w:b/>
          <w:bCs/>
          <w:color w:val="auto"/>
          <w:sz w:val="28"/>
          <w:szCs w:val="28"/>
          <w:lang w:val="ru-RU"/>
        </w:rPr>
        <w:t xml:space="preserve">ПОЯСНИТЕЛЬНАЯ ЗАПИСКА</w:t>
      </w:r>
      <w:r>
        <w:rPr>
          <w:b/>
          <w:bCs/>
          <w:color w:val="auto"/>
          <w:sz w:val="28"/>
          <w:szCs w:val="28"/>
          <w:lang w:val="ru-RU"/>
        </w:rPr>
      </w:r>
      <w:r>
        <w:rPr>
          <w:b/>
          <w:bCs/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к курсово</w:t>
      </w:r>
      <w:r>
        <w:rPr>
          <w:color w:val="auto"/>
          <w:sz w:val="28"/>
          <w:szCs w:val="28"/>
          <w:lang w:val="ru-RU"/>
        </w:rPr>
        <w:t xml:space="preserve">му </w:t>
      </w:r>
      <w:r>
        <w:rPr>
          <w:color w:val="auto"/>
          <w:sz w:val="28"/>
          <w:szCs w:val="28"/>
          <w:lang w:val="ru-RU"/>
        </w:rPr>
        <w:t xml:space="preserve">проекту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по дисциплине «</w:t>
      </w:r>
      <w:r>
        <w:rPr>
          <w:sz w:val="28"/>
          <w:lang w:val="ru-RU"/>
        </w:rPr>
        <w:t xml:space="preserve">Программирование сетевых приложений»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bCs/>
          <w:color w:val="auto"/>
          <w:sz w:val="28"/>
          <w:szCs w:val="28"/>
          <w:lang w:val="ru-RU"/>
        </w:rPr>
      </w:pPr>
      <w:r/>
      <w:bookmarkStart w:id="3" w:name="_Toc34930676"/>
      <w:r>
        <w:rPr>
          <w:bCs/>
          <w:color w:val="auto"/>
          <w:sz w:val="28"/>
          <w:szCs w:val="28"/>
          <w:lang w:val="ru-RU"/>
        </w:rPr>
        <w:t xml:space="preserve">на тему: «</w:t>
      </w:r>
      <w:r>
        <w:rPr>
          <w:bCs/>
          <w:sz w:val="28"/>
          <w:szCs w:val="28"/>
          <w:lang w:val="ru-RU"/>
        </w:rPr>
        <w:t xml:space="preserve">Распределенное приложение для конвейерной обработки и анализа изображений</w:t>
      </w:r>
      <w:r>
        <w:rPr>
          <w:bCs/>
          <w:color w:val="auto"/>
          <w:sz w:val="28"/>
          <w:szCs w:val="28"/>
          <w:lang w:val="ru-RU"/>
        </w:rPr>
        <w:t xml:space="preserve">»</w:t>
      </w:r>
      <w:bookmarkEnd w:id="3"/>
      <w:r>
        <w:rPr>
          <w:bCs/>
          <w:color w:val="auto"/>
          <w:sz w:val="28"/>
          <w:szCs w:val="28"/>
          <w:lang w:val="ru-RU"/>
        </w:rPr>
      </w:r>
      <w:r>
        <w:rPr>
          <w:bCs/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5529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spacing w:line="240" w:lineRule="auto"/>
        <w:ind w:right="818" w:left="4680"/>
        <w:rPr>
          <w:sz w:val="28"/>
          <w:lang w:val="ru-RU"/>
        </w:rPr>
      </w:pPr>
      <w:r>
        <w:rPr>
          <w:sz w:val="28"/>
          <w:lang w:val="ru-RU"/>
        </w:rPr>
        <w:t xml:space="preserve">Исполнитель:</w:t>
      </w:r>
      <w:r>
        <w:rPr>
          <w:spacing w:val="-12"/>
          <w:sz w:val="28"/>
          <w:lang w:val="ru-RU"/>
        </w:rPr>
        <w:t xml:space="preserve"> </w:t>
      </w:r>
      <w:r>
        <w:rPr>
          <w:sz w:val="28"/>
          <w:lang w:val="ru-RU"/>
        </w:rPr>
        <w:t xml:space="preserve">студент</w:t>
      </w:r>
      <w:r>
        <w:rPr>
          <w:spacing w:val="-11"/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гр.</w:t>
      </w:r>
      <w:r>
        <w:rPr>
          <w:spacing w:val="-13"/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ИТД-41 Карпеш М.В.</w:t>
      </w:r>
      <w:r>
        <w:rPr>
          <w:sz w:val="28"/>
          <w:lang w:val="ru-RU"/>
        </w:rPr>
      </w:r>
      <w:r>
        <w:rPr>
          <w:sz w:val="28"/>
          <w:lang w:val="ru-RU"/>
        </w:rPr>
      </w:r>
    </w:p>
    <w:p>
      <w:pPr>
        <w:pBdr/>
        <w:spacing w:before="1" w:line="240" w:lineRule="auto"/>
        <w:ind w:right="818" w:hanging="2" w:left="4680"/>
        <w:rPr>
          <w:sz w:val="28"/>
          <w:lang w:val="ru-RU"/>
        </w:rPr>
      </w:pPr>
      <w:r>
        <w:rPr>
          <w:sz w:val="28"/>
          <w:lang w:val="ru-RU"/>
        </w:rPr>
        <w:t xml:space="preserve">Руководитель:</w:t>
      </w:r>
      <w:r>
        <w:rPr>
          <w:spacing w:val="-18"/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доцент</w:t>
      </w:r>
      <w:r>
        <w:rPr>
          <w:sz w:val="28"/>
          <w:lang w:val="ru-RU"/>
        </w:rPr>
      </w:r>
      <w:r>
        <w:rPr>
          <w:sz w:val="28"/>
          <w:lang w:val="ru-RU"/>
        </w:rPr>
      </w:r>
    </w:p>
    <w:p>
      <w:pPr>
        <w:pBdr/>
        <w:spacing w:before="1" w:line="240" w:lineRule="auto"/>
        <w:ind w:right="818" w:left="4680"/>
        <w:rPr>
          <w:sz w:val="28"/>
          <w:lang w:val="ru-RU"/>
        </w:rPr>
      </w:pPr>
      <w:r>
        <w:rPr>
          <w:sz w:val="28"/>
          <w:lang w:val="ru-RU"/>
        </w:rPr>
        <w:t xml:space="preserve">Комраков </w:t>
      </w:r>
      <w:r>
        <w:rPr>
          <w:sz w:val="28"/>
          <w:lang w:val="ru-RU"/>
        </w:rPr>
        <w:t xml:space="preserve">В.</w:t>
      </w:r>
      <w:r>
        <w:rPr>
          <w:sz w:val="28"/>
          <w:lang w:val="ru-RU"/>
        </w:rPr>
        <w:t xml:space="preserve">В.</w:t>
      </w:r>
      <w:r>
        <w:rPr>
          <w:sz w:val="28"/>
          <w:lang w:val="ru-RU"/>
        </w:rPr>
      </w:r>
      <w:r>
        <w:rPr>
          <w:sz w:val="28"/>
          <w:lang w:val="ru-RU"/>
        </w:rPr>
      </w:r>
    </w:p>
    <w:p>
      <w:pPr>
        <w:pBdr/>
        <w:tabs>
          <w:tab w:val="left" w:leader="none" w:pos="4678"/>
        </w:tabs>
        <w:spacing w:after="0" w:line="240" w:lineRule="auto"/>
        <w:ind w:hanging="1843" w:left="6521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  <w:tab w:val="center" w:leader="none" w:pos="5103"/>
          <w:tab w:val="center" w:leader="none" w:pos="7230"/>
        </w:tabs>
        <w:spacing w:after="0" w:line="240" w:lineRule="auto"/>
        <w:ind w:left="5529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  <w:tab w:val="center" w:leader="none" w:pos="5103"/>
          <w:tab w:val="center" w:leader="none" w:pos="7230"/>
        </w:tabs>
        <w:spacing w:after="0" w:line="240" w:lineRule="auto"/>
        <w:ind w:firstLine="0"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9081"/>
          <w:tab w:val="left" w:leader="none" w:pos="9136"/>
        </w:tabs>
        <w:spacing w:line="240" w:lineRule="auto"/>
        <w:ind w:right="922" w:left="3972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Дата проверки: </w:t>
      </w:r>
      <w:r>
        <w:rPr>
          <w:sz w:val="28"/>
          <w:u w:val="single"/>
          <w:lang w:val="ru-RU"/>
        </w:rPr>
        <w:tab/>
      </w:r>
      <w:r>
        <w:rPr>
          <w:sz w:val="28"/>
          <w:u w:val="single"/>
          <w:lang w:val="ru-RU"/>
        </w:rPr>
        <w:tab/>
      </w:r>
      <w:r>
        <w:rPr>
          <w:sz w:val="28"/>
          <w:lang w:val="ru-RU"/>
        </w:rPr>
        <w:t xml:space="preserve"> Дата допуска к защите: </w:t>
      </w:r>
      <w:r>
        <w:rPr>
          <w:sz w:val="28"/>
          <w:u w:val="single"/>
          <w:lang w:val="ru-RU"/>
        </w:rPr>
        <w:tab/>
      </w:r>
      <w:r>
        <w:rPr>
          <w:sz w:val="28"/>
          <w:u w:val="single"/>
          <w:lang w:val="ru-RU"/>
        </w:rPr>
        <w:tab/>
      </w:r>
      <w:r>
        <w:rPr>
          <w:sz w:val="28"/>
          <w:lang w:val="ru-RU"/>
        </w:rPr>
        <w:t xml:space="preserve"> Дата защиты: </w:t>
      </w:r>
      <w:r>
        <w:rPr>
          <w:sz w:val="28"/>
          <w:u w:val="single"/>
          <w:lang w:val="ru-RU"/>
        </w:rPr>
        <w:tab/>
      </w:r>
      <w:r>
        <w:rPr>
          <w:spacing w:val="-18"/>
          <w:sz w:val="28"/>
          <w:u w:val="single"/>
          <w:lang w:val="ru-RU"/>
        </w:rPr>
        <w:t xml:space="preserve"> </w:t>
      </w:r>
      <w:r>
        <w:rPr>
          <w:spacing w:val="-18"/>
          <w:sz w:val="28"/>
          <w:lang w:val="ru-RU"/>
        </w:rPr>
        <w:t xml:space="preserve">Оценка</w:t>
      </w:r>
      <w:r>
        <w:rPr>
          <w:sz w:val="28"/>
          <w:lang w:val="ru-RU"/>
        </w:rPr>
        <w:t xml:space="preserve"> работы: </w:t>
      </w:r>
      <w:r>
        <w:rPr>
          <w:sz w:val="28"/>
          <w:u w:val="single"/>
          <w:lang w:val="ru-RU"/>
        </w:rPr>
        <w:tab/>
      </w:r>
      <w:r>
        <w:rPr>
          <w:sz w:val="28"/>
          <w:lang w:val="ru-RU"/>
        </w:rPr>
      </w:r>
      <w:r>
        <w:rPr>
          <w:sz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firstLine="0" w:left="0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  <w:r>
        <w:rPr>
          <w:color w:val="auto"/>
          <w:szCs w:val="20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Подписи   членов   комиссии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jc w:val="both"/>
        <w:rPr>
          <w:color w:val="auto"/>
          <w:sz w:val="28"/>
          <w:szCs w:val="28"/>
          <w:u w:val="single"/>
          <w:lang w:val="ru-RU"/>
        </w:rPr>
      </w:pPr>
      <w:r>
        <w:rPr>
          <w:color w:val="auto"/>
          <w:sz w:val="28"/>
          <w:szCs w:val="28"/>
          <w:lang w:val="ru-RU"/>
        </w:rPr>
        <w:t xml:space="preserve">по защите курсово</w:t>
      </w:r>
      <w:r>
        <w:rPr>
          <w:color w:val="auto"/>
          <w:sz w:val="28"/>
          <w:szCs w:val="28"/>
          <w:lang w:val="ru-RU"/>
        </w:rPr>
        <w:t xml:space="preserve">й</w:t>
      </w: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  <w:t xml:space="preserve">работы</w:t>
      </w:r>
      <w:r>
        <w:rPr>
          <w:color w:val="auto"/>
          <w:sz w:val="28"/>
          <w:szCs w:val="28"/>
          <w:lang w:val="ru-RU"/>
        </w:rPr>
        <w:t xml:space="preserve">: ____________________________</w:t>
      </w:r>
      <w:r>
        <w:rPr>
          <w:color w:val="auto"/>
          <w:sz w:val="28"/>
          <w:szCs w:val="28"/>
          <w:u w:val="single"/>
          <w:lang w:val="ru-RU"/>
        </w:rPr>
        <w:t xml:space="preserve"> </w:t>
      </w:r>
      <w:r>
        <w:rPr>
          <w:color w:val="auto"/>
          <w:sz w:val="28"/>
          <w:szCs w:val="28"/>
          <w:u w:val="single"/>
          <w:lang w:val="ru-RU"/>
        </w:rPr>
      </w:r>
      <w:r>
        <w:rPr>
          <w:color w:val="auto"/>
          <w:sz w:val="28"/>
          <w:szCs w:val="28"/>
          <w:u w:val="single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firstLine="0"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firstLine="0"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firstLine="0"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tabs>
          <w:tab w:val="left" w:leader="none" w:pos="1134"/>
          <w:tab w:val="left" w:leader="none" w:pos="1560"/>
        </w:tabs>
        <w:spacing w:after="0" w:line="240" w:lineRule="auto"/>
        <w:ind w:firstLine="0"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Гомель 202</w:t>
      </w:r>
      <w:bookmarkEnd w:id="1"/>
      <w:r>
        <w:rPr>
          <w:color w:val="auto"/>
          <w:sz w:val="28"/>
          <w:szCs w:val="28"/>
          <w:lang w:val="ru-RU"/>
        </w:rPr>
        <w:t xml:space="preserve">6</w:t>
      </w:r>
      <w:r>
        <w:rPr>
          <w:color w:val="auto"/>
          <w:sz w:val="28"/>
          <w:szCs w:val="28"/>
          <w:lang w:val="ru-RU"/>
        </w:rPr>
        <w:br w:type="page" w:clear="all"/>
      </w:r>
      <w:bookmarkStart w:id="4" w:name="_Toc34931283"/>
      <w:r/>
      <w:bookmarkStart w:id="5" w:name="_Toc152518238"/>
      <w:r/>
      <w:bookmarkEnd w:id="2"/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sz w:val="28"/>
        </w:rPr>
      </w:pPr>
      <w:r>
        <w:rPr>
          <w:b/>
          <w:sz w:val="28"/>
          <w:lang w:val="ru-RU"/>
        </w:rPr>
        <w:t xml:space="preserve">ОГЛАВЛЕНИЕ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 w:after="0" w:line="240" w:lineRule="auto"/>
        <w:ind w:firstLine="0" w:left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sdt>
      <w:sdtPr>
        <w15:appearance w15:val="boundingBox"/>
        <w:id w:val="704449919"/>
        <w:docPartObj>
          <w:docPartGallery w:val="Table of Contents"/>
          <w:docPartUnique w:val="true"/>
        </w:docPartObj>
        <w:rPr>
          <w:rFonts w:eastAsiaTheme="minorEastAsia"/>
          <w:color w:val="000000" w:themeColor="text1"/>
          <w:sz w:val="22"/>
          <w:szCs w:val="22"/>
        </w:rPr>
      </w:sdtPr>
      <w:sdtContent>
        <w:sdt>
          <w:sdtPr>
            <w15:appearance w15:val="boundingBox"/>
            <w:id w:val="-1385017433"/>
            <w:docPartObj>
              <w:docPartGallery w:val="Table of Contents"/>
            </w:docPartObj>
            <w:rPr>
              <w:rFonts w:ascii="Calibri" w:hAnsi="Calibri" w:eastAsia="Calibri" w:cs="Calibri"/>
              <w:sz w:val="22"/>
              <w:szCs w:val="22"/>
              <w:lang w:val="en-US"/>
            </w:rPr>
          </w:sdtPr>
          <w:sdtContent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"1-2" \h \z \u </w:instrText>
              </w:r>
              <w:r>
                <w:fldChar w:fldCharType="separate"/>
              </w:r>
              <w:hyperlink w:tooltip="#_Toc229412280" w:anchor="_Toc229412280" w:history="1">
                <w:r>
                  <w:rPr>
                    <w:rStyle w:val="1000"/>
                  </w:rPr>
                  <w:t xml:space="preserve">Введение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_Toc229412280 \h </w:instrText>
                </w:r>
                <w:r>
                  <w:fldChar w:fldCharType="separate"/>
                </w:r>
                <w:r>
                  <w:t xml:space="preserve">4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1" w:anchor="_Toc229412281" w:history="1">
                <w:r>
                  <w:rPr>
                    <w:rStyle w:val="1000"/>
                  </w:rPr>
                  <w:t xml:space="preserve">1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</w:rPr>
                </w:r>
                <w:r>
                  <w:rPr>
                    <w:rStyle w:val="1000"/>
                  </w:rPr>
                  <w:t xml:space="preserve">Предметная область и требования к системе распределенной обработки изображений</w:t>
                </w:r>
                <w:r>
                  <w:rPr>
                    <w:rStyle w:val="1000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_Toc229412281 \h </w:instrText>
                </w:r>
                <w:r>
                  <w:fldChar w:fldCharType="separate"/>
                </w:r>
                <w:r>
                  <w:t xml:space="preserve">5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2" w:anchor="_Toc229412282" w:history="1">
                <w:r>
                  <w:rPr>
                    <w:rStyle w:val="1000"/>
                    <w:lang w:val="ru-RU"/>
                  </w:rPr>
                  <w:t xml:space="preserve">1.1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t xml:space="preserve">Методы и алгоритмы конвейерной цифровой обработки изображений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_Toc229412282 \h </w:instrText>
                </w:r>
                <w:r>
                  <w:fldChar w:fldCharType="separate"/>
                </w:r>
                <w:r>
                  <w:t xml:space="preserve">5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3" w:anchor="_Toc229412283" w:history="1">
                <w:r>
                  <w:rPr>
                    <w:rStyle w:val="1000"/>
                    <w:lang w:val="ru-RU"/>
                  </w:rPr>
                  <w:t xml:space="preserve">1.2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lang w:val="ru-RU"/>
                  </w:rPr>
                </w:r>
                <w:r>
                  <w:rPr>
                    <w:rStyle w:val="1000"/>
                    <w:lang w:val="ru-RU"/>
                  </w:rPr>
                  <w:t xml:space="preserve">Анализ библиотек и средств компьютерного зрения</w:t>
                </w:r>
                <w:r>
                  <w:rPr>
                    <w:rStyle w:val="1000"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_Toc229412283 \h </w:instrText>
                </w:r>
                <w:r>
                  <w:fldChar w:fldCharType="separate"/>
                </w:r>
                <w:r>
                  <w:t xml:space="preserve">6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4" w:anchor="_Toc229412284" w:history="1">
                <w:r>
                  <w:rPr>
                    <w:rStyle w:val="1000"/>
                    <w:lang w:val="ru-RU"/>
                  </w:rPr>
                  <w:t xml:space="preserve">1.3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t xml:space="preserve">Специфика пакетирования растровых графических данных и очередей задач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_Toc229412284 \h </w:instrText>
                </w:r>
                <w:r>
                  <w:fldChar w:fldCharType="separate"/>
                </w:r>
                <w:r>
                  <w:t xml:space="preserve">8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5" w:anchor="_Toc229412285" w:history="1">
                <w:r>
                  <w:rPr>
                    <w:rStyle w:val="1000"/>
                    <w:bCs/>
                    <w:lang w:val="ru-RU"/>
                  </w:rPr>
                  <w:t xml:space="preserve">1.4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bCs/>
                    <w:lang w:val="ru-RU"/>
                  </w:rPr>
                </w:r>
                <w:r>
                  <w:rPr>
                    <w:rStyle w:val="1000"/>
                    <w:bCs/>
                    <w:lang w:val="ru-RU"/>
                  </w:rPr>
                  <w:t xml:space="preserve">Средства разработки десктопного графического интерфейса</w:t>
                </w:r>
                <w:r>
                  <w:rPr>
                    <w:rStyle w:val="1000"/>
                    <w:bCs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_Toc229412285 \h </w:instrText>
                </w:r>
                <w:r>
                  <w:fldChar w:fldCharType="separate"/>
                </w:r>
                <w:r>
                  <w:t xml:space="preserve">9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6" w:anchor="_Toc229412286" w:history="1">
                <w:r>
                  <w:rPr>
                    <w:rStyle w:val="1000"/>
                    <w:bCs/>
                    <w:lang w:val="ru-RU"/>
                  </w:rPr>
                  <w:t xml:space="preserve">1.5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bCs/>
                    <w:lang w:val="ru-RU"/>
                  </w:rPr>
                </w:r>
                <w:r>
                  <w:rPr>
                    <w:rStyle w:val="1000"/>
                    <w:bCs/>
                    <w:lang w:val="ru-RU"/>
                  </w:rPr>
                  <w:t xml:space="preserve">Технологии асинхронного распределения нагрузки</w:t>
                </w:r>
                <w:r>
                  <w:rPr>
                    <w:rStyle w:val="1000"/>
                    <w:bCs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_Toc229412286 \h </w:instrText>
                </w:r>
                <w:r>
                  <w:fldChar w:fldCharType="separate"/>
                </w:r>
                <w:r>
                  <w:t xml:space="preserve">10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7" w:anchor="_Toc229412287" w:history="1">
                <w:r>
                  <w:rPr>
                    <w:rStyle w:val="1000"/>
                    <w:bCs/>
                    <w:lang w:val="ru-RU"/>
                  </w:rPr>
                  <w:t xml:space="preserve">1.6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bCs/>
                    <w:lang w:val="ru-RU"/>
                  </w:rPr>
                  <w:t xml:space="preserve">Технические требования и технологический стек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_Toc229412287 \h </w:instrText>
                </w:r>
                <w:r>
                  <w:fldChar w:fldCharType="separate"/>
                </w:r>
                <w:r>
                  <w:t xml:space="preserve">12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8" w:anchor="_Toc229412288" w:history="1">
                <w:r>
                  <w:rPr>
                    <w:rStyle w:val="1000"/>
                  </w:rPr>
                  <w:t xml:space="preserve">2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t xml:space="preserve">Архитектура распределенной системы конвейерной обработки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_Toc229412288 \h </w:instrText>
                </w:r>
                <w:r>
                  <w:fldChar w:fldCharType="separate"/>
                </w:r>
                <w:r>
                  <w:t xml:space="preserve">15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89" w:anchor="_Toc229412289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2.1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shd w:val="clear" w:color="auto" w:fill="ffffff"/>
                    <w:lang w:val="ru-RU"/>
                  </w:rPr>
                </w:r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Математические модели алгоритмов пространственной и частотной фильтрации</w:t>
                </w:r>
                <w:r>
                  <w:rPr>
                    <w:rStyle w:val="1000"/>
                    <w:shd w:val="clear" w:color="auto" w:fill="ffffff"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_Toc229412289 \h </w:instrText>
                </w:r>
                <w:r>
                  <w:fldChar w:fldCharType="separate"/>
                </w:r>
                <w:r>
                  <w:t xml:space="preserve">15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0" w:anchor="_Toc229412290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2.2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shd w:val="clear" w:color="auto" w:fill="ffffff"/>
                    <w:lang w:val="ru-RU"/>
                  </w:rPr>
                </w:r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Архитектура распределенной системы и реляционная модель базы данных</w:t>
                </w:r>
                <w:r>
                  <w:rPr>
                    <w:rStyle w:val="1000"/>
                    <w:shd w:val="clear" w:color="auto" w:fill="ffffff"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_Toc229412290 \h </w:instrText>
                </w:r>
                <w:r>
                  <w:fldChar w:fldCharType="separate"/>
                </w:r>
                <w:r>
                  <w:t xml:space="preserve">17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1" w:anchor="_Toc229412291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2.3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lang w:val="ru-RU"/>
                  </w:rPr>
                </w:r>
                <w:r>
                  <w:rPr>
                    <w:rStyle w:val="1000"/>
                    <w:lang w:val="ru-RU"/>
                  </w:rPr>
                  <w:t xml:space="preserve">Модель асинхронного взаимодействия компонентов и жизненный цикл задачи</w:t>
                </w:r>
                <w:r>
                  <w:rPr>
                    <w:rStyle w:val="1000"/>
                    <w:lang w:val="ru-RU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_Toc229412291 \h </w:instrText>
                </w:r>
                <w:r>
                  <w:fldChar w:fldCharType="separate"/>
                </w:r>
                <w:r>
                  <w:t xml:space="preserve">18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2" w:anchor="_Toc229412292" w:history="1">
                <w:r>
                  <w:rPr>
                    <w:rStyle w:val="1000"/>
                  </w:rPr>
                  <w:t xml:space="preserve">3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</w:rPr>
                  <w:t xml:space="preserve">Структура разработанной распределенной системы.</w:t>
                </w:r>
                <w:r>
                  <w:rPr>
                    <w:rStyle w:val="1000"/>
                    <w:bCs/>
                  </w:rPr>
                  <w:t xml:space="preserve">Результаты и показатели эффективности системы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_Toc229412292 \h </w:instrText>
                </w:r>
                <w:r>
                  <w:fldChar w:fldCharType="separate"/>
                </w:r>
                <w:r>
                  <w:t xml:space="preserve">21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3" w:anchor="_Toc229412293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3.1</w:t>
                </w:r>
                <w:r>
                  <w:rPr>
                    <w:rFonts w:asciiTheme="minorHAnsi" w:hAnsiTheme="minorHAnsi" w:eastAsiaTheme="minorEastAsia" w:cstheme="minorBidi"/>
                    <w:color w:val="auto"/>
                    <w:sz w:val="22"/>
                    <w:szCs w:val="22"/>
                  </w:rPr>
                  <w:tab/>
                </w:r>
                <w:r>
                  <w:rPr>
                    <w:rStyle w:val="1000"/>
                    <w:shd w:val="clear" w:color="auto" w:fill="ffffff"/>
                  </w:rPr>
                  <w:t xml:space="preserve">Программный состав и описание классов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_Toc229412293 \h </w:instrText>
                </w:r>
                <w:r>
                  <w:fldChar w:fldCharType="separate"/>
                </w:r>
                <w:r>
                  <w:t xml:space="preserve">21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4" w:anchor="_Toc229412294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3.2 </w:t>
                </w:r>
                <w:r>
                  <w:rPr>
                    <w:rStyle w:val="1000"/>
                    <w:lang w:val="ru-RU"/>
                  </w:rPr>
                  <w:t xml:space="preserve">Результаты модульного тестирования приложения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_Toc229412294 \h </w:instrText>
                </w:r>
                <w:r>
                  <w:fldChar w:fldCharType="separate"/>
                </w:r>
                <w:r>
                  <w:t xml:space="preserve">22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2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5" w:anchor="_Toc229412295" w:history="1">
                <w:r>
                  <w:rPr>
                    <w:rStyle w:val="1000"/>
                    <w:shd w:val="clear" w:color="auto" w:fill="ffffff"/>
                    <w:lang w:val="ru-RU"/>
                  </w:rPr>
                  <w:t xml:space="preserve">3.3 </w:t>
                </w:r>
                <w:r>
                  <w:rPr>
                    <w:rStyle w:val="1000"/>
                    <w:lang w:val="ru-RU"/>
                  </w:rPr>
                  <w:t xml:space="preserve">Показатели производительности вычислительных потоков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_Toc229412295 \h </w:instrText>
                </w:r>
                <w:r>
                  <w:fldChar w:fldCharType="separate"/>
                </w:r>
                <w:r>
                  <w:t xml:space="preserve">26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6" w:anchor="_Toc229412296" w:history="1">
                <w:r>
                  <w:rPr>
                    <w:rStyle w:val="1000"/>
                  </w:rPr>
                  <w:t xml:space="preserve">Заключение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_Toc229412296 \h </w:instrText>
                </w:r>
                <w:r>
                  <w:fldChar w:fldCharType="separate"/>
                </w:r>
                <w:r>
                  <w:t xml:space="preserve">31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7" w:anchor="_Toc229412297" w:history="1">
                <w:r>
                  <w:rPr>
                    <w:rStyle w:val="1000"/>
                  </w:rPr>
                  <w:t xml:space="preserve">Список использованных источников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_Toc229412297 \h </w:instrText>
                </w:r>
                <w:r>
                  <w:fldChar w:fldCharType="separate"/>
                </w:r>
                <w:r>
                  <w:t xml:space="preserve">32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8" w:anchor="_Toc229412298" w:history="1">
                <w:r>
                  <w:rPr>
                    <w:rStyle w:val="1000"/>
                  </w:rPr>
                  <w:t xml:space="preserve">Приложени</w:t>
                </w:r>
                <w:r>
                  <w:rPr>
                    <w:rStyle w:val="1000"/>
                  </w:rPr>
                  <w:t xml:space="preserve">е</w:t>
                </w:r>
                <w:r>
                  <w:rPr>
                    <w:rStyle w:val="1000"/>
                  </w:rPr>
                  <w:t xml:space="preserve"> А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  <w:t xml:space="preserve">Листинг программы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_Toc229412298 \h </w:instrText>
                </w:r>
                <w:r>
                  <w:fldChar w:fldCharType="separate"/>
                </w:r>
                <w:r>
                  <w:t xml:space="preserve">33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299" w:anchor="_Toc229412299" w:history="1">
                <w:r>
                  <w:rPr>
                    <w:rStyle w:val="1000"/>
                  </w:rPr>
                  <w:t xml:space="preserve">Прилож</w:t>
                </w:r>
                <w:r>
                  <w:rPr>
                    <w:rStyle w:val="1000"/>
                  </w:rPr>
                  <w:t xml:space="preserve">е</w:t>
                </w:r>
                <w:r>
                  <w:rPr>
                    <w:rStyle w:val="1000"/>
                  </w:rPr>
                  <w:t xml:space="preserve">ние Б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  <w:t xml:space="preserve">Внешний вид окна интерфейса программы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_Toc229412299 \h </w:instrText>
                </w:r>
                <w:r>
                  <w:fldChar w:fldCharType="separate"/>
                </w:r>
                <w:r>
                  <w:t xml:space="preserve">49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300" w:anchor="_Toc229412300" w:history="1">
                <w:r>
                  <w:rPr>
                    <w:rStyle w:val="1000"/>
                  </w:rPr>
                  <w:t xml:space="preserve">Приложен</w:t>
                </w:r>
                <w:r>
                  <w:rPr>
                    <w:rStyle w:val="1000"/>
                  </w:rPr>
                  <w:t xml:space="preserve">и</w:t>
                </w:r>
                <w:r>
                  <w:rPr>
                    <w:rStyle w:val="1000"/>
                  </w:rPr>
                  <w:t xml:space="preserve">е B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</w:r>
                <w:r>
                  <w:rPr>
                    <w:rStyle w:val="1000"/>
                    <w:lang w:val="en-US"/>
                  </w:rPr>
                  <w:t xml:space="preserve">Результаты конвейерной фильтрации и анализа изображений</w:t>
                </w:r>
                <w:r>
                  <w:rPr>
                    <w:rStyle w:val="1000"/>
                    <w:lang w:val="en-US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_Toc229412300 \h </w:instrText>
                </w:r>
                <w:r>
                  <w:fldChar w:fldCharType="separate"/>
                </w:r>
                <w:r>
                  <w:t xml:space="preserve">52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color w:val="0563c1" w:themeColor="hyperlink"/>
                  <w:u w:val="single"/>
                  <w:lang w:val="en-US"/>
                </w:rPr>
              </w:pPr>
              <w:r/>
              <w:hyperlink w:tooltip="#_Toc229412301" w:anchor="_Toc229412301" w:history="1">
                <w:r>
                  <w:rPr>
                    <w:rStyle w:val="1000"/>
                  </w:rPr>
                  <w:t xml:space="preserve">Приложен</w:t>
                </w:r>
                <w:r>
                  <w:rPr>
                    <w:rStyle w:val="1000"/>
                  </w:rPr>
                  <w:t xml:space="preserve">и</w:t>
                </w:r>
                <w:r>
                  <w:rPr>
                    <w:rStyle w:val="1000"/>
                  </w:rPr>
                  <w:t xml:space="preserve">е Г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  <w:t xml:space="preserve">Руководство пользователя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_Toc229412301 \h </w:instrText>
                </w:r>
                <w:r>
                  <w:fldChar w:fldCharType="separate"/>
                </w:r>
                <w:r>
                  <w:t xml:space="preserve">54</w:t>
                </w:r>
                <w:r>
                  <w:fldChar w:fldCharType="end"/>
                </w:r>
              </w:hyperlink>
              <w:r>
                <w:rPr>
                  <w:color w:val="0563c1" w:themeColor="hyperlink"/>
                  <w:u w:val="single"/>
                  <w:lang w:val="en-US"/>
                </w:rPr>
              </w:r>
              <w:r>
                <w:rPr>
                  <w:color w:val="0563c1" w:themeColor="hyperlink"/>
                  <w:u w:val="single"/>
                  <w:lang w:val="en-US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302" w:anchor="_Toc229412302" w:history="1">
                <w:r>
                  <w:rPr>
                    <w:rStyle w:val="1000"/>
                  </w:rPr>
                  <w:t xml:space="preserve">Приложение</w:t>
                </w:r>
                <w:r>
                  <w:rPr>
                    <w:rStyle w:val="1000"/>
                  </w:rPr>
                  <w:t xml:space="preserve"> </w:t>
                </w:r>
                <w:r>
                  <w:rPr>
                    <w:rStyle w:val="1000"/>
                  </w:rPr>
                  <w:t xml:space="preserve">Д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  <w:t xml:space="preserve">Инструкция программиста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_Toc229412302 \h </w:instrText>
                </w:r>
                <w:r>
                  <w:fldChar w:fldCharType="separate"/>
                </w:r>
                <w:r>
                  <w:t xml:space="preserve">55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303" w:anchor="_Toc229412303" w:history="1">
                <w:r>
                  <w:rPr>
                    <w:rStyle w:val="1000"/>
                  </w:rPr>
                  <w:t xml:space="preserve">Приложен</w:t>
                </w:r>
                <w:r>
                  <w:rPr>
                    <w:rStyle w:val="1000"/>
                  </w:rPr>
                  <w:t xml:space="preserve">и</w:t>
                </w:r>
                <w:r>
                  <w:rPr>
                    <w:rStyle w:val="1000"/>
                  </w:rPr>
                  <w:t xml:space="preserve">е Е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  <w:t xml:space="preserve">Инструкция системного программиста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_Toc229412303 \h </w:instrText>
                </w:r>
                <w:r>
                  <w:fldChar w:fldCharType="separate"/>
                </w:r>
                <w:r>
                  <w:t xml:space="preserve">57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304" w:anchor="_Toc229412304" w:history="1">
                <w:r>
                  <w:rPr>
                    <w:rStyle w:val="1000"/>
                  </w:rPr>
                  <w:t xml:space="preserve">Приложе</w:t>
                </w:r>
                <w:r>
                  <w:rPr>
                    <w:rStyle w:val="1000"/>
                  </w:rPr>
                  <w:t xml:space="preserve">н</w:t>
                </w:r>
                <w:r>
                  <w:rPr>
                    <w:rStyle w:val="1000"/>
                  </w:rPr>
                  <w:t xml:space="preserve">ие Ё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i/>
                    <w:iCs/>
                    <w:lang w:val="en-US"/>
                  </w:rPr>
                  <w:t xml:space="preserve">UML</w:t>
                </w:r>
                <w:r>
                  <w:rPr>
                    <w:rStyle w:val="1000"/>
                    <w:lang w:val="en-US"/>
                  </w:rPr>
                  <w:t xml:space="preserve">–диаграмма классов системы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_Toc229412304 \h </w:instrText>
                </w:r>
                <w:r>
                  <w:fldChar w:fldCharType="separate"/>
                </w:r>
                <w:r>
                  <w:t xml:space="preserve">59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Style w:val="1001"/>
                <w:pBdr/>
                <w:spacing/>
                <w:ind/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pPr>
              <w:r/>
              <w:hyperlink w:tooltip="#_Toc229412305" w:anchor="_Toc229412305" w:history="1">
                <w:r>
                  <w:rPr>
                    <w:rStyle w:val="1000"/>
                  </w:rPr>
                  <w:t xml:space="preserve">Приложе</w:t>
                </w:r>
                <w:r>
                  <w:rPr>
                    <w:rStyle w:val="1000"/>
                  </w:rPr>
                  <w:t xml:space="preserve">н</w:t>
                </w:r>
                <w:r>
                  <w:rPr>
                    <w:rStyle w:val="1000"/>
                  </w:rPr>
                  <w:t xml:space="preserve">ие Ж</w:t>
                </w:r>
                <w:r>
                  <w:rPr>
                    <w:rStyle w:val="1000"/>
                    <w:lang w:val="en-US"/>
                  </w:rPr>
                  <w:t xml:space="preserve"> </w:t>
                </w:r>
                <w:r>
                  <w:rPr>
                    <w:rStyle w:val="1000"/>
                    <w:lang w:val="en-US"/>
                  </w:rPr>
                </w:r>
                <w:r>
                  <w:rPr>
                    <w:rStyle w:val="1000"/>
                    <w:lang w:val="en-US"/>
                  </w:rPr>
                  <w:t xml:space="preserve">Схема процессов распределенной обработки данных</w:t>
                </w:r>
                <w:r>
                  <w:rPr>
                    <w:rStyle w:val="1000"/>
                    <w:lang w:val="en-US"/>
                  </w:rPr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_Toc229412305 \h </w:instrText>
                </w:r>
                <w:r>
                  <w:fldChar w:fldCharType="separate"/>
                </w:r>
                <w:r>
                  <w:t xml:space="preserve">60</w:t>
                </w:r>
                <w:r>
                  <w:fldChar w:fldCharType="end"/>
                </w:r>
              </w:hyperlink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  <w:r>
                <w:rPr>
                  <w:rFonts w:asciiTheme="minorHAnsi" w:hAnsiTheme="minorHAnsi" w:eastAsiaTheme="minorEastAsia" w:cstheme="minorBidi"/>
                  <w:color w:val="auto"/>
                  <w:sz w:val="22"/>
                  <w:szCs w:val="22"/>
                </w:rPr>
              </w:r>
            </w:p>
            <w:p>
              <w:pPr>
                <w:pBdr/>
                <w:spacing w:after="0" w:line="240" w:lineRule="auto"/>
                <w:ind w:firstLine="0" w:left="0"/>
                <w:rPr>
                  <w:rFonts w:ascii="Calibri" w:hAnsi="Calibri" w:eastAsia="Calibri" w:cs="Calibri"/>
                  <w:sz w:val="22"/>
                </w:rPr>
              </w:pPr>
              <w:r>
                <w:rPr>
                  <w:rFonts w:ascii="Calibri" w:hAnsi="Calibri" w:eastAsia="Calibri" w:cs="Calibri"/>
                  <w:sz w:val="22"/>
                </w:rPr>
                <w:fldChar w:fldCharType="end"/>
              </w:r>
              <w:r>
                <w:rPr>
                  <w:rFonts w:ascii="Calibri" w:hAnsi="Calibri" w:eastAsia="Calibri" w:cs="Calibri"/>
                  <w:sz w:val="22"/>
                </w:rPr>
              </w:r>
              <w:r>
                <w:rPr>
                  <w:rFonts w:ascii="Calibri" w:hAnsi="Calibri" w:eastAsia="Calibri" w:cs="Calibri"/>
                  <w:sz w:val="22"/>
                </w:rPr>
              </w:r>
            </w:p>
          </w:sdtContent>
        </w:sdt>
        <w:p>
          <w:pPr>
            <w:pStyle w:val="1024"/>
            <w:pBdr/>
            <w:spacing w:line="240" w:lineRule="auto"/>
            <w:ind w:firstLine="0"/>
            <w:jc w:val="center"/>
            <w:rPr/>
          </w:pPr>
          <w:r/>
          <w:r/>
        </w:p>
      </w:sdtContent>
    </w:sdt>
    <w:p>
      <w:pPr>
        <w:pStyle w:val="1001"/>
        <w:pBdr/>
        <w:spacing/>
        <w:ind/>
        <w:rPr/>
      </w:pPr>
      <w:r/>
      <w:r/>
    </w:p>
    <w:p>
      <w:pPr>
        <w:pBdr/>
        <w:spacing w:after="160" w:line="240" w:lineRule="auto"/>
        <w:ind w:firstLine="0" w:left="0"/>
        <w:rPr>
          <w:color w:val="auto"/>
          <w:sz w:val="28"/>
          <w:szCs w:val="28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566" w:bottom="1134" w:left="1701" w:header="709" w:footer="709" w:gutter="0"/>
          <w:pgNumType w:start="4"/>
          <w:cols w:num="1" w:sep="0" w:space="708" w:equalWidth="1"/>
          <w:titlePg/>
        </w:sectPr>
      </w:pP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Bdr/>
        <w:spacing w:after="160" w:line="240" w:lineRule="auto"/>
        <w:ind w:firstLine="0" w:left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6052185</wp:posOffset>
                </wp:positionH>
                <wp:positionV relativeFrom="paragraph">
                  <wp:posOffset>4471035</wp:posOffset>
                </wp:positionV>
                <wp:extent cx="243840" cy="624840"/>
                <wp:effectExtent l="0" t="0" r="3810" b="3810"/>
                <wp:wrapNone/>
                <wp:docPr id="2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3840" cy="624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476.55pt;mso-position-horizontal:absolute;mso-position-vertical-relative:text;margin-top:352.05pt;mso-position-vertical:absolute;width:19.20pt;height:49.20pt;mso-wrap-distance-left:9.00pt;mso-wrap-distance-top:0.00pt;mso-wrap-distance-right:9.00pt;mso-wrap-distance-bottom:0.00pt;visibility:visible;" fillcolor="#FFFFFF" stroked="f" strokeweight="1.00pt">
                <v:stroke dashstyle="solid"/>
              </v:shape>
            </w:pict>
          </mc:Fallback>
        </mc:AlternateContent>
      </w:r>
      <w:r>
        <w:rPr>
          <w:color w:val="auto"/>
          <w:sz w:val="28"/>
          <w:szCs w:val="28"/>
          <w:lang w:val="ru-RU"/>
        </w:rPr>
        <w:br w:type="page" w:clear="all"/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Style w:val="991"/>
        <w:pBdr/>
        <w:tabs>
          <w:tab w:val="left" w:leader="none" w:pos="1134"/>
          <w:tab w:val="left" w:leader="none" w:pos="1560"/>
        </w:tabs>
        <w:spacing w:after="0" w:line="240" w:lineRule="auto"/>
        <w:ind w:right="0" w:firstLine="0" w:left="0"/>
        <w:jc w:val="center"/>
        <w:rPr>
          <w:color w:val="auto"/>
          <w:szCs w:val="28"/>
          <w:lang w:val="ru-RU"/>
        </w:rPr>
      </w:pPr>
      <w:r/>
      <w:bookmarkStart w:id="6" w:name="_Toc199169816"/>
      <w:r/>
      <w:bookmarkStart w:id="7" w:name="_Toc229412280"/>
      <w:r>
        <w:rPr>
          <w:color w:val="auto"/>
          <w:szCs w:val="28"/>
          <w:lang w:val="ru-RU"/>
        </w:rPr>
        <w:t xml:space="preserve">ВВЕДЕНИЕ</w:t>
      </w:r>
      <w:bookmarkStart w:id="8" w:name="_Toc34931284"/>
      <w:r/>
      <w:bookmarkEnd w:id="4"/>
      <w:r/>
      <w:bookmarkEnd w:id="5"/>
      <w:r/>
      <w:bookmarkEnd w:id="6"/>
      <w:r/>
      <w:bookmarkEnd w:id="7"/>
      <w:r>
        <w:rPr>
          <w:color w:val="auto"/>
          <w:szCs w:val="28"/>
          <w:lang w:val="ru-RU"/>
        </w:rPr>
      </w:r>
      <w:r>
        <w:rPr>
          <w:color w:val="auto"/>
          <w:szCs w:val="28"/>
          <w:lang w:val="ru-RU"/>
        </w:rPr>
      </w:r>
    </w:p>
    <w:p>
      <w:pPr>
        <w:pBdr/>
        <w:spacing w:after="0" w:line="240" w:lineRule="auto"/>
        <w:ind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В</w:t>
      </w:r>
      <w:r>
        <w:rPr>
          <w:color w:val="auto"/>
          <w:sz w:val="28"/>
          <w:szCs w:val="28"/>
          <w:lang w:val="ru-RU"/>
        </w:rPr>
        <w:t xml:space="preserve"> настоящее время автоматизация конвейерной обработки и анализа графической информации является критически важным компонентом современных систем технического зрения, спутникового мониторинга, медицинской диагностики и промышленной дефектоскопии. Актуальност</w:t>
      </w:r>
      <w:r>
        <w:rPr>
          <w:color w:val="auto"/>
          <w:sz w:val="28"/>
          <w:szCs w:val="28"/>
          <w:lang w:val="ru-RU"/>
        </w:rPr>
        <w:t xml:space="preserve">ь</w:t>
      </w:r>
      <w:r>
        <w:rPr>
          <w:color w:val="auto"/>
          <w:sz w:val="28"/>
          <w:szCs w:val="28"/>
          <w:lang w:val="ru-RU"/>
        </w:rPr>
        <w:t xml:space="preserve"> разработки высокопроизводительных программных средств для потоковой фильтрации изображений обусловлена непрерывным экспоненциальным ростом объемов мультимедийных данных высокого разрешения. Высокая вычислительная сложность матричных преобразований, простр</w:t>
      </w:r>
      <w:r>
        <w:rPr>
          <w:color w:val="auto"/>
          <w:sz w:val="28"/>
          <w:szCs w:val="28"/>
          <w:lang w:val="ru-RU"/>
        </w:rPr>
        <w:t xml:space="preserve">а</w:t>
      </w:r>
      <w:r>
        <w:rPr>
          <w:color w:val="auto"/>
          <w:sz w:val="28"/>
          <w:szCs w:val="28"/>
          <w:lang w:val="ru-RU"/>
        </w:rPr>
        <w:t xml:space="preserve">нственной свертки, цветовой сегментации и выделения контуров при одновременной обработке пакетов графических файлов требует применения современных подходов к декомпозиции вычислительного процесса, асинхронному распределению нагрузки и надежному сохранению </w:t>
      </w:r>
      <w:r>
        <w:rPr>
          <w:color w:val="auto"/>
          <w:sz w:val="28"/>
          <w:szCs w:val="28"/>
          <w:lang w:val="ru-RU"/>
        </w:rPr>
        <w:t xml:space="preserve">промежуточных и итоговых состояний в базах данных.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Цел</w:t>
      </w:r>
      <w:r>
        <w:rPr>
          <w:color w:val="auto"/>
          <w:sz w:val="28"/>
          <w:szCs w:val="28"/>
          <w:lang w:val="ru-RU"/>
        </w:rPr>
        <w:t xml:space="preserve">ью курсового проекта является проектирование и разработка распределенного программного комплекса для конвейерной обработки и анализа пакетов цифровых изображений, обеспечивающего балансировку вычислительной нагрузки между независимыми узлами, подтверждение</w:t>
      </w:r>
      <w:r>
        <w:rPr>
          <w:color w:val="auto"/>
          <w:sz w:val="28"/>
          <w:szCs w:val="28"/>
          <w:lang w:val="ru-RU"/>
        </w:rPr>
        <w:t xml:space="preserve"> доставки задач и интерактивный мониторинг процесса обработки на стороне клиента.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Для достижения поставленной цели необходимо решить следующие задачи: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изучение теоретических основ алгоритмов цифровой фильтрации изображений и специфики передачи графических данных в распределенных информационных системах;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проведение сравнительного анализа архитектурных подходов, технологий организации очередей задач и выбор оптимального инструментария для реализации программного комплекса;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проектирование и алгоритмическая реализация модульного вычислительного конвейера на базе библиотеки компьютерного зрения;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программная реализация асинхронного серверного интерфейса, независимых вычислительных воркеров с гарантией подтверждения выполнения и реляционной базы данных для учета пакетов;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разработка десктопного клиентского приложения для визуального конструирования цепочки фильтров и мониторинга статусов в реальном времени;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/>
      </w:pPr>
      <w:r>
        <w:rPr>
          <w:color w:val="auto"/>
          <w:sz w:val="28"/>
          <w:szCs w:val="28"/>
          <w:lang w:val="ru-RU"/>
        </w:rPr>
        <w:t xml:space="preserve">– проведение экспериментальных замеров производительности системы при варьировании числа параллельных вычислительных узлов и оценка эффективности распараллеливания.</w:t>
      </w:r>
      <w:r>
        <w:rPr>
          <w:color w:val="auto"/>
          <w:sz w:val="28"/>
          <w:szCs w:val="28"/>
          <w:lang w:val="ru-RU"/>
        </w:rPr>
      </w:r>
      <w:r/>
    </w:p>
    <w:p>
      <w:pPr>
        <w:pBdr/>
        <w:spacing w:after="0" w:line="240" w:lineRule="auto"/>
        <w:ind w:firstLine="69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Использование распределенной сервис-ориентированной архитектуры и асинхронных очередей задач является наиболее эффективным способом масштабирования вычислительных ресурсов при интенсивной потоковой обработке слабоструктурированных матричных данных</w:t>
      </w:r>
      <w:r>
        <w:rPr>
          <w:color w:val="auto"/>
          <w:sz w:val="28"/>
          <w:szCs w:val="28"/>
          <w:lang w:val="ru-RU"/>
        </w:rPr>
        <w:t xml:space="preserve">.</w:t>
        <w:br w:type="page" w:clear="all"/>
      </w: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lang w:val="ru-RU"/>
        </w:rPr>
      </w:r>
    </w:p>
    <w:p>
      <w:pPr>
        <w:pStyle w:val="991"/>
        <w:pBdr/>
        <w:spacing w:after="19" w:line="240" w:lineRule="auto"/>
        <w:ind w:hanging="211" w:left="926"/>
        <w:rPr>
          <w:lang w:val="ru-RU"/>
        </w:rPr>
      </w:pPr>
      <w:r/>
      <w:bookmarkStart w:id="10" w:name="_Ref168160283"/>
      <w:r/>
      <w:bookmarkStart w:id="11" w:name="_Toc199169817"/>
      <w:r/>
      <w:bookmarkStart w:id="12" w:name="_Toc229412281"/>
      <w:r>
        <w:rPr>
          <w:color w:val="auto"/>
          <w:szCs w:val="28"/>
          <w:lang w:val="ru-RU"/>
        </w:rPr>
        <w:t xml:space="preserve">1</w:t>
      </w:r>
      <w:bookmarkEnd w:id="8"/>
      <w:r/>
      <w:bookmarkEnd w:id="10"/>
      <w:r>
        <w:rPr>
          <w:color w:val="auto"/>
          <w:szCs w:val="28"/>
          <w:lang w:val="ru-RU"/>
        </w:rPr>
        <w:tab/>
      </w:r>
      <w:bookmarkStart w:id="13" w:name="_Toc81042"/>
      <w:r/>
      <w:bookmarkStart w:id="14" w:name="_Toc199169818"/>
      <w:r/>
      <w:bookmarkEnd w:id="11"/>
      <w:r>
        <w:rPr>
          <w:lang w:val="ru-RU"/>
        </w:rPr>
        <w:t xml:space="preserve">ПРЕДМЕТНАЯ ОБЛАСТЬ И ТРЕБОВАНИЯ К СИСТЕМЕ КОНВЕЙЕРНОЙ ОБРАБОТКИ ИЗОБРАЖЕНИЙ</w:t>
      </w:r>
      <w:r>
        <w:rPr>
          <w:lang w:val="ru-RU"/>
        </w:rPr>
      </w:r>
      <w:bookmarkEnd w:id="12"/>
      <w:r>
        <w:rPr>
          <w:lang w:val="ru-RU"/>
        </w:rPr>
        <w:t xml:space="preserve"> </w:t>
      </w:r>
      <w:bookmarkEnd w:id="13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rPr>
          <w:sz w:val="28"/>
          <w:szCs w:val="32"/>
          <w:lang w:val="ru-RU"/>
        </w:rPr>
      </w:pPr>
      <w:r>
        <w:rPr>
          <w:lang w:val="ru-RU"/>
        </w:rPr>
        <w:t xml:space="preserve"> </w:t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992"/>
        <w:pBdr/>
        <w:spacing w:line="240" w:lineRule="auto"/>
        <w:ind w:hanging="422" w:left="1137"/>
        <w:rPr>
          <w:lang w:val="ru-RU"/>
        </w:rPr>
      </w:pPr>
      <w:r/>
      <w:r>
        <w:rPr>
          <w:lang w:val="ru-RU"/>
        </w:rPr>
        <w:t xml:space="preserve">1.1</w:t>
      </w:r>
      <w:r>
        <w:rPr>
          <w:lang w:val="ru-RU"/>
        </w:rPr>
        <w:tab/>
      </w:r>
      <w:bookmarkEnd w:id="14"/>
      <w:r>
        <w:rPr>
          <w:lang w:val="ru-RU"/>
        </w:rPr>
        <w:t xml:space="preserve">Методы организации конвейерной обработки изображений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Bdr/>
        <w:tabs>
          <w:tab w:val="left" w:leader="none" w:pos="851"/>
        </w:tabs>
        <w:spacing w:after="0" w:line="240" w:lineRule="auto"/>
        <w:ind w:firstLine="709" w:lef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З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адачи фильтрации, сегментации и пространственного анализа растровых изображений требуют последовательного применения цепочки специализированных алгоритмов, где результат работы предыдущей стадии является входным массивом для последующей. При обработке боль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ш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их массивов изображений высокого разрешения ключевым фактором становится архитектура выполнения указанных конвейеров. В данном разделе проводится сравнительный анализ монолитной последовательной обработки, многопоточного параллелизма на базе пула потоков 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оста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ThreadPool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распределенной конвейерной обработки на основе очередей задач и аппаратных вычислений на графических процессорах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GPU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/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CUDA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/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онолитная последовательная обработка – классический подход, при котором все стадии конвейера выполняются в рамках единого системного процесса последовательно для каждого изображения. Преимуществами являются абсолютная простота реализации, отсутствие необхо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имости синхронизации состояний и минимальные накладные расходы на межпроцессное взаимодействие. Главным недостатком является неэффективное использование вычислительных мощностей современных многоядерных процессоров: при длительных операциях (например, нело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кальное шумоподавление) система полностью блокирует обработку последующих файлов, что приводит к экспоненциальному росту задержек [1, с. 42].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/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ногопоточная обработка на базе пула потоков хоста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ThreadPool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/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Multiprocessing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– метод распараллеливания задач в рамках одной вычислительной машины с разделяемой или распределенной памятью. Данный подход позволяет утилизировать все ядра центрального проц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ссора локального узла. Однако существенным ограничением является невозможность горизонтального масштабирования: при исчерпании ресурсов хоста система деградирует по производительности. Кроме того, в интерпретируемых средах возникают проблемы блокировок стр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уктур памяти, а падение одного рабочего потока из-за поврежденного кадра может дестабилизировать весь родительский процесс [2, с. 18].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/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онвейерная распределенная обработка на базе очередей задач – архитектурный паттерн, предполагающий изоляцию узла приема данных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API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брокера очередей сообщений и пула независимых воркеров (вычислительных узлов). Преимуществами являются высокая отказоустой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ч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ивость, естественная балансировка нагрузки и неограниченные возможности горизонтального масштабирования путем подключения новых рабочих станций к единой очереди. К недостаткам относятся необходимость развертывания промежуточной инфраструктуры брокеринга со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общений и накладные расходы на сетевую передачу служебных дескрипторов [3, с. 55].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/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Аппаратные конвейеры на базе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GPU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CUDA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/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Open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–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специализированный подход, ориентированный на массивно-параллельное выполнение однотипных матричных инструкций на видеоадаптере. Демонстрирует максимальную скорость выполнения блочных сверток и преобразован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й Фурье. Однако данный метод имеет жесткую привязку к аппаратному обеспечению конкретного производителя, чрезвычайно сложен в отладке и экономически нецелесообразен для задач гетерогенной конвейерной аналитики с переменным набором алгоритмических шагов [4,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с. 73].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/>
    </w:p>
    <w:p>
      <w:pPr>
        <w:pBdr/>
        <w:spacing w:after="0" w:line="240" w:lineRule="auto"/>
        <w:ind w:firstLine="70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Подробное сравнение характеристик методов организации обработки изображений представлено в таблице 1.2.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0" w:left="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</w:r>
      <w:r>
        <w:rPr>
          <w:sz w:val="28"/>
          <w:szCs w:val="28"/>
          <w:lang w:val="ru-RU" w:eastAsia="ru-RU"/>
        </w:rPr>
      </w:r>
      <w:r>
        <w:rPr>
          <w:sz w:val="28"/>
          <w:szCs w:val="28"/>
          <w:lang w:val="ru-RU" w:eastAsia="ru-RU"/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:lang w:val="ru-RU" w:eastAsia="ru-RU"/>
        </w:rPr>
        <w:t xml:space="preserve">Таблица </w:t>
      </w:r>
      <w:r>
        <w:rPr>
          <w:sz w:val="28"/>
          <w:szCs w:val="28"/>
          <w:lang w:val="ru-RU" w:eastAsia="ru-RU"/>
        </w:rPr>
        <w:t xml:space="preserve">1</w:t>
      </w:r>
      <w:r>
        <w:rPr>
          <w:sz w:val="28"/>
          <w:szCs w:val="28"/>
          <w:lang w:val="ru-RU" w:eastAsia="ru-RU"/>
        </w:rPr>
        <w:t xml:space="preserve">.</w:t>
      </w:r>
      <w:r>
        <w:rPr>
          <w:sz w:val="28"/>
          <w:szCs w:val="28"/>
          <w:lang w:val="ru-RU" w:eastAsia="ru-RU"/>
        </w:rPr>
        <w:t xml:space="preserve">2</w:t>
      </w:r>
      <w:r>
        <w:rPr>
          <w:sz w:val="28"/>
          <w:szCs w:val="28"/>
          <w:lang w:val="ru-RU" w:eastAsia="ru-RU"/>
        </w:rPr>
        <w:t xml:space="preserve"> –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характеристики методов организации конвейерной обработки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</w:p>
    <w:tbl>
      <w:tblPr>
        <w:tblW w:w="96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31"/>
        <w:gridCol w:w="1931"/>
        <w:gridCol w:w="1932"/>
        <w:gridCol w:w="1931"/>
        <w:gridCol w:w="1932"/>
      </w:tblGrid>
      <w:tr>
        <w:trPr>
          <w:trHeight w:val="611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/>
            <w:bookmarkStart w:id="16" w:name="_Hlk199170193"/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Монолитная обработка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iCs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Пул потоков хоста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bCs w:val="0"/>
                <w:i w:val="0"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Распределенные очереди задач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Вычисления на </w:t>
            </w:r>
            <w:r>
              <w:rPr>
                <w:i/>
                <w:iCs/>
                <w:sz w:val="28"/>
                <w:szCs w:val="28"/>
              </w:rPr>
              <w:t xml:space="preserve">GPU </w:t>
            </w:r>
            <w:r>
              <w:rPr>
                <w:sz w:val="28"/>
                <w:szCs w:val="28"/>
              </w:rPr>
              <w:t xml:space="preserve">(</w:t>
            </w:r>
            <w:r>
              <w:rPr>
                <w:i/>
                <w:iCs/>
                <w:sz w:val="28"/>
                <w:szCs w:val="28"/>
              </w:rPr>
              <w:t xml:space="preserve">CUDA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902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Производительность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Низкая (однопоточная)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Высокая в пределах ЦП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1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Высокая, масштабируемая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Максимальная (пиковая)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611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Сложность реализации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Минимальная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Средняя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Умеренная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Очень высокая 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1287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Масштабируемость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Отсутствует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Ограничена локальным ЦП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Неограниченная (узлы сети)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Ограничена видеопамятью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1473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Отказоустойчивость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Низкая (критичен сбой)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Средняя (сбой процесса)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 (авто-переназначение)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Низкая (сбой драйвера)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782"/>
        </w:trPr>
        <w:tc>
          <w:tcPr>
            <w:shd w:val="clear" w:color="auto" w:fill="auto"/>
            <w:tcBorders/>
            <w:tcW w:w="19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Применимость к задаче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Непригодна для пакетов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Ограничена одним ПК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19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Оптимальна для системы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93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Избыточна аппаратно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</w:tbl>
    <w:p>
      <w:pPr>
        <w:pBdr/>
        <w:spacing w:after="0" w:line="240" w:lineRule="auto"/>
        <w:ind w:firstLine="709"/>
        <w:jc w:val="both"/>
        <w:rPr>
          <w:bCs/>
          <w:i/>
          <w:sz w:val="28"/>
        </w:rPr>
      </w:pPr>
      <w:r>
        <w:rPr>
          <w:bCs/>
          <w:i/>
          <w:sz w:val="28"/>
        </w:rPr>
      </w:r>
      <w:r>
        <w:rPr>
          <w:bCs/>
          <w:i/>
          <w:sz w:val="28"/>
        </w:rPr>
      </w:r>
      <w:r>
        <w:rPr>
          <w:bCs/>
          <w:i/>
          <w:sz w:val="28"/>
        </w:rPr>
      </w:r>
    </w:p>
    <w:p>
      <w:pPr>
        <w:pStyle w:val="1021"/>
        <w:pBdr/>
        <w:spacing/>
        <w:ind w:firstLine="699"/>
        <w:jc w:val="both"/>
        <w:rPr>
          <w:bCs/>
          <w:iCs/>
          <w:sz w:val="28"/>
          <w:lang w:val="ru-RU"/>
        </w:rPr>
      </w:pP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  <w:t xml:space="preserve">Распределенная конвейерная обработка на основе очередей задач выбрана в качестве базовой модели разрабатываемой системы. Данный подход гарантирует изоляцию сбоев, позволяет независимо масштабировать вычислительные воркеры в зависимости от текущей нагрузки и</w:t>
      </w:r>
      <w:r>
        <w:rPr>
          <w:bCs/>
          <w:iCs/>
          <w:sz w:val="28"/>
          <w:lang w:val="ru-RU"/>
        </w:rPr>
        <w:t xml:space="preserve"> обеспечивает строгое выполнение требований технического задания по надежности и подтверждению завершения операций</w:t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  <w:t xml:space="preserve">.</w:t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</w:p>
    <w:p>
      <w:pPr>
        <w:pStyle w:val="1021"/>
        <w:pBdr/>
        <w:spacing/>
        <w:ind w:firstLine="699"/>
        <w:jc w:val="both"/>
        <w:rPr>
          <w:bCs/>
          <w:iCs/>
          <w:sz w:val="28"/>
          <w:lang w:val="ru-RU"/>
        </w:rPr>
      </w:pP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</w:p>
    <w:p>
      <w:pPr>
        <w:pStyle w:val="992"/>
        <w:pBdr/>
        <w:spacing w:line="240" w:lineRule="auto"/>
        <w:ind w:hanging="425" w:left="1134"/>
        <w:rPr>
          <w:lang w:val="ru-RU"/>
        </w:rPr>
      </w:pPr>
      <w:r/>
      <w:bookmarkStart w:id="17" w:name="_Toc199169819"/>
      <w:r/>
      <w:bookmarkStart w:id="18" w:name="_Toc229412283"/>
      <w:r>
        <w:rPr>
          <w:lang w:val="ru-RU"/>
        </w:rPr>
        <w:t xml:space="preserve">1.</w:t>
      </w:r>
      <w:r>
        <w:rPr>
          <w:lang w:val="ru-RU"/>
        </w:rPr>
        <w:t xml:space="preserve">2</w:t>
      </w:r>
      <w:r>
        <w:rPr>
          <w:lang w:val="ru-RU"/>
        </w:rPr>
        <w:tab/>
      </w:r>
      <w:bookmarkEnd w:id="17"/>
      <w:r>
        <w:rPr>
          <w:lang w:val="ru-RU"/>
        </w:rPr>
      </w:r>
      <w:r>
        <w:rPr>
          <w:lang w:val="ru-RU"/>
        </w:rPr>
        <w:t xml:space="preserve">Средства реализации серверной части и вычислительного ядра</w:t>
      </w:r>
      <w:r>
        <w:rPr>
          <w:lang w:val="ru-RU"/>
        </w:rPr>
      </w:r>
      <w:bookmarkEnd w:id="18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Выбор инструментария для реализации серверной логики и вычислительных алгоритмов определяет общую пропускную способность системы, стабильность под нагрузкой и скорость разработки математического аппарата фильтрации.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Python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– высокоуровневый язык программирования, являющийся мировым стандартом в области анализа данных и компьютерного зрения. Благодаря нативной интеграции с оптимизированными Си-библиотеками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OpenCV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NumPy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Python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обеспечивает выполнение ресурсоемких вект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орных и тензорных матричных вычислений со скоростью нативного машинного кода. Наличие современных асинхронных фреймворков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FastAPI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ASGI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и развитых диспетчеров задач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Celery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полностью компенсирует наличие глобальной блокировки интерпретатора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G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I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за счет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вынесения вычислений в независимые системные процессы [5, с. 110].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++ – компилируемый язык программирования, предоставляющий предельный контроль над выделением оперативной памяти и аппаратными инструкциями процессора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AVX</w:t>
      </w:r>
      <w:r>
        <w:rPr>
          <w:i w:val="0"/>
          <w:iCs w:val="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SSE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Библиотека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OpenCV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написана на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++, что обеспечивает теоретический максимум производительности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Однако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extreme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-сложность ручного управления памятью, высокие риски утечек ресурсов при обработке поврежденных файлов и колоссальная трудоемкость построения распределенной сетевой архитектуры и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REST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API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делают его использование нерациональным [6, с. 88].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# (.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NET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– платформа корпоративного уровня с мощной поддержкой многопоточности и библиотеками параллелизма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TPL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Имеет развитые средства взаимодействия с СУБД. Тем не менее, экосистема алгоритмов компьютерного зрения в среде .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NET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представлена в основном 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торонними обертками над нативным кодом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OpenCvSharp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EmguCV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которые часто отстают по функционалу от актуальных версий оригинальных библиотек и вносят дополнительные накладные расходы на маршалинг управляемой и неуправляемой памяти [7, с. 34].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Java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– кроссплатформенная среда с надежной виртуальной машиной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JVM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и развитыми средствами построения масштабируемых микросервисов. Однако интеграция низкоуровневых алгоритмов компьютерного зрения через интерфейс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JNI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сопряжена с падением быстродействия, 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ресурсоемкость самой среды исполнения существенно повышает требования к оперативной памяти вычислительных узлов [8, с. 62].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Подробное сравнение характеристик языков представлено в таблице 1.3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699"/>
        <w:jc w:val="both"/>
        <w:rPr>
          <w:lang w:eastAsia="ru-RU"/>
        </w:rPr>
      </w:pPr>
      <w:r>
        <w:rPr>
          <w:sz w:val="28"/>
          <w:szCs w:val="28"/>
          <w:lang w:val="ru-RU" w:eastAsia="ru-RU"/>
        </w:rPr>
        <w:t xml:space="preserve">Таблица </w:t>
      </w:r>
      <w:r>
        <w:rPr>
          <w:sz w:val="28"/>
          <w:szCs w:val="28"/>
          <w:lang w:val="ru-RU" w:eastAsia="ru-RU"/>
        </w:rPr>
        <w:t xml:space="preserve">1</w:t>
      </w:r>
      <w:r>
        <w:rPr>
          <w:sz w:val="28"/>
          <w:szCs w:val="28"/>
          <w:lang w:val="ru-RU" w:eastAsia="ru-RU"/>
        </w:rPr>
        <w:t xml:space="preserve">.</w:t>
      </w:r>
      <w:r>
        <w:rPr>
          <w:sz w:val="28"/>
          <w:szCs w:val="28"/>
          <w:lang w:val="ru-RU" w:eastAsia="ru-RU"/>
        </w:rPr>
        <w:t xml:space="preserve">3</w:t>
      </w:r>
      <w:r>
        <w:rPr>
          <w:sz w:val="28"/>
          <w:szCs w:val="28"/>
          <w:lang w:val="ru-RU" w:eastAsia="ru-RU"/>
        </w:rPr>
        <w:t xml:space="preserve"> –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характеристик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языков программирования </w:t>
      </w:r>
      <w:r>
        <w:rPr>
          <w:lang w:eastAsia="ru-RU"/>
        </w:rPr>
      </w:r>
      <w:r>
        <w:rPr>
          <w:lang w:eastAsia="ru-RU"/>
        </w:rPr>
      </w:r>
    </w:p>
    <w:tbl>
      <w:tblPr>
        <w:tblW w:w="9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51"/>
        </w:trPr>
        <w:tc>
          <w:tcPr>
            <w:shd w:val="clear" w:color="auto" w:fill="auto"/>
            <w:tcBorders/>
            <w:tcW w:w="19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/>
            <w:bookmarkStart w:id="20" w:name="_Hlk199170295"/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C# (.NET)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Java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Python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C</w:t>
            </w:r>
            <w:r>
              <w:rPr>
                <w:i/>
                <w:iCs/>
                <w:sz w:val="28"/>
                <w:szCs w:val="28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++</w:t>
            </w:r>
            <w:bookmarkEnd w:id="20"/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1559"/>
        </w:trPr>
        <w:tc>
          <w:tcPr>
            <w:shd w:val="clear" w:color="auto" w:fill="auto"/>
            <w:tcBorders/>
            <w:tcW w:w="19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hanging="12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Производительность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 (через </w:t>
            </w:r>
            <w:r>
              <w:rPr>
                <w:i/>
                <w:iCs/>
                <w:sz w:val="28"/>
                <w:szCs w:val="28"/>
              </w:rPr>
              <w:t xml:space="preserve">NumPy</w:t>
            </w:r>
            <w:r>
              <w:rPr>
                <w:sz w:val="28"/>
                <w:szCs w:val="28"/>
              </w:rPr>
              <w:t xml:space="preserve">/</w:t>
            </w:r>
            <w:r>
              <w:rPr>
                <w:i/>
                <w:iCs/>
                <w:sz w:val="28"/>
                <w:szCs w:val="28"/>
              </w:rPr>
              <w:t xml:space="preserve">C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Максимальная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Средняя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tabs>
          <w:tab w:val="left" w:leader="none" w:pos="7088"/>
          <w:tab w:val="left" w:leader="none" w:pos="9356"/>
        </w:tabs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bCs/>
          <w:iCs/>
          <w:sz w:val="28"/>
          <w:highlight w:val="none"/>
        </w:rPr>
      </w:r>
      <w:r>
        <w:rPr>
          <w:bCs/>
          <w:iCs/>
          <w:sz w:val="28"/>
          <w:highlight w:val="none"/>
        </w:rPr>
      </w:r>
    </w:p>
    <w:p>
      <w:pPr>
        <w:pBdr/>
        <w:tabs>
          <w:tab w:val="left" w:leader="none" w:pos="7088"/>
          <w:tab w:val="left" w:leader="none" w:pos="9356"/>
        </w:tabs>
        <w:spacing w:after="0" w:line="240" w:lineRule="auto"/>
        <w:ind w:firstLine="709"/>
        <w:jc w:val="both"/>
        <w:rPr>
          <w:sz w:val="28"/>
          <w:szCs w:val="28"/>
          <w:highlight w:val="none"/>
        </w:rPr>
      </w:pPr>
      <w:r>
        <w:rPr>
          <w:bCs/>
          <w:iCs/>
          <w:sz w:val="28"/>
          <w:highlight w:val="none"/>
        </w:rPr>
      </w:r>
      <w:r>
        <w:rPr>
          <w:bCs/>
          <w:iCs/>
          <w:sz w:val="28"/>
          <w:highlight w:val="none"/>
        </w:rPr>
      </w:r>
    </w:p>
    <w:p>
      <w:pPr>
        <w:pBdr/>
        <w:tabs>
          <w:tab w:val="left" w:leader="none" w:pos="7088"/>
          <w:tab w:val="left" w:leader="none" w:pos="9356"/>
        </w:tabs>
        <w:spacing w:after="0" w:line="240" w:lineRule="auto"/>
        <w:ind w:firstLine="709"/>
        <w:jc w:val="both"/>
        <w:rPr>
          <w:iCs/>
          <w:sz w:val="28"/>
          <w:szCs w:val="28"/>
          <w:highlight w:val="none"/>
        </w:rPr>
      </w:pPr>
      <w:r>
        <w:rPr>
          <w:bCs/>
          <w:iCs/>
          <w:sz w:val="28"/>
          <w:lang w:val="ru-RU"/>
        </w:rPr>
        <w:t xml:space="preserve">Продолжение таблицы</w:t>
      </w:r>
      <w:r>
        <w:rPr>
          <w:bCs/>
          <w:iCs/>
          <w:sz w:val="28"/>
        </w:rPr>
        <w:t xml:space="preserve"> </w:t>
      </w:r>
      <w:r>
        <w:rPr>
          <w:bCs/>
          <w:iCs/>
          <w:sz w:val="28"/>
          <w:lang w:val="ru-RU"/>
        </w:rPr>
        <w:t xml:space="preserve">1</w:t>
      </w:r>
      <w:r>
        <w:rPr>
          <w:bCs/>
          <w:iCs/>
          <w:sz w:val="28"/>
        </w:rPr>
        <w:t xml:space="preserve">.3</w:t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</w:p>
    <w:tbl>
      <w:tblPr>
        <w:tblW w:w="9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Python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C</w:t>
            </w:r>
            <w:r>
              <w:rPr>
                <w:sz w:val="28"/>
                <w:szCs w:val="28"/>
              </w:rPr>
              <w:t xml:space="preserve">++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C</w:t>
            </w:r>
            <w:r>
              <w:rPr>
                <w:i/>
                <w:iCs/>
                <w:sz w:val="28"/>
                <w:szCs w:val="28"/>
              </w:rPr>
              <w:t xml:space="preserve">#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Java</w:t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Экосистема компьютерного зрения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Идеальная (</w:t>
            </w:r>
            <w:r>
              <w:rPr>
                <w:i/>
                <w:iCs/>
                <w:sz w:val="28"/>
                <w:szCs w:val="28"/>
                <w:lang w:val="ru-RU"/>
              </w:rPr>
              <w:t xml:space="preserve">OpenCV</w:t>
            </w:r>
            <w:r>
              <w:rPr>
                <w:sz w:val="28"/>
                <w:szCs w:val="28"/>
                <w:lang w:val="ru-RU"/>
              </w:rPr>
              <w:t xml:space="preserve">, </w:t>
            </w:r>
            <w:r>
              <w:rPr>
                <w:i/>
                <w:iCs/>
                <w:sz w:val="28"/>
                <w:szCs w:val="28"/>
                <w:lang w:val="ru-RU"/>
              </w:rPr>
              <w:t xml:space="preserve">NumPy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Полная (нативная)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Ограниченная (обертки)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Ограниченная (</w:t>
            </w:r>
            <w:r>
              <w:rPr>
                <w:i/>
                <w:iCs/>
                <w:sz w:val="28"/>
                <w:szCs w:val="28"/>
              </w:rPr>
              <w:t xml:space="preserve">JNI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tbl>
      <w:tblPr>
        <w:tblW w:w="96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18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Сетевая асинхронность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Отличная (</w:t>
            </w:r>
            <w:r>
              <w:rPr>
                <w:i/>
                <w:iCs/>
                <w:sz w:val="28"/>
                <w:szCs w:val="28"/>
                <w:lang w:val="ru-RU"/>
              </w:rPr>
              <w:t xml:space="preserve">FastAPI</w:t>
            </w:r>
            <w:r>
              <w:rPr>
                <w:sz w:val="28"/>
                <w:szCs w:val="28"/>
                <w:lang w:val="ru-RU"/>
              </w:rPr>
              <w:t xml:space="preserve">, </w:t>
            </w:r>
            <w:r>
              <w:rPr>
                <w:i/>
                <w:iCs/>
                <w:sz w:val="28"/>
                <w:szCs w:val="28"/>
                <w:lang w:val="ru-RU"/>
              </w:rPr>
              <w:t xml:space="preserve">ASGI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Сложная в реализации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Отличная (</w:t>
            </w:r>
            <w:r>
              <w:rPr>
                <w:i/>
                <w:iCs/>
                <w:sz w:val="28"/>
                <w:szCs w:val="28"/>
              </w:rPr>
              <w:t xml:space="preserve">Async</w:t>
            </w:r>
            <w:r>
              <w:rPr>
                <w:sz w:val="28"/>
                <w:szCs w:val="28"/>
              </w:rPr>
              <w:t xml:space="preserve">/</w:t>
            </w:r>
            <w:r>
              <w:rPr>
                <w:i/>
                <w:iCs/>
                <w:sz w:val="28"/>
                <w:szCs w:val="28"/>
              </w:rPr>
              <w:t xml:space="preserve">Await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tbl>
      <w:tblPr>
        <w:tblW w:w="96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18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Скорость разработки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Максимальная</w:t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Низкая</w:t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Средняя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Средняя</w:t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tbl>
      <w:tblPr>
        <w:tblW w:w="96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18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Применимость к задаче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Оптимальна для всей системы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Избыточна по сложности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Умеренная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Умеренная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>
      <w:pPr>
        <w:pBdr/>
        <w:spacing w:after="0" w:line="240" w:lineRule="auto"/>
        <w:ind w:firstLine="0" w:left="0"/>
        <w:rPr>
          <w:sz w:val="28"/>
          <w:szCs w:val="28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0" w:line="240" w:lineRule="auto"/>
        <w:ind w:firstLine="699"/>
        <w:jc w:val="both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  <w:t xml:space="preserve">Проведенный сравнительный анализ показал, что связка языка </w:t>
      </w:r>
      <w:r>
        <w:rPr>
          <w:i/>
          <w:iCs/>
          <w:sz w:val="28"/>
          <w:szCs w:val="32"/>
          <w:lang w:val="ru-RU"/>
        </w:rPr>
        <w:t xml:space="preserve">Python</w:t>
      </w:r>
      <w:r>
        <w:rPr>
          <w:sz w:val="28"/>
          <w:szCs w:val="32"/>
          <w:lang w:val="ru-RU"/>
        </w:rPr>
        <w:t xml:space="preserve">, асинхронного веб-фреймворка </w:t>
      </w:r>
      <w:r>
        <w:rPr>
          <w:i/>
          <w:iCs/>
          <w:sz w:val="28"/>
          <w:szCs w:val="32"/>
          <w:lang w:val="ru-RU"/>
        </w:rPr>
        <w:t xml:space="preserve">FastAPI </w:t>
      </w:r>
      <w:r>
        <w:rPr>
          <w:sz w:val="28"/>
          <w:szCs w:val="32"/>
          <w:lang w:val="ru-RU"/>
        </w:rPr>
        <w:t xml:space="preserve">и библиотеки </w:t>
      </w:r>
      <w:r>
        <w:rPr>
          <w:i/>
          <w:iCs/>
          <w:sz w:val="28"/>
          <w:szCs w:val="32"/>
          <w:lang w:val="ru-RU"/>
        </w:rPr>
        <w:t xml:space="preserve">OpenCV </w:t>
      </w:r>
      <w:r>
        <w:rPr>
          <w:sz w:val="28"/>
          <w:szCs w:val="32"/>
          <w:lang w:val="ru-RU"/>
        </w:rPr>
        <w:t xml:space="preserve">является оптимальным выбором. Она обеспечивает эталонную точность и скорость выполнения математических фильтров в сочетании с высокой </w:t>
      </w:r>
      <w:r>
        <w:rPr>
          <w:sz w:val="28"/>
          <w:szCs w:val="32"/>
          <w:lang w:val="ru-RU"/>
        </w:rPr>
        <w:t xml:space="preserve">скоростью развертывания распределенного </w:t>
      </w:r>
      <w:r>
        <w:rPr>
          <w:i/>
          <w:iCs/>
          <w:sz w:val="28"/>
          <w:szCs w:val="32"/>
          <w:lang w:val="ru-RU"/>
        </w:rPr>
        <w:t xml:space="preserve">API</w:t>
      </w:r>
      <w:r>
        <w:rPr>
          <w:sz w:val="28"/>
          <w:szCs w:val="32"/>
          <w:lang w:val="ru-RU"/>
        </w:rPr>
        <w:t xml:space="preserve">.</w:t>
      </w:r>
      <w:bookmarkEnd w:id="19"/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0" w:line="240" w:lineRule="auto"/>
        <w:ind w:firstLine="699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992"/>
        <w:pBdr/>
        <w:spacing w:line="240" w:lineRule="auto"/>
        <w:ind w:hanging="425" w:left="1134"/>
        <w:rPr>
          <w:lang w:val="ru-RU"/>
        </w:rPr>
      </w:pPr>
      <w:r/>
      <w:bookmarkStart w:id="22" w:name="_Toc229412284"/>
      <w:r>
        <w:rPr>
          <w:lang w:val="ru-RU"/>
        </w:rPr>
        <w:t xml:space="preserve">1.</w:t>
      </w:r>
      <w:r>
        <w:rPr>
          <w:lang w:val="ru-RU"/>
        </w:rPr>
        <w:t xml:space="preserve">3</w:t>
      </w:r>
      <w:r>
        <w:rPr>
          <w:lang w:val="ru-RU"/>
        </w:rPr>
        <w:tab/>
      </w:r>
      <w:bookmarkEnd w:id="21"/>
      <w:r>
        <w:rPr>
          <w:lang w:val="ru-RU"/>
        </w:rPr>
      </w:r>
      <w:r>
        <w:rPr>
          <w:lang w:val="ru-RU"/>
        </w:rPr>
        <w:t xml:space="preserve">Специфика передачи и сериализации графических данных</w:t>
      </w:r>
      <w:r>
        <w:rPr>
          <w:lang w:val="ru-RU"/>
        </w:rPr>
      </w:r>
      <w:bookmarkEnd w:id="22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  <w:t xml:space="preserve">В распределенных системах передача графических файлов между клиентом, сервером и воркерами является критическим узким местом, определяющим сетевой трафик и объем потребления оперативной памяти брокера сообщений.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  <w:t xml:space="preserve">Передача бинарных массивов внутри тела сообщений брокера (</w:t>
      </w:r>
      <w:r>
        <w:rPr>
          <w:bCs/>
          <w:i/>
          <w:iCs/>
          <w:sz w:val="28"/>
        </w:rPr>
        <w:t xml:space="preserve">In-Message Payload</w:t>
      </w:r>
      <w:r>
        <w:rPr>
          <w:bCs/>
          <w:iCs/>
          <w:sz w:val="28"/>
        </w:rPr>
        <w:t xml:space="preserve">) – подход, при котором байты изображения сериализуются в формат </w:t>
      </w:r>
      <w:r>
        <w:rPr>
          <w:bCs/>
          <w:i/>
          <w:iCs/>
          <w:sz w:val="28"/>
        </w:rPr>
        <w:t xml:space="preserve">Base64 </w:t>
      </w:r>
      <w:r>
        <w:rPr>
          <w:bCs/>
          <w:iCs/>
          <w:sz w:val="28"/>
        </w:rPr>
        <w:t xml:space="preserve">или </w:t>
      </w:r>
      <w:r>
        <w:rPr>
          <w:bCs/>
          <w:i/>
          <w:iCs/>
          <w:sz w:val="28"/>
        </w:rPr>
        <w:t xml:space="preserve">JSON </w:t>
      </w:r>
      <w:r>
        <w:rPr>
          <w:bCs/>
          <w:iCs/>
          <w:sz w:val="28"/>
        </w:rPr>
        <w:t xml:space="preserve">и передаются непосредственно через очередь Redis или </w:t>
      </w:r>
      <w:r>
        <w:rPr>
          <w:bCs/>
          <w:i/>
          <w:iCs/>
          <w:sz w:val="28"/>
        </w:rPr>
        <w:t xml:space="preserve">RabbitMQ</w:t>
      </w:r>
      <w:r>
        <w:rPr>
          <w:bCs/>
          <w:iCs/>
          <w:sz w:val="28"/>
        </w:rPr>
        <w:t xml:space="preserve">. Достоинством является автономность со</w:t>
      </w:r>
      <w:r>
        <w:rPr>
          <w:bCs/>
          <w:iCs/>
          <w:sz w:val="28"/>
        </w:rPr>
        <w:t xml:space="preserve">общения: воркер получает задачу и данные в едином пакете. Главный недостаток – катастрофическое падение производительности брокера сообщений: накладные расходы на кодирование Base64 увеличивают объем данных на 33%, а хранение десятков многомегабайтных кадро</w:t>
      </w:r>
      <w:r>
        <w:rPr>
          <w:bCs/>
          <w:iCs/>
          <w:sz w:val="28"/>
        </w:rPr>
        <w:t xml:space="preserve">в в оперативной памяти Redis приводит к переполнению буферов и сбоям очередей [9, с. 95].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  <w:t xml:space="preserve">Потоковая передача через </w:t>
      </w:r>
      <w:r>
        <w:rPr>
          <w:bCs/>
          <w:i/>
          <w:iCs/>
          <w:sz w:val="28"/>
        </w:rPr>
        <w:t xml:space="preserve">RPC</w:t>
      </w:r>
      <w:r>
        <w:rPr>
          <w:bCs/>
          <w:iCs/>
          <w:sz w:val="28"/>
        </w:rPr>
        <w:t xml:space="preserve">-протоколы (</w:t>
      </w:r>
      <w:r>
        <w:rPr>
          <w:bCs/>
          <w:i/>
          <w:iCs/>
          <w:sz w:val="28"/>
        </w:rPr>
        <w:t xml:space="preserve">gRPC </w:t>
      </w:r>
      <w:r>
        <w:rPr>
          <w:bCs/>
          <w:iCs/>
          <w:sz w:val="28"/>
        </w:rPr>
        <w:t xml:space="preserve">/ </w:t>
      </w:r>
      <w:r>
        <w:rPr>
          <w:bCs/>
          <w:i/>
          <w:iCs/>
          <w:sz w:val="28"/>
        </w:rPr>
        <w:t xml:space="preserve">Protocol Buffers</w:t>
      </w:r>
      <w:r>
        <w:rPr>
          <w:bCs/>
          <w:iCs/>
          <w:sz w:val="28"/>
        </w:rPr>
        <w:t xml:space="preserve">) – современный метод высокоскоростной передачи данных через </w:t>
      </w:r>
      <w:r>
        <w:rPr>
          <w:bCs/>
          <w:i/>
          <w:iCs/>
          <w:sz w:val="28"/>
        </w:rPr>
        <w:t xml:space="preserve">HTTP</w:t>
      </w:r>
      <w:r>
        <w:rPr>
          <w:bCs/>
          <w:iCs/>
          <w:sz w:val="28"/>
        </w:rPr>
        <w:t xml:space="preserve">/2 с бинарной сериализацией. Обеспечивает строгую типизацию и минимальные сетевые задержки. Однако </w:t>
      </w:r>
      <w:r>
        <w:rPr>
          <w:bCs/>
          <w:i/>
          <w:iCs/>
          <w:sz w:val="28"/>
        </w:rPr>
        <w:t xml:space="preserve">gRPC </w:t>
      </w:r>
      <w:r>
        <w:rPr>
          <w:bCs/>
          <w:iCs/>
          <w:sz w:val="28"/>
        </w:rPr>
        <w:t xml:space="preserve">требует постоянного прямо</w:t>
      </w:r>
      <w:r>
        <w:rPr>
          <w:bCs/>
          <w:iCs/>
          <w:sz w:val="28"/>
        </w:rPr>
        <w:t xml:space="preserve">го сетевого соединения между взаимодействующими узлами, что нарушает концепцию слабой связанности (loose coupling) и делает невозможным буферизацию задач при отключении воркеров.</w:t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  <w:t xml:space="preserve">Паттерн промежуточного хранилища («</w:t>
      </w:r>
      <w:r>
        <w:rPr>
          <w:bCs/>
          <w:i/>
          <w:iCs/>
          <w:sz w:val="28"/>
        </w:rPr>
        <w:t xml:space="preserve">Claim Check</w:t>
      </w:r>
      <w:r>
        <w:rPr>
          <w:bCs/>
          <w:iCs/>
          <w:sz w:val="28"/>
        </w:rPr>
        <w:t xml:space="preserve">») – архитектурный паттерн, при котором тяжеловесные бинарные объекты (файлы изображений) сохраняются в постоянное хранилище (локальный том хоста или распределенный диск), а через брокер сообщений передаются иск</w:t>
      </w:r>
      <w:r>
        <w:rPr>
          <w:bCs/>
          <w:iCs/>
          <w:sz w:val="28"/>
        </w:rPr>
        <w:t xml:space="preserve">лючительно легковесные токены-дескрипторы (</w:t>
      </w:r>
      <w:r>
        <w:rPr>
          <w:bCs/>
          <w:i/>
          <w:iCs/>
          <w:sz w:val="28"/>
        </w:rPr>
        <w:t xml:space="preserve">UUID </w:t>
      </w:r>
      <w:r>
        <w:rPr>
          <w:bCs/>
          <w:iCs/>
          <w:sz w:val="28"/>
        </w:rPr>
        <w:t xml:space="preserve">задачи, путь к исходному файлу и конфигурация шагов конвейера). Данный подход полностью разгружает оперативную память брокера сообщений, сводит размер служебных сообщений к долям килобайта и обеспечивает прозр</w:t>
      </w:r>
      <w:r>
        <w:rPr>
          <w:bCs/>
          <w:iCs/>
          <w:sz w:val="28"/>
        </w:rPr>
        <w:t xml:space="preserve">ачную персистентность данных.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>
          <w:bCs/>
          <w:iCs/>
          <w:sz w:val="28"/>
        </w:rPr>
      </w:pPr>
      <w:r>
        <w:rPr>
          <w:bCs/>
          <w:iCs/>
          <w:sz w:val="28"/>
        </w:rPr>
        <w:t xml:space="preserve">Данные сравнительного анализа представлены в таблице 1.4</w:t>
      </w:r>
      <w:r>
        <w:rPr>
          <w:bCs/>
          <w:iCs/>
          <w:sz w:val="28"/>
        </w:rPr>
        <w:t xml:space="preserve">.</w:t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>
          <w:bCs/>
          <w:iCs/>
          <w:sz w:val="28"/>
        </w:rPr>
      </w:pP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>
          <w:i/>
          <w:iCs/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Таблица </w:t>
      </w:r>
      <w:r>
        <w:rPr>
          <w:sz w:val="28"/>
          <w:szCs w:val="28"/>
          <w:lang w:val="ru-RU" w:eastAsia="ru-RU"/>
        </w:rPr>
        <w:t xml:space="preserve">1</w:t>
      </w:r>
      <w:r>
        <w:rPr>
          <w:sz w:val="28"/>
          <w:szCs w:val="28"/>
          <w:lang w:val="ru-RU" w:eastAsia="ru-RU"/>
        </w:rPr>
        <w:t xml:space="preserve">.</w:t>
      </w:r>
      <w:r>
        <w:rPr>
          <w:sz w:val="28"/>
          <w:szCs w:val="28"/>
          <w:lang w:val="ru-RU" w:eastAsia="ru-RU"/>
        </w:rPr>
        <w:t xml:space="preserve">4</w:t>
      </w:r>
      <w:r>
        <w:rPr>
          <w:sz w:val="28"/>
          <w:szCs w:val="28"/>
          <w:lang w:val="ru-RU" w:eastAsia="ru-RU"/>
        </w:rPr>
        <w:t xml:space="preserve"> –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характеристик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 xml:space="preserve">методов передачи графических данных</w:t>
      </w:r>
      <w:r>
        <w:rPr>
          <w:sz w:val="28"/>
          <w:szCs w:val="28"/>
          <w:lang w:val="ru-RU" w:eastAsia="ru-RU"/>
        </w:rPr>
      </w:r>
      <w:r>
        <w:rPr>
          <w:i/>
          <w:iCs/>
          <w:sz w:val="28"/>
          <w:szCs w:val="28"/>
          <w:lang w:val="ru-RU" w:eastAsia="ru-RU"/>
        </w:rPr>
      </w:r>
      <w:r>
        <w:rPr>
          <w:i/>
          <w:iCs/>
          <w:sz w:val="28"/>
          <w:szCs w:val="28"/>
          <w:lang w:val="ru-RU" w:eastAsia="ru-RU"/>
        </w:rPr>
      </w:r>
    </w:p>
    <w:tbl>
      <w:tblPr>
        <w:tblW w:w="96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>
        <w:trPr>
          <w:trHeight w:val="381"/>
        </w:trPr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  <w:t xml:space="preserve">In-Message Payload</w:t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  <w:t xml:space="preserve">Потоковый </w:t>
            </w:r>
            <w:r>
              <w:rPr>
                <w:rFonts w:eastAsiaTheme="minorEastAsia"/>
                <w:i/>
                <w:iCs/>
                <w:sz w:val="28"/>
                <w:szCs w:val="28"/>
              </w:rPr>
              <w:t xml:space="preserve">gRPC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</w:rPr>
            </w:r>
            <w:r>
              <w:rPr>
                <w:bCs/>
                <w:iCs/>
                <w:sz w:val="28"/>
              </w:rPr>
              <w:t xml:space="preserve">Паттерн «</w:t>
            </w:r>
            <w:r>
              <w:rPr>
                <w:bCs/>
                <w:i/>
                <w:iCs/>
                <w:sz w:val="28"/>
              </w:rPr>
              <w:t xml:space="preserve">Claim Check</w:t>
            </w:r>
            <w:r>
              <w:rPr>
                <w:bCs/>
                <w:iCs/>
                <w:sz w:val="28"/>
              </w:rPr>
              <w:t xml:space="preserve">»</w:t>
            </w:r>
            <w:r>
              <w:rPr>
                <w:bCs/>
                <w:iCs/>
                <w:sz w:val="28"/>
              </w:rPr>
            </w:r>
            <w:r>
              <w:rPr>
                <w:iCs/>
                <w:sz w:val="28"/>
                <w:szCs w:val="28"/>
              </w:rPr>
            </w:r>
          </w:p>
        </w:tc>
      </w:tr>
      <w:tr>
        <w:trPr>
          <w:trHeight w:val="1190"/>
        </w:trPr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Нагрузка на брокер сообщений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Критическая (рост ОЗУ)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Отсутствует (прямая связь)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Минимальная (только ID)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90"/>
        </w:trPr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Накладные расходы памяти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Высокие (+33% </w:t>
            </w:r>
            <w:r>
              <w:rPr>
                <w:i/>
                <w:iCs/>
                <w:sz w:val="28"/>
                <w:szCs w:val="28"/>
              </w:rPr>
              <w:t xml:space="preserve">Base</w:t>
            </w:r>
            <w:r>
              <w:rPr>
                <w:sz w:val="28"/>
                <w:szCs w:val="28"/>
              </w:rPr>
              <w:t xml:space="preserve">64)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Низкие (бинарные буферы)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Отсутствуют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9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Устойчивость к обрывам сети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Низкая при больших телах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Низкая (обрыв потока)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 (данные на диске)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9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Применимость к задаче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Непригодна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Ограничена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Идеальна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1021"/>
        <w:pBdr/>
        <w:spacing/>
        <w:ind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</w:r>
      <w:r>
        <w:rPr>
          <w:sz w:val="28"/>
          <w:szCs w:val="32"/>
          <w:lang w:eastAsia="ru-RU"/>
        </w:rPr>
      </w:r>
      <w:r>
        <w:rPr>
          <w:sz w:val="28"/>
          <w:szCs w:val="32"/>
          <w:lang w:eastAsia="ru-RU"/>
        </w:rPr>
      </w:r>
    </w:p>
    <w:p>
      <w:pPr>
        <w:pBdr/>
        <w:spacing w:line="240" w:lineRule="auto"/>
        <w:ind w:firstLine="69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/>
      <w:bookmarkStart w:id="23" w:name="_Toc199169821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На основе проведенного анализа для разрабатываемой системы выбран паттерн «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Claim Check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». Файлы сохраняются в изолированные каталоги хранилища на диске, а брокер сообщений и СУБД оперируют строковыми дескрипторами путей, что гарантирует стабильность системы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при пакетах любого объема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1021"/>
        <w:pBdr/>
        <w:spacing/>
        <w:ind/>
        <w:rPr>
          <w:sz w:val="28"/>
          <w:szCs w:val="32"/>
        </w:rPr>
      </w:pPr>
      <w:r>
        <w:rPr>
          <w:sz w:val="28"/>
          <w:szCs w:val="32"/>
        </w:rPr>
      </w:r>
      <w:r>
        <w:rPr>
          <w:sz w:val="28"/>
          <w:szCs w:val="32"/>
        </w:rPr>
      </w:r>
      <w:r>
        <w:rPr>
          <w:sz w:val="28"/>
          <w:szCs w:val="32"/>
        </w:rPr>
      </w:r>
    </w:p>
    <w:p>
      <w:pPr>
        <w:pStyle w:val="992"/>
        <w:pBdr/>
        <w:spacing w:line="240" w:lineRule="auto"/>
        <w:ind w:hanging="425" w:left="1134"/>
        <w:rPr>
          <w:lang w:val="ru-RU"/>
        </w:rPr>
      </w:pPr>
      <w:r/>
      <w:bookmarkStart w:id="24" w:name="_Toc229412285"/>
      <w:r>
        <w:rPr>
          <w:rStyle w:val="999"/>
          <w:b/>
          <w:bCs/>
          <w:lang w:val="ru-RU"/>
        </w:rPr>
        <w:t xml:space="preserve">1.4</w:t>
      </w:r>
      <w:r>
        <w:rPr>
          <w:rStyle w:val="999"/>
          <w:b/>
          <w:bCs/>
          <w:lang w:val="ru-RU"/>
        </w:rPr>
        <w:tab/>
      </w:r>
      <w:bookmarkEnd w:id="23"/>
      <w:r>
        <w:rPr>
          <w:rStyle w:val="999"/>
          <w:b/>
          <w:bCs/>
          <w:lang w:val="ru-RU"/>
        </w:rPr>
      </w:r>
      <w:r>
        <w:rPr>
          <w:rStyle w:val="999"/>
          <w:b/>
          <w:bCs/>
          <w:lang w:val="ru-RU"/>
        </w:rPr>
        <w:t xml:space="preserve">Средства разработки десктопного графического интерфейса</w:t>
      </w:r>
      <w:r>
        <w:rPr>
          <w:rStyle w:val="999"/>
          <w:b/>
          <w:bCs/>
          <w:lang w:val="ru-RU"/>
        </w:rPr>
      </w:r>
      <w:bookmarkEnd w:id="24"/>
      <w:r>
        <w:rPr>
          <w:lang w:val="ru-RU"/>
        </w:rPr>
      </w:r>
      <w:r>
        <w:rPr>
          <w:lang w:val="ru-RU"/>
        </w:rPr>
      </w:r>
    </w:p>
    <w:p>
      <w:pPr>
        <w:pStyle w:val="1021"/>
        <w:pBdr/>
        <w:spacing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Cs/>
          <w:sz w:val="28"/>
        </w:rPr>
        <w:t xml:space="preserve">Клиентский интерфейс системы должен обеспечивать интерактивный выбор файлов, динамическое формирование произвольной последовательности фильтров, отображение очереди задач и запуск скачивания обработанных результатов без зависания основного окна при опросе с</w:t>
      </w:r>
      <w:r>
        <w:rPr>
          <w:bCs/>
          <w:iCs/>
          <w:sz w:val="28"/>
        </w:rPr>
        <w:t xml:space="preserve">ервера.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/>
          <w:iCs/>
          <w:sz w:val="28"/>
        </w:rPr>
        <w:t xml:space="preserve">Tkinter </w:t>
      </w:r>
      <w:r>
        <w:rPr>
          <w:bCs/>
          <w:iCs/>
          <w:sz w:val="28"/>
        </w:rPr>
        <w:t xml:space="preserve">– стандартная графическая библиотека </w:t>
      </w:r>
      <w:r>
        <w:rPr>
          <w:bCs/>
          <w:i/>
          <w:iCs/>
          <w:sz w:val="28"/>
        </w:rPr>
        <w:t xml:space="preserve">Python </w:t>
      </w:r>
      <w:r>
        <w:rPr>
          <w:bCs/>
          <w:iCs/>
          <w:sz w:val="28"/>
        </w:rPr>
        <w:t xml:space="preserve">на базе </w:t>
      </w:r>
      <w:r>
        <w:rPr>
          <w:bCs/>
          <w:i/>
          <w:iCs/>
          <w:sz w:val="28"/>
        </w:rPr>
        <w:t xml:space="preserve">Tcl</w:t>
      </w:r>
      <w:r>
        <w:rPr>
          <w:bCs/>
          <w:iCs/>
          <w:sz w:val="28"/>
        </w:rPr>
        <w:t xml:space="preserve">/</w:t>
      </w:r>
      <w:r>
        <w:rPr>
          <w:bCs/>
          <w:i/>
          <w:iCs/>
          <w:sz w:val="28"/>
        </w:rPr>
        <w:t xml:space="preserve">Tk</w:t>
      </w:r>
      <w:r>
        <w:rPr>
          <w:bCs/>
          <w:iCs/>
          <w:sz w:val="28"/>
        </w:rPr>
        <w:t xml:space="preserve">. Отличается предельной простотой и минимальным размером дистрибутива. Недостатками являются крайне примитивный и устаревший внешний вид виджетов, сложности адаптивной компоновки и отсутствие</w:t>
      </w:r>
      <w:r>
        <w:rPr>
          <w:bCs/>
          <w:iCs/>
          <w:sz w:val="28"/>
        </w:rPr>
        <w:t xml:space="preserve"> встроенных механизмов стилизации под современные темные интерфейсы.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/>
          <w:iCs/>
          <w:sz w:val="28"/>
        </w:rPr>
        <w:t xml:space="preserve">Electron </w:t>
      </w:r>
      <w:r>
        <w:rPr>
          <w:bCs/>
          <w:iCs/>
          <w:sz w:val="28"/>
        </w:rPr>
        <w:t xml:space="preserve">– программный каркас для разработки настольных приложений на технологиях </w:t>
      </w:r>
      <w:r>
        <w:rPr>
          <w:bCs/>
          <w:i/>
          <w:iCs/>
          <w:sz w:val="28"/>
        </w:rPr>
        <w:t xml:space="preserve">HTML/CSS/JavaScript</w:t>
      </w:r>
      <w:r>
        <w:rPr>
          <w:bCs/>
          <w:iCs/>
          <w:sz w:val="28"/>
        </w:rPr>
        <w:t xml:space="preserve"> (</w:t>
      </w:r>
      <w:r>
        <w:rPr>
          <w:bCs/>
          <w:i/>
          <w:iCs/>
          <w:sz w:val="28"/>
        </w:rPr>
        <w:t xml:space="preserve">Chromium </w:t>
      </w:r>
      <w:r>
        <w:rPr>
          <w:bCs/>
          <w:iCs/>
          <w:sz w:val="28"/>
        </w:rPr>
        <w:t xml:space="preserve">+ </w:t>
      </w:r>
      <w:r>
        <w:rPr>
          <w:bCs/>
          <w:i/>
          <w:iCs/>
          <w:sz w:val="28"/>
        </w:rPr>
        <w:t xml:space="preserve">Node</w:t>
      </w:r>
      <w:r>
        <w:rPr>
          <w:bCs/>
          <w:iCs/>
          <w:sz w:val="28"/>
        </w:rPr>
        <w:t xml:space="preserve">.</w:t>
      </w:r>
      <w:r>
        <w:rPr>
          <w:bCs/>
          <w:i/>
          <w:iCs/>
          <w:sz w:val="28"/>
        </w:rPr>
        <w:t xml:space="preserve">js</w:t>
      </w:r>
      <w:r>
        <w:rPr>
          <w:bCs/>
          <w:iCs/>
          <w:sz w:val="28"/>
        </w:rPr>
        <w:t xml:space="preserve">). Позволяет создавать визуально безупречные интерфейсы с глубокой анимацией. Однако колоссальное потребление оперативной памяти (от 300</w:t>
      </w:r>
      <w:r>
        <w:rPr>
          <w:bCs/>
          <w:iCs/>
          <w:sz w:val="28"/>
        </w:rPr>
        <w:t xml:space="preserve">–500 МБ в режиме простоя) и необходимость интеграции со сторонним </w:t>
      </w:r>
      <w:r>
        <w:rPr>
          <w:bCs/>
          <w:i/>
          <w:iCs/>
          <w:sz w:val="28"/>
        </w:rPr>
        <w:t xml:space="preserve">Python</w:t>
      </w:r>
      <w:r>
        <w:rPr>
          <w:bCs/>
          <w:iCs/>
          <w:sz w:val="28"/>
        </w:rPr>
        <w:t xml:space="preserve">-кодом делают его избыточным для целевой задачи.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bCs/>
          <w:i/>
          <w:iCs/>
          <w:sz w:val="28"/>
        </w:rPr>
        <w:t xml:space="preserve">PyQt6 </w:t>
      </w:r>
      <w:r>
        <w:rPr>
          <w:bCs/>
          <w:iCs/>
          <w:sz w:val="28"/>
        </w:rPr>
        <w:t xml:space="preserve">– набор кроссплатформенных биндингов к </w:t>
      </w:r>
      <w:r>
        <w:rPr>
          <w:bCs/>
          <w:i/>
          <w:iCs/>
          <w:sz w:val="28"/>
        </w:rPr>
        <w:t xml:space="preserve">C</w:t>
      </w:r>
      <w:r>
        <w:rPr>
          <w:bCs/>
          <w:iCs/>
          <w:sz w:val="28"/>
        </w:rPr>
        <w:t xml:space="preserve">++ фреймворку </w:t>
      </w:r>
      <w:r>
        <w:rPr>
          <w:bCs/>
          <w:i/>
          <w:iCs/>
          <w:sz w:val="28"/>
        </w:rPr>
        <w:t xml:space="preserve">Qt </w:t>
      </w:r>
      <w:r>
        <w:rPr>
          <w:bCs/>
          <w:iCs/>
          <w:sz w:val="28"/>
        </w:rPr>
        <w:t xml:space="preserve">6. Предоставляет полную палитру профессиональных виджетов, развитую систему верстки (</w:t>
      </w:r>
      <w:r>
        <w:rPr>
          <w:bCs/>
          <w:i/>
          <w:iCs/>
          <w:sz w:val="28"/>
        </w:rPr>
        <w:t xml:space="preserve">Layouts</w:t>
      </w:r>
      <w:r>
        <w:rPr>
          <w:bCs/>
          <w:iCs/>
          <w:sz w:val="28"/>
        </w:rPr>
        <w:t xml:space="preserve">) и аппаратную оптимизацию отрисовки. Ключевыми преимуществами являются развитый механизм сигналов и с</w:t>
      </w:r>
      <w:r>
        <w:rPr>
          <w:bCs/>
          <w:iCs/>
          <w:sz w:val="28"/>
        </w:rPr>
        <w:t xml:space="preserve">лотов (</w:t>
      </w:r>
      <w:r>
        <w:rPr>
          <w:bCs/>
          <w:i/>
          <w:iCs/>
          <w:sz w:val="28"/>
        </w:rPr>
        <w:t xml:space="preserve">Signals and Slots</w:t>
      </w:r>
      <w:r>
        <w:rPr>
          <w:bCs/>
          <w:iCs/>
          <w:sz w:val="28"/>
        </w:rPr>
        <w:t xml:space="preserve">), встроенная поддержка таймеров неблокирующего опроса сети (</w:t>
      </w:r>
      <w:r>
        <w:rPr>
          <w:bCs/>
          <w:i/>
          <w:iCs/>
          <w:sz w:val="28"/>
        </w:rPr>
        <w:t xml:space="preserve">QTimer</w:t>
      </w:r>
      <w:r>
        <w:rPr>
          <w:bCs/>
          <w:iCs/>
          <w:sz w:val="28"/>
        </w:rPr>
        <w:t xml:space="preserve">) и возможность исчерпывающей кастомизации внешнего вида элементов через каскадные таблицы стилей </w:t>
      </w:r>
      <w:r>
        <w:rPr>
          <w:bCs/>
          <w:i/>
          <w:iCs/>
          <w:sz w:val="28"/>
        </w:rPr>
        <w:t xml:space="preserve">Qt Style Sheets</w:t>
      </w:r>
      <w:r>
        <w:rPr>
          <w:bCs/>
          <w:iCs/>
          <w:sz w:val="28"/>
        </w:rPr>
        <w:t xml:space="preserve"> (</w:t>
      </w:r>
      <w:r>
        <w:rPr>
          <w:bCs/>
          <w:i/>
          <w:iCs/>
          <w:sz w:val="28"/>
        </w:rPr>
        <w:t xml:space="preserve">QSS</w:t>
      </w:r>
      <w:r>
        <w:rPr>
          <w:bCs/>
          <w:iCs/>
          <w:sz w:val="28"/>
        </w:rPr>
        <w:t xml:space="preserve">).</w:t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>
          <w:bCs/>
          <w:iCs/>
          <w:sz w:val="28"/>
        </w:rPr>
      </w:pPr>
      <w:r>
        <w:rPr>
          <w:bCs/>
          <w:iCs/>
          <w:sz w:val="28"/>
        </w:rPr>
        <w:t xml:space="preserve">Данные сравнительного анализа представлены в таблице 1.5</w:t>
      </w:r>
      <w:r>
        <w:rPr>
          <w:bCs/>
          <w:iCs/>
          <w:sz w:val="28"/>
        </w:rPr>
      </w:r>
      <w:r>
        <w:rPr>
          <w:bCs/>
          <w:iCs/>
          <w:sz w:val="28"/>
        </w:rPr>
        <w:t xml:space="preserve">.</w:t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0" w:left="0"/>
        <w:jc w:val="both"/>
        <w:rPr>
          <w:bCs/>
          <w:iCs/>
          <w:sz w:val="28"/>
        </w:rPr>
      </w:pP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spacing w:after="0" w:line="240" w:lineRule="auto"/>
        <w:ind w:firstLine="709"/>
        <w:jc w:val="both"/>
        <w:rPr>
          <w:i/>
          <w:iCs/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Таблица </w:t>
      </w:r>
      <w:r>
        <w:rPr>
          <w:sz w:val="28"/>
          <w:szCs w:val="28"/>
          <w:lang w:val="ru-RU" w:eastAsia="ru-RU"/>
        </w:rPr>
        <w:t xml:space="preserve">1</w:t>
      </w:r>
      <w:r>
        <w:rPr>
          <w:sz w:val="28"/>
          <w:szCs w:val="28"/>
          <w:lang w:val="ru-RU" w:eastAsia="ru-RU"/>
        </w:rPr>
        <w:t xml:space="preserve">.</w:t>
      </w:r>
      <w:r>
        <w:rPr>
          <w:sz w:val="28"/>
          <w:szCs w:val="28"/>
          <w:lang w:val="ru-RU" w:eastAsia="ru-RU"/>
        </w:rPr>
        <w:t xml:space="preserve">5</w:t>
      </w:r>
      <w:r>
        <w:rPr>
          <w:sz w:val="28"/>
          <w:szCs w:val="28"/>
          <w:lang w:val="ru-RU" w:eastAsia="ru-RU"/>
        </w:rPr>
        <w:t xml:space="preserve"> –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характеристик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</w:t>
      </w:r>
      <w:r>
        <w:rPr>
          <w:sz w:val="28"/>
          <w:szCs w:val="28"/>
          <w:lang w:val="ru-RU" w:eastAsia="ru-RU"/>
        </w:rPr>
        <w:t xml:space="preserve"> библиотек </w:t>
      </w:r>
      <w:r>
        <w:rPr>
          <w:i/>
          <w:iCs/>
          <w:sz w:val="28"/>
          <w:szCs w:val="28"/>
          <w:lang w:val="ru-RU" w:eastAsia="ru-RU"/>
        </w:rPr>
        <w:t xml:space="preserve">GUI</w:t>
      </w:r>
      <w:r>
        <w:rPr>
          <w:sz w:val="28"/>
          <w:szCs w:val="28"/>
          <w:lang w:val="ru-RU" w:eastAsia="ru-RU"/>
        </w:rPr>
        <w:t xml:space="preserve"> для платформы </w:t>
      </w:r>
      <w:r>
        <w:rPr>
          <w:i/>
          <w:iCs/>
          <w:sz w:val="28"/>
          <w:szCs w:val="28"/>
          <w:lang w:val="ru-RU" w:eastAsia="ru-RU"/>
        </w:rPr>
        <w:t xml:space="preserve">.NET</w:t>
      </w:r>
      <w:r>
        <w:rPr>
          <w:i/>
          <w:iCs/>
          <w:sz w:val="28"/>
          <w:szCs w:val="28"/>
          <w:lang w:val="ru-RU" w:eastAsia="ru-RU"/>
        </w:rPr>
      </w:r>
      <w:r>
        <w:rPr>
          <w:i/>
          <w:iCs/>
          <w:sz w:val="28"/>
          <w:szCs w:val="28"/>
          <w:lang w:val="ru-RU" w:eastAsia="ru-RU"/>
        </w:rPr>
      </w:r>
    </w:p>
    <w:tbl>
      <w:tblPr>
        <w:tblW w:w="96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>
        <w:trPr>
          <w:trHeight w:val="785"/>
        </w:trPr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rStyle w:val="1025"/>
                <w:i/>
                <w:iCs/>
              </w:rPr>
            </w:r>
            <w:r>
              <w:rPr>
                <w:rStyle w:val="1025"/>
                <w:i/>
                <w:iCs/>
              </w:rPr>
              <w:t xml:space="preserve">Tkinter</w:t>
            </w:r>
            <w:r>
              <w:rPr>
                <w:rStyle w:val="1025"/>
                <w:i/>
                <w:iCs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  <w:t xml:space="preserve">Electron</w:t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PyQt6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785"/>
        </w:trPr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Графический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движок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X11 / Tk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Chromium (Blink)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40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Qt 6 GUI Engine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64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Визуализация </w:t>
            </w:r>
            <w:r>
              <w:rPr>
                <w:sz w:val="28"/>
                <w:szCs w:val="28"/>
              </w:rPr>
              <w:t xml:space="preserve">кастомизация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rFonts w:eastAsiaTheme="minorEastAsia"/>
                <w:i/>
                <w:iCs/>
                <w:sz w:val="28"/>
                <w:szCs w:val="28"/>
              </w:rPr>
            </w:pPr>
            <w:r>
              <w:rPr>
                <w:rFonts w:eastAsiaTheme="minorEastAsia"/>
                <w:i/>
                <w:iCs/>
                <w:sz w:val="28"/>
                <w:szCs w:val="28"/>
              </w:rPr>
            </w:r>
            <w:r>
              <w:rPr>
                <w:rFonts w:eastAsiaTheme="minorEastAsia"/>
                <w:i/>
                <w:iCs/>
                <w:sz w:val="28"/>
                <w:szCs w:val="28"/>
              </w:rPr>
              <w:t xml:space="preserve">Крайне низкая</w:t>
            </w:r>
            <w:r>
              <w:rPr>
                <w:rFonts w:eastAsiaTheme="minorEastAsia"/>
                <w:i/>
                <w:iCs/>
                <w:sz w:val="28"/>
                <w:szCs w:val="28"/>
              </w:rPr>
            </w:r>
            <w:r>
              <w:rPr>
                <w:rFonts w:eastAsiaTheme="minorEastAsia"/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Абсолютная </w:t>
            </w:r>
            <w:r>
              <w:rPr>
                <w:i/>
                <w:sz w:val="28"/>
                <w:szCs w:val="28"/>
              </w:rPr>
              <w:t xml:space="preserve">(CSS)</w:t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Отличная </w:t>
            </w:r>
            <w:r>
              <w:rPr>
                <w:i/>
                <w:iCs/>
                <w:sz w:val="28"/>
                <w:szCs w:val="28"/>
              </w:rPr>
              <w:t xml:space="preserve">(QSS)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64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Потребление ресурсов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rFonts w:eastAsiaTheme="minorEastAsia"/>
                <w:bCs w:val="0"/>
                <w:i w:val="0"/>
                <w:iCs/>
                <w:sz w:val="28"/>
                <w:szCs w:val="28"/>
              </w:rPr>
            </w:pP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  <w:t xml:space="preserve">Минимальное</w:t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Экстремально высокое</w:t>
              <w:tab/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iCs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Умеренное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64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Реактивность сетевых событий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rFonts w:eastAsiaTheme="minorEastAsia"/>
                <w:bCs w:val="0"/>
                <w:i w:val="0"/>
                <w:iCs/>
                <w:sz w:val="28"/>
                <w:szCs w:val="28"/>
              </w:rPr>
            </w:pP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  <w:t xml:space="preserve">Низкая</w:t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Высокая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iCs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Высокая (сигналы/слоты)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64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Применимость к задаче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rFonts w:eastAsiaTheme="minorEastAsia"/>
                <w:bCs w:val="0"/>
                <w:i w:val="0"/>
                <w:iCs/>
                <w:sz w:val="28"/>
                <w:szCs w:val="28"/>
              </w:rPr>
            </w:pP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  <w:t xml:space="preserve">Недостаточна</w:t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  <w:r>
              <w:rPr>
                <w:rFonts w:eastAsiaTheme="minorEastAsia"/>
                <w:i w:val="0"/>
                <w:iCs w:val="0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  <w:t xml:space="preserve">Избыточна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bCs w:val="0"/>
                <w:i w:val="0"/>
                <w:iCs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 xml:space="preserve">Высокая</w:t>
            </w:r>
            <w:r>
              <w:rPr>
                <w:i w:val="0"/>
                <w:iCs w:val="0"/>
                <w:sz w:val="28"/>
                <w:szCs w:val="28"/>
              </w:rPr>
            </w:r>
            <w:r>
              <w:rPr>
                <w:i w:val="0"/>
                <w:iCs w:val="0"/>
                <w:sz w:val="28"/>
                <w:szCs w:val="28"/>
              </w:rPr>
            </w:r>
          </w:p>
        </w:tc>
      </w:tr>
    </w:tbl>
    <w:p>
      <w:pPr>
        <w:pStyle w:val="1021"/>
        <w:pBdr/>
        <w:spacing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Bdr/>
        <w:tabs>
          <w:tab w:val="left" w:leader="none" w:pos="284"/>
        </w:tabs>
        <w:spacing w:after="0" w:line="240" w:lineRule="auto"/>
        <w:ind w:firstLine="709" w:left="0"/>
        <w:jc w:val="both"/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реализации клиентского приложения выбран фреймворк </w:t>
      </w:r>
      <w:r>
        <w:rPr>
          <w:i/>
          <w:iCs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PyQt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6, позволивший создать современный реактивный интерфейс в темных тонах (Ne</w:t>
      </w:r>
      <w:r>
        <w:rPr>
          <w:i/>
          <w:iCs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o-</w:t>
      </w:r>
      <w:r>
        <w:rPr>
          <w:i/>
          <w:iCs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Dark Dashboard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с высокой отзывчивостью и низким потреблением системных ресурсов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1021"/>
        <w:pBdr/>
        <w:spacing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Style w:val="992"/>
        <w:pBdr/>
        <w:spacing w:line="240" w:lineRule="auto"/>
        <w:ind w:hanging="425" w:left="1134"/>
        <w:rPr>
          <w:lang w:val="ru-RU"/>
        </w:rPr>
      </w:pPr>
      <w:r/>
      <w:bookmarkStart w:id="25" w:name="_Toc229412286"/>
      <w:r>
        <w:rPr>
          <w:rStyle w:val="999"/>
          <w:b/>
          <w:bCs/>
          <w:lang w:val="ru-RU"/>
        </w:rPr>
        <w:t xml:space="preserve">1.</w:t>
      </w:r>
      <w:r>
        <w:rPr>
          <w:rStyle w:val="999"/>
          <w:b/>
          <w:bCs/>
          <w:lang w:val="ru-RU"/>
        </w:rPr>
        <w:t xml:space="preserve">5</w:t>
      </w:r>
      <w:r>
        <w:rPr>
          <w:rStyle w:val="999"/>
          <w:b/>
          <w:bCs/>
          <w:lang w:val="ru-RU"/>
        </w:rPr>
        <w:tab/>
      </w:r>
      <w:r>
        <w:rPr>
          <w:rStyle w:val="999"/>
          <w:b/>
          <w:bCs/>
          <w:lang w:val="ru-RU"/>
        </w:rPr>
        <w:t xml:space="preserve">Технологии многопоточной обработки</w:t>
      </w:r>
      <w:bookmarkEnd w:id="25"/>
      <w:r>
        <w:rPr>
          <w:lang w:val="ru-RU"/>
        </w:rPr>
      </w:r>
      <w:r>
        <w:rPr>
          <w:lang w:val="ru-RU"/>
        </w:rPr>
      </w:r>
    </w:p>
    <w:p>
      <w:pPr>
        <w:pStyle w:val="1021"/>
        <w:pBdr/>
        <w:spacing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Организация распределенного выполнения задач требует выбора связки брокера сообщений и библиотеки управления воркерами, обеспечивающей надежную буферизацию, балансировку нагрузки и подтверждение завершения задач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Acknowledgment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Python Multiprocessing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– стандартный модуль управления локальными процессами. Позволяет распараллеливать вычисления в рамках одной операционной системы с использованием очередей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multiprocessing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Queue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Главный недостаток – локальный характер решения: невозмо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жно вынести вычисления на удаленные физические серверы без написания сложного сетевого сетевого транспортного кода.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RabbitMQ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+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Pika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– классический промышленный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AMQP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-брокер сообщений с развитой системой маршрутизации через обменники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Exchanges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Обеспечивает высочайшую надежность доставки. Однако при использовании «чистой» библиотеки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Pika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требуется вручную разрабатывать 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сю логику управления пулами процессов воркеров, обработку аварийных сигналов операционной системы и сериализацию данных, что резко увеличивает вероятность архитектурных ошибок.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Celery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+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Redis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– специализированная связка асинхронного брокера в оперативной памяти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Redis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и высокоуровневого диспетчера распределенных очередей задач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Celery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Celery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предоставляет готовые механизмы автоматического распределения задач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Work Distribution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мониторинга состояния воркеров, позднего подтверждения выполнения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acks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_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late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и перезапуска задач при аварийном завершении узла. Redis выступает в роли сверхбыстрого транзакционного хранилища очередей и бекенда результатов.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Apache Kafka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– распределенная платформа потоковой передачи событий. Спроектирована для обработки миллионов сообщений в секунду с долгосрочным хранением логов на диске. Обладает избыточной архитектурной сложностью, сложна в локальном конфигурировании без при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менения контейнеризации и не ориентирована на классическую парадигму диспетчеризации дискретных тяжелых задач (</w:t>
      </w:r>
      <w:r>
        <w:rPr>
          <w:i/>
          <w:i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Task Queue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Подробное сравнение характеристик брокеров и очередей представлено в таблице 1.6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spacing w:after="0" w:line="240" w:lineRule="auto"/>
        <w:ind w:firstLine="699"/>
        <w:jc w:val="both"/>
        <w:rPr>
          <w:lang w:eastAsia="ru-RU"/>
        </w:rPr>
      </w:pPr>
      <w:r>
        <w:rPr>
          <w:sz w:val="28"/>
          <w:szCs w:val="28"/>
          <w:lang w:val="ru-RU" w:eastAsia="ru-RU"/>
        </w:rPr>
        <w:t xml:space="preserve">Таблица </w:t>
      </w:r>
      <w:r>
        <w:rPr>
          <w:sz w:val="28"/>
          <w:szCs w:val="28"/>
          <w:lang w:val="ru-RU" w:eastAsia="ru-RU"/>
        </w:rPr>
        <w:t xml:space="preserve">1</w:t>
      </w:r>
      <w:r>
        <w:rPr>
          <w:sz w:val="28"/>
          <w:szCs w:val="28"/>
          <w:lang w:val="ru-RU" w:eastAsia="ru-RU"/>
        </w:rPr>
        <w:t xml:space="preserve">.</w:t>
      </w:r>
      <w:r>
        <w:rPr>
          <w:sz w:val="28"/>
          <w:szCs w:val="28"/>
          <w:lang w:val="ru-RU" w:eastAsia="ru-RU"/>
        </w:rPr>
        <w:t xml:space="preserve">6</w:t>
      </w:r>
      <w:r>
        <w:rPr>
          <w:sz w:val="28"/>
          <w:szCs w:val="28"/>
          <w:lang w:val="ru-RU" w:eastAsia="ru-RU"/>
        </w:rPr>
        <w:t xml:space="preserve"> –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характеристик</w:t>
      </w:r>
      <w:r>
        <w:rPr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технологий распределенной обработки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lang w:eastAsia="ru-RU"/>
        </w:rPr>
      </w:r>
    </w:p>
    <w:tbl>
      <w:tblPr>
        <w:tblW w:w="9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51"/>
        </w:trPr>
        <w:tc>
          <w:tcPr>
            <w:shd w:val="clear" w:color="auto" w:fill="auto"/>
            <w:tcBorders/>
            <w:tcW w:w="19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Multiprocessing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RabbitMQ + Pika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Celery + Redis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Apache Kafka</w:t>
            </w: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>
          <w:trHeight w:val="669"/>
        </w:trPr>
        <w:tc>
          <w:tcPr>
            <w:shd w:val="clear" w:color="auto" w:fill="auto"/>
            <w:tcBorders/>
            <w:tcW w:w="19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hanging="12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Архитектурный масштаб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Локальный ПК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Сетевой кластер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Сетевой кластер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Высоконагруженный кластер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18"/>
        </w:trPr>
        <w:tc>
          <w:tcPr>
            <w:shd w:val="clear" w:color="auto" w:fill="auto"/>
            <w:tcBorders/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Уровень абстракции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Средний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Высокий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Средний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Гарантии доставки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Базовые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Полные (</w:t>
            </w:r>
            <w:r>
              <w:rPr>
                <w:i/>
                <w:iCs/>
                <w:sz w:val="28"/>
                <w:szCs w:val="28"/>
              </w:rPr>
              <w:t xml:space="preserve">AMQP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Развитые (</w:t>
            </w:r>
            <w:r>
              <w:rPr>
                <w:i/>
                <w:iCs/>
                <w:sz w:val="28"/>
                <w:szCs w:val="28"/>
              </w:rPr>
              <w:t xml:space="preserve">acks_late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Высокие (</w:t>
            </w:r>
            <w:r>
              <w:rPr>
                <w:i/>
                <w:iCs/>
                <w:sz w:val="28"/>
                <w:szCs w:val="28"/>
              </w:rPr>
              <w:t xml:space="preserve">Offset commit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Сложность настройки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Минимальная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Средняя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Низкая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Очень высокая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</w:tr>
    </w:tbl>
    <w:p>
      <w:pPr>
        <w:pBdr/>
        <w:spacing w:after="160" w:line="259" w:lineRule="auto"/>
        <w:ind w:firstLine="0" w:left="0"/>
        <w:rPr>
          <w:bCs/>
          <w:iCs/>
          <w:sz w:val="28"/>
          <w:lang w:val="ru-RU"/>
        </w:rPr>
      </w:pPr>
      <w:r/>
      <w:bookmarkStart w:id="26" w:name="_Hlk229405028"/>
      <w:r>
        <w:rPr>
          <w:bCs/>
          <w:iCs/>
          <w:sz w:val="28"/>
          <w:lang w:val="ru-RU"/>
        </w:rPr>
        <w:br w:type="page" w:clear="all"/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</w:p>
    <w:p>
      <w:pPr>
        <w:pBdr/>
        <w:tabs>
          <w:tab w:val="left" w:leader="none" w:pos="7088"/>
          <w:tab w:val="left" w:leader="none" w:pos="9356"/>
        </w:tabs>
        <w:spacing w:after="0" w:line="240" w:lineRule="auto"/>
        <w:ind w:firstLine="709"/>
        <w:jc w:val="both"/>
        <w:rPr>
          <w:bCs/>
          <w:iCs/>
          <w:sz w:val="28"/>
          <w:lang w:val="ru-RU"/>
        </w:rPr>
      </w:pPr>
      <w:r>
        <w:rPr>
          <w:bCs/>
          <w:iCs/>
          <w:sz w:val="28"/>
          <w:lang w:val="ru-RU"/>
        </w:rPr>
        <w:t xml:space="preserve">Продолжение таблицы</w:t>
      </w:r>
      <w:r>
        <w:rPr>
          <w:bCs/>
          <w:iCs/>
          <w:sz w:val="28"/>
        </w:rPr>
        <w:t xml:space="preserve"> </w:t>
      </w:r>
      <w:r>
        <w:rPr>
          <w:bCs/>
          <w:iCs/>
          <w:sz w:val="28"/>
          <w:lang w:val="ru-RU"/>
        </w:rPr>
        <w:t xml:space="preserve">1</w:t>
      </w:r>
      <w:r>
        <w:rPr>
          <w:bCs/>
          <w:iCs/>
          <w:sz w:val="28"/>
        </w:rPr>
        <w:t xml:space="preserve">.6</w:t>
      </w:r>
      <w:r>
        <w:rPr>
          <w:bCs/>
          <w:iCs/>
          <w:sz w:val="28"/>
          <w:lang w:val="ru-RU"/>
        </w:rPr>
      </w:r>
      <w:r>
        <w:rPr>
          <w:bCs/>
          <w:iCs/>
          <w:sz w:val="28"/>
          <w:lang w:val="ru-RU"/>
        </w:rPr>
      </w:r>
    </w:p>
    <w:tbl>
      <w:tblPr>
        <w:tblW w:w="9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1924"/>
        <w:gridCol w:w="1924"/>
        <w:gridCol w:w="1924"/>
        <w:gridCol w:w="1924"/>
      </w:tblGrid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Критерий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Multiprocessing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  <w:lang w:val="ru-RU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RabbitMQ + Pika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 xml:space="preserve">Celery + Redis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Apache Kafk</w:t>
            </w: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Применимость к задаче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  <w:t xml:space="preserve">Ограничена</w:t>
            </w:r>
            <w:r>
              <w:rPr>
                <w:sz w:val="28"/>
                <w:szCs w:val="28"/>
                <w:lang w:val="ru-RU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Средняя</w:t>
            </w:r>
            <w:r>
              <w:rPr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Высокая</w:t>
            </w:r>
            <w:r>
              <w:rPr>
                <w:i/>
                <w:i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Избыточна</w:t>
            </w:r>
            <w:r>
              <w:rPr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r>
          </w:p>
        </w:tc>
      </w:tr>
    </w:tbl>
    <w:p>
      <w:pPr>
        <w:pBdr/>
        <w:spacing w:after="0" w:line="240" w:lineRule="auto"/>
        <w:ind w:firstLine="0" w:left="0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0" w:line="240" w:lineRule="auto"/>
        <w:ind w:firstLine="699"/>
        <w:jc w:val="both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  <w:t xml:space="preserve">Сравнительный анализ показал, что связка </w:t>
      </w:r>
      <w:r>
        <w:rPr>
          <w:i/>
          <w:iCs/>
          <w:sz w:val="28"/>
          <w:szCs w:val="32"/>
          <w:lang w:val="ru-RU"/>
        </w:rPr>
        <w:t xml:space="preserve">Celery </w:t>
      </w:r>
      <w:r>
        <w:rPr>
          <w:sz w:val="28"/>
          <w:szCs w:val="32"/>
          <w:lang w:val="ru-RU"/>
        </w:rPr>
        <w:t xml:space="preserve">и </w:t>
      </w:r>
      <w:r>
        <w:rPr>
          <w:i/>
          <w:iCs/>
          <w:sz w:val="28"/>
          <w:szCs w:val="32"/>
          <w:lang w:val="ru-RU"/>
        </w:rPr>
        <w:t xml:space="preserve">Redis </w:t>
      </w:r>
      <w:r>
        <w:rPr>
          <w:sz w:val="28"/>
          <w:szCs w:val="32"/>
          <w:lang w:val="ru-RU"/>
        </w:rPr>
        <w:t xml:space="preserve">является наилучшим решением для реализации распределенного конвейера. Она обеспечивает требуемую надежность повторного выполнения упавших задач, минимизирует накладные расходы на сопровождение и гарант</w:t>
      </w:r>
      <w:r>
        <w:rPr>
          <w:sz w:val="28"/>
          <w:szCs w:val="32"/>
          <w:lang w:val="ru-RU"/>
        </w:rPr>
        <w:t xml:space="preserve">ирует простую интеграцию с базой данных </w:t>
      </w:r>
      <w:r>
        <w:rPr>
          <w:i/>
          <w:iCs/>
          <w:sz w:val="28"/>
          <w:szCs w:val="32"/>
          <w:lang w:val="ru-RU"/>
        </w:rPr>
        <w:t xml:space="preserve">PostgreSQL</w:t>
      </w:r>
      <w:r>
        <w:rPr>
          <w:sz w:val="28"/>
          <w:szCs w:val="32"/>
          <w:lang w:val="ru-RU"/>
        </w:rPr>
        <w:t xml:space="preserve">.</w:t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1021"/>
        <w:pBdr/>
        <w:spacing/>
        <w:ind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992"/>
        <w:pBdr/>
        <w:spacing w:line="240" w:lineRule="auto"/>
        <w:ind w:hanging="425" w:left="1134"/>
        <w:rPr>
          <w:lang w:val="ru-RU"/>
        </w:rPr>
      </w:pPr>
      <w:r/>
      <w:bookmarkStart w:id="27" w:name="_Toc229412287"/>
      <w:r>
        <w:rPr>
          <w:rStyle w:val="999"/>
          <w:b/>
          <w:bCs/>
          <w:lang w:val="ru-RU"/>
        </w:rPr>
        <w:t xml:space="preserve">1.</w:t>
      </w:r>
      <w:r>
        <w:rPr>
          <w:rStyle w:val="999"/>
          <w:b/>
          <w:bCs/>
          <w:lang w:val="ru-RU"/>
        </w:rPr>
        <w:t xml:space="preserve">6</w:t>
      </w:r>
      <w:r>
        <w:rPr>
          <w:rStyle w:val="999"/>
          <w:b/>
          <w:bCs/>
          <w:lang w:val="ru-RU"/>
        </w:rPr>
        <w:tab/>
      </w:r>
      <w:r>
        <w:rPr>
          <w:rStyle w:val="999"/>
          <w:b/>
          <w:bCs/>
          <w:lang w:val="ru-RU"/>
        </w:rPr>
        <w:t xml:space="preserve">Технические требования и технологический стек</w:t>
      </w:r>
      <w:bookmarkEnd w:id="27"/>
      <w:r>
        <w:rPr>
          <w:lang w:val="ru-RU"/>
        </w:rPr>
      </w:r>
      <w:r>
        <w:rPr>
          <w:lang w:val="ru-RU"/>
        </w:rPr>
      </w:r>
    </w:p>
    <w:p>
      <w:pPr>
        <w:pStyle w:val="1021"/>
        <w:pBdr/>
        <w:spacing/>
        <w:ind/>
        <w:rPr>
          <w:sz w:val="28"/>
          <w:szCs w:val="32"/>
          <w:lang w:val="ru-RU" w:eastAsia="ru-RU"/>
        </w:rPr>
      </w:pP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  <w:r>
        <w:rPr>
          <w:sz w:val="28"/>
          <w:szCs w:val="32"/>
          <w:lang w:val="ru-RU" w:eastAsia="ru-RU"/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Анализ существующих архитектур конвейерной фильтрации показал, что распределенная обработка на базе очередей сообщений является оптимальной для параллельного выполнения ресурсоемких матричных операций над изображениями. Выбор языка Python и библиотеки OpenC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V обусловлен наличием аппаратно-оптимизированных математических алгоритмов цифровой фильтрации и сегментации. Для обеспечения асинхронной неблокирующей работы серверной части выбран фреймворк FastAPI, а для диспетчеризации задач и балансировки нагрузки – св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язка Celery и Redis. Сохранение метаданных, конфигураций конвейеров и актуальных статусов возложено на реляционную СУБД PostgreSQL под управлением ORM SQLAlchemy. Графический интерфейс строится на базе фреймворка PyQt6 с адаптивной темной стилизацией. Таким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образом, технологический стек включает: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язык программирования: Python (версия 3.10 и выше);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серверный API-каркас: FastAPI (ASGI-сервер Uvicorn);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клиентский интерфейс: PyQt6;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брокер сообщений и очередь задач: Celery + Redis;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база данных: PostgreSQL (интерфейс доступа SQLAlchemy ORM);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алгоритмическое ядро: OpenCV (модуль cv2), NumPy;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сетевой транспорт клиента: Requests;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набор алгоритмов конвейера: non-local means denoise, clahe, grayscale, kmeans, canny, sobel, overlay;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– инструменты мониторинга: логирование воркеров Celery, системный таймер QTimer.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Разработка распределенного приложения для конвейерной обработки и анализа изображений направлена на создание устойчивого программного комплекса, способного принимать от клиентов пакеты файлов, производить их последовательную обработку в соответствии с польз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овательской конфигурацией алгоритмов и гарантировать целостность данных при сбоях вычислительных узлов. Исходные данные представлены произвольными растровыми изображениями форматов PNG, JPG, BMP. Основной целью проекта является минимизация времени обработки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пакетов за счет параллельного исполнения задач на независимых воркерах при сохранении полного контроля за процессом со стороны клиента.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Реализация проекта включает следующие этапы: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a) подготовка инфраструктуры и проектирование хранения данных: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1. развертывание сервисов Redis и PostgreSQL, проектирование схемы базы данных для учета задач и состояний;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2. создание изолированных каталогов файлового хранилища с разграничением прав доступа;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б) реализация алгоритмического конвейера компьютерного зрения: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3. программная реализация базовых математических фильтров: шумоподавление (NL-Means / Gaussian Blur), адаптивное выравнивание гистограмм (CLAHE), преобразование в полутоновое пространство (Grayscale), квантизация палитры (K-Means), выделение контуров (Cann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y, Sobel) и наложение битовой маски (Overlay);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4. создание диспетчера конвейера PipelineExecutor для динамического последовательного исполнения сконфигурированных шагов;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в) разработка серверной части и распределенных воркеров: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5. реализация асинхронных REST-эндпоинтов FastAPI для загрузки пакетов изображений, отдачи готовых файлов и опроса статусов;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6. реализация задач Celery с поддержкой подтверждения выполнения (acks_late) и отказоустойчивости при отключении узлов;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7. интеграция транзакционного слоя SQLAlchemy для синхронизации статусов (pending, processing, completed, failed);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г) интеграция клиентского компонента: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8. проектирование модульного GUI-интерфейса на PyQt6 в стиле Neo-Dark Dashboard;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 9. реализация интерактивного конструктора цепочки фильтров и выборки файлов;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10. разработка реактивной таблицы мониторинга с автоматическим фоновым опросом состояния задач;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д) экспериментальное тестирование и верификация: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  <w:tab w:val="left" w:leader="none" w:pos="850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11. оценка корректности работы цепочек фильтров при экстремальных параметрах;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  <w:tab w:val="left" w:leader="none" w:pos="850"/>
          <w:tab w:val="left" w:leader="none" w:pos="992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12. сравнительное нагрузочное тестирование скорости обработки пакетов на различном числе параллельных воркеров.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Для обеспечения надежности разработанной системы проводится всесторонняя верификация ее функциональности и отказоустойчивости. Этот процесс направлен на подтверждение соответствия системы заявленным требованиям: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a) оценка качества обработки и целостности данных: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13. проверка математической корректности применения последовательности фильтров и отсутствия искажений размерностей матриц;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14. подтверждение согласованности данных между файловым хранилищем, очередью Redis и записями в таблицах PostgreSQL;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б) тестирование производительности и масштабируемости: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15. сравнительный замер времени конвейерной обработки пакетов изображений в однопоточном режиме и на пуле воркеров с разным числом параллельных процессов;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16. расчет коэффициента ускорения обработки и коэффициента эффективности распараллеливания;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 в) функциональная надежность и отказоустойчивость: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/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17. проверка реакции системы на сбои (имитация аварийной остановки воркера SIGKILL с подтверждением перехвата задачи другим узлом);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Bdr/>
        <w:tabs>
          <w:tab w:val="left" w:leader="none" w:pos="284"/>
        </w:tabs>
        <w:spacing w:after="0" w:line="240" w:lineRule="auto"/>
        <w:ind w:right="0" w:firstLine="709" w:left="0"/>
        <w:jc w:val="both"/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  18. проверка обработки поврежденных или некорректных графических файлов с переводом статуса задачи в failed и регистрацией ошибки в журнале без падения сервера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.</w:t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br w:type="page" w:clear="all"/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991"/>
        <w:pBdr/>
        <w:spacing w:after="0" w:line="240" w:lineRule="auto"/>
        <w:ind w:hanging="284" w:left="993"/>
        <w:jc w:val="both"/>
        <w:rPr>
          <w:bCs/>
        </w:rPr>
      </w:pPr>
      <w:r/>
      <w:bookmarkStart w:id="28" w:name="_Toc199169822"/>
      <w:r/>
      <w:bookmarkStart w:id="29" w:name="_Toc229412288"/>
      <w:r>
        <w:rPr>
          <w:lang w:val="ru-RU"/>
        </w:rPr>
        <w:t xml:space="preserve">2</w:t>
      </w:r>
      <w:r>
        <w:rPr>
          <w:lang w:val="ru-RU"/>
        </w:rPr>
        <w:tab/>
      </w:r>
      <w:bookmarkEnd w:id="28"/>
      <w:r>
        <w:rPr>
          <w:bCs/>
          <w:lang w:val="ru-RU"/>
        </w:rPr>
        <w:t xml:space="preserve">АРХИТЕКТУРА СИСТЕМЫ РАСПОЗНАВАНИЯ ЦИФР</w:t>
      </w:r>
      <w:bookmarkEnd w:id="29"/>
      <w:r>
        <w:rPr>
          <w:bCs/>
        </w:rPr>
      </w:r>
      <w:r>
        <w:rPr>
          <w:bCs/>
        </w:rPr>
      </w:r>
    </w:p>
    <w:p>
      <w:pPr>
        <w:pBdr/>
        <w:spacing w:after="0" w:line="240" w:lineRule="auto"/>
        <w:ind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992"/>
        <w:pBdr/>
        <w:spacing w:line="240" w:lineRule="auto"/>
        <w:ind w:hanging="435" w:left="1134"/>
        <w:rPr>
          <w:shd w:val="clear" w:color="auto" w:fill="ffffff"/>
          <w:lang w:val="ru-RU"/>
        </w:rPr>
      </w:pPr>
      <w:r/>
      <w:bookmarkStart w:id="30" w:name="_Toc199169823"/>
      <w:r/>
      <w:bookmarkStart w:id="31" w:name="_Hlk198746371"/>
      <w:r/>
      <w:r/>
      <w:bookmarkStart w:id="33" w:name="_Toc229412289"/>
      <w:r>
        <w:rPr>
          <w:shd w:val="clear" w:color="auto" w:fill="ffffff"/>
          <w:lang w:val="ru-RU"/>
        </w:rPr>
        <w:t xml:space="preserve">2</w:t>
      </w:r>
      <w:r>
        <w:rPr>
          <w:shd w:val="clear" w:color="auto" w:fill="ffffff"/>
          <w:lang w:val="ru-RU"/>
        </w:rPr>
        <w:t xml:space="preserve">.1</w:t>
      </w:r>
      <w:r>
        <w:rPr>
          <w:shd w:val="clear" w:color="auto" w:fill="ffffff"/>
          <w:lang w:val="ru-RU"/>
        </w:rPr>
        <w:tab/>
      </w:r>
      <w:bookmarkEnd w:id="30"/>
      <w:r/>
      <w:bookmarkEnd w:id="31"/>
      <w:r>
        <w:rPr>
          <w:shd w:val="clear" w:color="auto" w:fill="ffffff"/>
          <w:lang w:val="ru-RU"/>
        </w:rPr>
        <w:t xml:space="preserve">Математическая модель нейронной сети</w:t>
      </w:r>
      <w:bookmarkEnd w:id="33"/>
      <w:r>
        <w:rPr>
          <w:shd w:val="clear" w:color="auto" w:fill="ffffff"/>
          <w:lang w:val="ru-RU"/>
        </w:rPr>
      </w:r>
      <w:r>
        <w:rPr>
          <w:shd w:val="clear" w:color="auto" w:fill="ffffff"/>
          <w:lang w:val="ru-RU"/>
        </w:rPr>
      </w:r>
    </w:p>
    <w:p>
      <w:pPr>
        <w:pBdr/>
        <w:spacing w:after="0" w:line="240" w:lineRule="auto"/>
        <w:ind/>
        <w:jc w:val="both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spacing w:after="160" w:line="259" w:lineRule="auto"/>
        <w:ind w:firstLine="0" w:left="0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br w:type="page" w:clear="all"/>
      </w:r>
      <w:r>
        <w:rPr>
          <w:rFonts w:eastAsiaTheme="minorEastAsia"/>
          <w:sz w:val="28"/>
          <w:szCs w:val="28"/>
          <w:lang w:val="ru-RU"/>
        </w:rPr>
      </w:r>
      <w:r>
        <w:rPr>
          <w:rFonts w:eastAsiaTheme="minorEastAsia"/>
          <w:sz w:val="28"/>
          <w:szCs w:val="28"/>
          <w:lang w:val="ru-RU"/>
        </w:rPr>
      </w:r>
    </w:p>
    <w:p>
      <w:pPr>
        <w:pStyle w:val="992"/>
        <w:pBdr/>
        <w:spacing w:line="240" w:lineRule="auto"/>
        <w:ind w:hanging="425" w:left="1134"/>
        <w:rPr>
          <w:shd w:val="clear" w:color="auto" w:fill="ffffff"/>
          <w:lang w:val="ru-RU"/>
        </w:rPr>
      </w:pPr>
      <w:r/>
      <w:bookmarkStart w:id="35" w:name="_Toc199169824"/>
      <w:r/>
      <w:bookmarkStart w:id="36" w:name="_Toc229412290"/>
      <w:r>
        <w:rPr>
          <w:shd w:val="clear" w:color="auto" w:fill="ffffff"/>
          <w:lang w:val="ru-RU"/>
        </w:rPr>
        <w:t xml:space="preserve">2.</w:t>
      </w:r>
      <w:r>
        <w:rPr>
          <w:shd w:val="clear" w:color="auto" w:fill="ffffff"/>
          <w:lang w:val="ru-RU"/>
        </w:rPr>
        <w:t xml:space="preserve">2</w:t>
      </w:r>
      <w:r>
        <w:rPr>
          <w:shd w:val="clear" w:color="auto" w:fill="ffffff"/>
          <w:lang w:val="ru-RU"/>
        </w:rPr>
        <w:tab/>
      </w:r>
      <w:bookmarkEnd w:id="35"/>
      <w:r>
        <w:rPr>
          <w:shd w:val="clear" w:color="auto" w:fill="ffffff"/>
          <w:lang w:val="ru-RU"/>
        </w:rPr>
        <w:t xml:space="preserve">Архитектура</w:t>
      </w:r>
      <w:r>
        <w:rPr>
          <w:shd w:val="clear" w:color="auto" w:fill="ffffff"/>
          <w:lang w:val="ru-RU"/>
        </w:rPr>
        <w:t xml:space="preserve"> распределенной системы и база данных</w:t>
      </w:r>
      <w:bookmarkEnd w:id="36"/>
      <w:r>
        <w:rPr>
          <w:shd w:val="clear" w:color="auto" w:fill="ffffff"/>
          <w:lang w:val="ru-RU"/>
        </w:rPr>
      </w:r>
      <w:r>
        <w:rPr>
          <w:shd w:val="clear" w:color="auto" w:fill="ffffff"/>
          <w:lang w:val="ru-RU"/>
        </w:rPr>
      </w:r>
    </w:p>
    <w:p>
      <w:pPr>
        <w:pBdr/>
        <w:spacing w:after="0" w:line="240" w:lineRule="auto"/>
        <w:ind/>
        <w:jc w:val="both"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Bdr/>
        <w:tabs>
          <w:tab w:val="left" w:leader="none" w:pos="993"/>
        </w:tabs>
        <w:spacing w:after="0" w:line="240" w:lineRule="auto"/>
        <w:ind w:firstLine="567"/>
        <w:contextualSpacing w:val="true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92"/>
        <w:pBdr/>
        <w:spacing w:after="0" w:line="240" w:lineRule="auto"/>
        <w:ind w:hanging="425" w:left="1134"/>
        <w:jc w:val="both"/>
        <w:rPr/>
      </w:pPr>
      <w:r/>
      <w:bookmarkStart w:id="37" w:name="_Toc229412291"/>
      <w:r>
        <w:rPr>
          <w:shd w:val="clear" w:color="auto" w:fill="ffffff"/>
          <w:lang w:val="ru-RU"/>
        </w:rPr>
        <w:t xml:space="preserve">2.</w:t>
      </w:r>
      <w:r>
        <w:rPr>
          <w:shd w:val="clear" w:color="auto" w:fill="ffffff"/>
          <w:lang w:val="ru-RU"/>
        </w:rPr>
        <w:t xml:space="preserve">3</w:t>
      </w:r>
      <w:r>
        <w:rPr>
          <w:lang w:val="ru-RU"/>
        </w:rPr>
        <w:tab/>
      </w:r>
      <w:r>
        <w:rPr>
          <w:lang w:val="ru-RU"/>
        </w:rPr>
        <w:t xml:space="preserve">Модель многопоточного взаимодействия данных</w:t>
      </w:r>
      <w:bookmarkEnd w:id="37"/>
      <w:r/>
      <w:r/>
    </w:p>
    <w:p>
      <w:pPr>
        <w:pBdr/>
        <w:tabs>
          <w:tab w:val="left" w:leader="none" w:pos="993"/>
        </w:tabs>
        <w:spacing w:after="0" w:line="240" w:lineRule="auto"/>
        <w:ind w:firstLine="699"/>
        <w:contextualSpacing w:val="true"/>
        <w:jc w:val="both"/>
        <w:rPr>
          <w:bCs/>
          <w:iCs/>
          <w:sz w:val="28"/>
        </w:rPr>
      </w:pPr>
      <w:r>
        <w:rPr>
          <w:bCs/>
          <w:iCs/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Bdr/>
        <w:tabs>
          <w:tab w:val="left" w:leader="none" w:pos="993"/>
        </w:tabs>
        <w:spacing w:after="0" w:line="240" w:lineRule="auto"/>
        <w:ind w:firstLine="699"/>
        <w:contextualSpacing w:val="true"/>
        <w:jc w:val="both"/>
        <w:rPr>
          <w:bCs/>
          <w:iCs/>
          <w:sz w:val="28"/>
        </w:rPr>
      </w:pPr>
      <w:r>
        <w:rPr>
          <w:bCs/>
          <w:iCs/>
          <w:sz w:val="28"/>
        </w:rPr>
        <w:br w:type="page" w:clear="all"/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pStyle w:val="991"/>
        <w:pBdr/>
        <w:spacing w:after="0" w:line="240" w:lineRule="auto"/>
        <w:ind w:hanging="284" w:left="993"/>
        <w:rPr>
          <w:bCs/>
        </w:rPr>
      </w:pPr>
      <w:r/>
      <w:bookmarkStart w:id="38" w:name="_Toc199169826"/>
      <w:r/>
      <w:bookmarkStart w:id="39" w:name="_Toc229412292"/>
      <w:r>
        <w:rPr>
          <w:lang w:val="ru-RU"/>
        </w:rPr>
        <w:t xml:space="preserve">3</w:t>
      </w:r>
      <w:r>
        <w:rPr>
          <w:lang w:val="ru-RU"/>
        </w:rPr>
        <w:tab/>
      </w:r>
      <w:bookmarkEnd w:id="38"/>
      <w:r>
        <w:rPr>
          <w:lang w:val="ru-RU"/>
        </w:rPr>
        <w:t xml:space="preserve">СТРУКТУРА РАЗРАБОТАННОЙ РАСПРЕДЕЛЕННОЙ СИСТЕМЫ.</w:t>
      </w:r>
      <w:r>
        <w:rPr>
          <w:bCs/>
          <w:lang w:val="ru-RU"/>
        </w:rPr>
        <w:t xml:space="preserve">РЕЗУЛЬТАТЫ И ПОКАЗАТЕЛИ ЭФФЕКТИВНОСТИ СИСТЕМЫ</w:t>
      </w:r>
      <w:bookmarkEnd w:id="39"/>
      <w:r>
        <w:rPr>
          <w:bCs/>
        </w:rPr>
      </w:r>
      <w:r>
        <w:rPr>
          <w:bCs/>
        </w:rPr>
      </w:r>
    </w:p>
    <w:p>
      <w:pPr>
        <w:pStyle w:val="1021"/>
        <w:pBdr/>
        <w:spacing/>
        <w:ind/>
        <w:rPr>
          <w:sz w:val="28"/>
          <w:szCs w:val="32"/>
          <w:lang w:val="ru-RU"/>
        </w:rPr>
      </w:pP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  <w:r>
        <w:rPr>
          <w:sz w:val="28"/>
          <w:szCs w:val="32"/>
          <w:lang w:val="ru-RU"/>
        </w:rPr>
      </w:r>
    </w:p>
    <w:p>
      <w:pPr>
        <w:pStyle w:val="992"/>
        <w:pBdr/>
        <w:spacing w:line="240" w:lineRule="auto"/>
        <w:ind w:hanging="425" w:left="1134"/>
        <w:rPr>
          <w:shd w:val="clear" w:color="auto" w:fill="ffffff"/>
        </w:rPr>
      </w:pPr>
      <w:r/>
      <w:bookmarkStart w:id="40" w:name="_Toc199169827"/>
      <w:r/>
      <w:bookmarkStart w:id="41" w:name="_Toc229412293"/>
      <w:r>
        <w:rPr>
          <w:shd w:val="clear" w:color="auto" w:fill="ffffff"/>
          <w:lang w:val="ru-RU"/>
        </w:rPr>
        <w:t xml:space="preserve">3</w:t>
      </w:r>
      <w:r>
        <w:rPr>
          <w:shd w:val="clear" w:color="auto" w:fill="ffffff"/>
          <w:lang w:val="ru-RU"/>
        </w:rPr>
        <w:t xml:space="preserve">.1</w:t>
      </w:r>
      <w:r>
        <w:rPr>
          <w:shd w:val="clear" w:color="auto" w:fill="ffffff"/>
          <w:lang w:val="ru-RU"/>
        </w:rPr>
        <w:tab/>
      </w:r>
      <w:bookmarkEnd w:id="40"/>
      <w:r>
        <w:rPr>
          <w:shd w:val="clear" w:color="auto" w:fill="ffffff"/>
        </w:rPr>
        <w:t xml:space="preserve">Программный состав и описание классов</w:t>
      </w:r>
      <w:bookmarkEnd w:id="41"/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pBdr/>
        <w:spacing w:after="0" w:line="240" w:lineRule="auto"/>
        <w:ind/>
        <w:rPr>
          <w:sz w:val="28"/>
          <w:szCs w:val="32"/>
        </w:rPr>
      </w:pPr>
      <w:r>
        <w:rPr>
          <w:sz w:val="28"/>
          <w:szCs w:val="32"/>
        </w:rPr>
      </w:r>
      <w:r>
        <w:rPr>
          <w:sz w:val="28"/>
          <w:szCs w:val="32"/>
        </w:rPr>
      </w:r>
      <w:r>
        <w:rPr>
          <w:sz w:val="28"/>
          <w:szCs w:val="32"/>
        </w:rPr>
      </w:r>
    </w:p>
    <w:p>
      <w:pPr>
        <w:pStyle w:val="1021"/>
        <w:pBdr/>
        <w:spacing/>
        <w:ind/>
        <w:jc w:val="both"/>
        <w:rPr>
          <w:sz w:val="28"/>
          <w:szCs w:val="32"/>
        </w:rPr>
      </w:pPr>
      <w:r>
        <w:rPr>
          <w:sz w:val="28"/>
          <w:szCs w:val="32"/>
        </w:rPr>
      </w:r>
      <w:r>
        <w:rPr>
          <w:sz w:val="28"/>
          <w:szCs w:val="32"/>
        </w:rPr>
      </w:r>
      <w:r>
        <w:rPr>
          <w:sz w:val="28"/>
          <w:szCs w:val="32"/>
        </w:rPr>
      </w:r>
    </w:p>
    <w:p>
      <w:pPr>
        <w:pStyle w:val="992"/>
        <w:pBdr/>
        <w:spacing w:after="0" w:line="240" w:lineRule="auto"/>
        <w:ind w:hanging="425" w:left="1134"/>
        <w:rPr>
          <w:color w:val="auto"/>
        </w:rPr>
      </w:pPr>
      <w:r/>
      <w:bookmarkStart w:id="42" w:name="_Toc199169829"/>
      <w:r/>
      <w:r/>
      <w:bookmarkStart w:id="44" w:name="_Toc229412294"/>
      <w:r>
        <w:rPr>
          <w:shd w:val="clear" w:color="auto" w:fill="ffffff"/>
          <w:lang w:val="ru-RU"/>
        </w:rPr>
        <w:t xml:space="preserve">3</w:t>
      </w:r>
      <w:r>
        <w:rPr>
          <w:shd w:val="clear" w:color="auto" w:fill="ffffff"/>
          <w:lang w:val="ru-RU"/>
        </w:rPr>
        <w:t xml:space="preserve">.</w:t>
      </w:r>
      <w:r>
        <w:rPr>
          <w:shd w:val="clear" w:color="auto" w:fill="ffffff"/>
          <w:lang w:val="ru-RU"/>
        </w:rPr>
        <w:t xml:space="preserve">2</w:t>
      </w:r>
      <w:r>
        <w:rPr>
          <w:shd w:val="clear" w:color="auto" w:fill="ffffff"/>
          <w:lang w:val="ru-RU"/>
        </w:rPr>
        <w:t xml:space="preserve"> </w:t>
      </w:r>
      <w:bookmarkEnd w:id="42"/>
      <w:r>
        <w:rPr>
          <w:lang w:val="ru-RU"/>
        </w:rPr>
        <w:t xml:space="preserve">Результаты модульного тестирования приложения</w:t>
      </w:r>
      <w:bookmarkEnd w:id="44"/>
      <w:r>
        <w:rPr>
          <w:color w:val="auto"/>
        </w:rPr>
      </w:r>
      <w:r>
        <w:rPr>
          <w:color w:val="auto"/>
        </w:rPr>
      </w:r>
    </w:p>
    <w:p>
      <w:pPr>
        <w:pBdr/>
        <w:spacing w:after="0" w:line="240" w:lineRule="auto"/>
        <w:ind w:firstLine="55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1"/>
        <w:pBdr/>
        <w:spacing/>
        <w:ind/>
        <w:rPr>
          <w:sz w:val="28"/>
          <w:szCs w:val="32"/>
        </w:rPr>
      </w:pPr>
      <w:r>
        <w:rPr>
          <w:sz w:val="28"/>
          <w:szCs w:val="32"/>
        </w:rPr>
      </w:r>
      <w:r>
        <w:rPr>
          <w:sz w:val="28"/>
          <w:szCs w:val="32"/>
        </w:rPr>
      </w:r>
      <w:r>
        <w:rPr>
          <w:sz w:val="28"/>
          <w:szCs w:val="32"/>
        </w:rPr>
      </w:r>
    </w:p>
    <w:p>
      <w:pPr>
        <w:pStyle w:val="992"/>
        <w:pBdr/>
        <w:spacing w:after="0" w:line="240" w:lineRule="auto"/>
        <w:ind w:hanging="425" w:left="1134"/>
        <w:rPr>
          <w:color w:val="auto"/>
        </w:rPr>
      </w:pPr>
      <w:r/>
      <w:bookmarkStart w:id="45" w:name="_Toc229412295"/>
      <w:r>
        <w:rPr>
          <w:shd w:val="clear" w:color="auto" w:fill="ffffff"/>
          <w:lang w:val="ru-RU"/>
        </w:rPr>
        <w:t xml:space="preserve">3</w:t>
      </w:r>
      <w:r>
        <w:rPr>
          <w:shd w:val="clear" w:color="auto" w:fill="ffffff"/>
          <w:lang w:val="ru-RU"/>
        </w:rPr>
        <w:t xml:space="preserve">.</w:t>
      </w:r>
      <w:r>
        <w:rPr>
          <w:shd w:val="clear" w:color="auto" w:fill="ffffff"/>
          <w:lang w:val="ru-RU"/>
        </w:rPr>
        <w:t xml:space="preserve">3</w:t>
      </w:r>
      <w:r>
        <w:rPr>
          <w:shd w:val="clear" w:color="auto" w:fill="ffffff"/>
          <w:lang w:val="ru-RU"/>
        </w:rPr>
        <w:t xml:space="preserve"> </w:t>
      </w:r>
      <w:r>
        <w:rPr>
          <w:lang w:val="ru-RU"/>
        </w:rPr>
        <w:t xml:space="preserve">Показатели производительности вычислительных потоков</w:t>
      </w:r>
      <w:bookmarkEnd w:id="45"/>
      <w:r>
        <w:rPr>
          <w:color w:val="auto"/>
        </w:rPr>
      </w:r>
      <w:r>
        <w:rPr>
          <w:color w:val="auto"/>
        </w:rPr>
      </w:r>
    </w:p>
    <w:p>
      <w:pPr>
        <w:pBdr/>
        <w:spacing w:after="0" w:line="240" w:lineRule="auto"/>
        <w:ind w:firstLine="55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eastAsiaTheme="minorHAnsi"/>
          <w:sz w:val="28"/>
          <w:szCs w:val="28"/>
        </w:rPr>
      </w:pPr>
      <w:r/>
      <w:bookmarkStart w:id="47" w:name="_Toc168181652"/>
      <w:r/>
      <w:bookmarkStart w:id="48" w:name="_Toc152518256"/>
      <w:r>
        <w:rPr>
          <w:lang w:val="ru-RU"/>
        </w:rPr>
        <w:br w:type="page" w:clear="all"/>
      </w:r>
      <w:r>
        <w:rPr>
          <w:rFonts w:eastAsiaTheme="minorHAnsi"/>
          <w:sz w:val="28"/>
          <w:szCs w:val="28"/>
        </w:rPr>
      </w:r>
      <w:r>
        <w:rPr>
          <w:rFonts w:eastAsiaTheme="minorHAnsi"/>
          <w:sz w:val="28"/>
          <w:szCs w:val="28"/>
        </w:rPr>
      </w:r>
    </w:p>
    <w:p>
      <w:pPr>
        <w:pStyle w:val="991"/>
        <w:pBdr/>
        <w:spacing w:line="240" w:lineRule="auto"/>
        <w:ind/>
        <w:jc w:val="center"/>
        <w:rPr>
          <w:lang w:val="ru-RU"/>
        </w:rPr>
      </w:pPr>
      <w:r/>
      <w:bookmarkStart w:id="49" w:name="_Toc199169831"/>
      <w:r/>
      <w:bookmarkStart w:id="50" w:name="_Toc229412296"/>
      <w:r>
        <w:rPr>
          <w:lang w:val="ru-RU"/>
        </w:rPr>
        <w:t xml:space="preserve">ЗАКЛЮЧЕНИЕ</w:t>
      </w:r>
      <w:bookmarkEnd w:id="47"/>
      <w:r/>
      <w:bookmarkEnd w:id="49"/>
      <w:r/>
      <w:bookmarkEnd w:id="50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 w:firstLine="0" w:left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Bdr/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1"/>
        <w:pBdr/>
        <w:tabs>
          <w:tab w:val="left" w:leader="none" w:pos="1134"/>
          <w:tab w:val="left" w:leader="none" w:pos="1560"/>
        </w:tabs>
        <w:spacing w:after="0" w:line="240" w:lineRule="auto"/>
        <w:ind w:right="0" w:firstLine="0" w:left="0"/>
        <w:jc w:val="center"/>
        <w:rPr>
          <w:color w:val="auto"/>
          <w:szCs w:val="28"/>
          <w:lang w:val="ru-RU"/>
        </w:rPr>
      </w:pPr>
      <w:r/>
      <w:bookmarkStart w:id="51" w:name="_Toc168181653"/>
      <w:r/>
      <w:bookmarkStart w:id="52" w:name="_Toc199169832"/>
      <w:r/>
      <w:bookmarkStart w:id="53" w:name="_Toc229412297"/>
      <w:r>
        <w:rPr>
          <w:color w:val="auto"/>
          <w:szCs w:val="28"/>
          <w:lang w:val="ru-RU"/>
        </w:rPr>
        <w:t xml:space="preserve">СПИСОК ИСПОЛЬЗ</w:t>
      </w:r>
      <w:r>
        <w:rPr>
          <w:color w:val="auto"/>
          <w:szCs w:val="28"/>
          <w:lang w:val="ru-RU"/>
        </w:rPr>
        <w:t xml:space="preserve">ОВАННЫХ</w:t>
      </w:r>
      <w:r>
        <w:rPr>
          <w:color w:val="auto"/>
          <w:szCs w:val="28"/>
          <w:lang w:val="ru-RU"/>
        </w:rPr>
        <w:t xml:space="preserve"> ИСТОЧНИКОВ</w:t>
      </w:r>
      <w:bookmarkEnd w:id="51"/>
      <w:r/>
      <w:bookmarkEnd w:id="52"/>
      <w:r/>
      <w:bookmarkEnd w:id="53"/>
      <w:r>
        <w:rPr>
          <w:color w:val="auto"/>
          <w:szCs w:val="28"/>
          <w:lang w:val="ru-RU"/>
        </w:rPr>
      </w:r>
      <w:r>
        <w:rPr>
          <w:color w:val="auto"/>
          <w:szCs w:val="28"/>
          <w:lang w:val="ru-RU"/>
        </w:rPr>
      </w:r>
    </w:p>
    <w:p>
      <w:pPr>
        <w:pBdr/>
        <w:spacing w:line="240" w:lineRule="auto"/>
        <w:ind w:firstLine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line="240" w:lineRule="auto"/>
        <w:ind w:firstLine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11"/>
        <w:numPr>
          <w:ilvl w:val="0"/>
          <w:numId w:val="24"/>
        </w:numPr>
        <w:pBdr/>
        <w:spacing w:line="240" w:lineRule="auto"/>
        <w:ind w:firstLine="284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 w:clear="all"/>
      </w:r>
      <w:bookmarkStart w:id="55" w:name="_Toc168181654"/>
      <w:r/>
      <w:bookmarkEnd w:id="48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1"/>
        <w:pBdr/>
        <w:spacing w:line="240" w:lineRule="auto"/>
        <w:ind/>
        <w:jc w:val="center"/>
        <w:rPr/>
      </w:pPr>
      <w:r/>
      <w:bookmarkStart w:id="56" w:name="_Toc199169833"/>
      <w:r/>
      <w:bookmarkStart w:id="57" w:name="_Toc229412298"/>
      <w:r>
        <w:t xml:space="preserve">ПРИЛОЖЕНИЕ А</w:t>
      </w:r>
      <w:bookmarkEnd w:id="55"/>
      <w:r/>
      <w:bookmarkEnd w:id="56"/>
      <w:r/>
      <w:bookmarkEnd w:id="57"/>
      <w:r/>
      <w:r/>
    </w:p>
    <w:p>
      <w:pPr>
        <w:pBdr/>
        <w:spacing w:after="0" w:line="24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(обязательное)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21" w:line="240" w:lineRule="auto"/>
        <w:ind w:right="2186" w:left="2200"/>
        <w:jc w:val="center"/>
        <w:rPr/>
      </w:pPr>
      <w:r/>
      <w:bookmarkStart w:id="58" w:name="_Hlk199246821"/>
      <w:r>
        <w:rPr>
          <w:b/>
          <w:sz w:val="28"/>
        </w:rPr>
        <w:t xml:space="preserve">Листинг программы </w:t>
      </w:r>
      <w:bookmarkEnd w:id="58"/>
      <w:r/>
      <w:r/>
    </w:p>
    <w:p>
      <w:pPr>
        <w:pBdr/>
        <w:spacing w:line="240" w:lineRule="auto"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0" w:left="360"/>
        <w:rPr>
          <w:szCs w:val="20"/>
        </w:rPr>
      </w:pPr>
      <w:r>
        <w:rPr>
          <w:szCs w:val="20"/>
        </w:rPr>
      </w:r>
      <w:r>
        <w:rPr>
          <w:szCs w:val="20"/>
        </w:rPr>
      </w:r>
      <w:r>
        <w:rPr>
          <w:szCs w:val="20"/>
        </w:rPr>
      </w:r>
    </w:p>
    <w:p>
      <w:pPr>
        <w:pBdr/>
        <w:spacing w:line="240" w:lineRule="auto"/>
        <w:ind w:firstLine="0" w:left="0"/>
        <w:rPr>
          <w:szCs w:val="20"/>
        </w:rPr>
      </w:pPr>
      <w:r>
        <w:rPr>
          <w:b/>
          <w:bCs/>
          <w:szCs w:val="20"/>
        </w:rPr>
        <w:br w:type="page" w:clear="all"/>
      </w:r>
      <w:r>
        <w:rPr>
          <w:szCs w:val="20"/>
        </w:rPr>
      </w:r>
      <w:r>
        <w:rPr>
          <w:szCs w:val="20"/>
        </w:rPr>
      </w:r>
    </w:p>
    <w:p>
      <w:pPr>
        <w:pStyle w:val="991"/>
        <w:pBdr/>
        <w:spacing w:line="240" w:lineRule="auto"/>
        <w:ind/>
        <w:jc w:val="center"/>
        <w:rPr/>
      </w:pPr>
      <w:r/>
      <w:bookmarkStart w:id="59" w:name="_Toc168181655"/>
      <w:r/>
      <w:bookmarkStart w:id="60" w:name="_Toc199169834"/>
      <w:r/>
      <w:bookmarkStart w:id="61" w:name="_Toc229412299"/>
      <w:r>
        <w:rPr>
          <w:lang w:val="ru-RU"/>
        </w:rPr>
        <w:t xml:space="preserve">ПРИЛОЖЕНИЕ</w:t>
      </w:r>
      <w:r>
        <w:t xml:space="preserve"> </w:t>
      </w:r>
      <w:r>
        <w:rPr>
          <w:lang w:val="ru-RU"/>
        </w:rPr>
        <w:t xml:space="preserve">Б</w:t>
      </w:r>
      <w:bookmarkEnd w:id="59"/>
      <w:r/>
      <w:bookmarkEnd w:id="60"/>
      <w:r/>
      <w:bookmarkEnd w:id="61"/>
      <w:r/>
      <w:r/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21" w:line="240" w:lineRule="auto"/>
        <w:ind w:right="69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Внешний вид </w:t>
      </w:r>
      <w:r>
        <w:rPr>
          <w:b/>
          <w:sz w:val="28"/>
          <w:lang w:val="ru-RU"/>
        </w:rPr>
        <w:t xml:space="preserve">окна</w:t>
      </w:r>
      <w:r>
        <w:rPr>
          <w:b/>
          <w:sz w:val="28"/>
          <w:lang w:val="ru-RU"/>
        </w:rPr>
        <w:t xml:space="preserve"> интерфейса программы </w:t>
      </w:r>
      <w:r>
        <w:rPr>
          <w:b/>
          <w:sz w:val="28"/>
          <w:lang w:val="ru-RU"/>
        </w:rPr>
      </w:r>
      <w:r>
        <w:rPr>
          <w:b/>
          <w:sz w:val="28"/>
          <w:lang w:val="ru-RU"/>
        </w:rPr>
      </w:r>
    </w:p>
    <w:p>
      <w:pPr>
        <w:pBdr/>
        <w:spacing w:after="0" w:line="240" w:lineRule="auto"/>
        <w:ind w:right="69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</w:r>
      <w:r>
        <w:rPr>
          <w:bCs/>
          <w:sz w:val="28"/>
          <w:lang w:val="ru-RU"/>
        </w:rPr>
      </w:r>
      <w:r>
        <w:rPr>
          <w:bCs/>
          <w:sz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 w:clear="all"/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991"/>
        <w:pBdr/>
        <w:spacing w:line="240" w:lineRule="auto"/>
        <w:ind/>
        <w:jc w:val="center"/>
        <w:rPr>
          <w:lang w:val="ru-RU"/>
        </w:rPr>
      </w:pPr>
      <w:r/>
      <w:bookmarkStart w:id="62" w:name="_Toc168181656"/>
      <w:r/>
      <w:bookmarkStart w:id="63" w:name="_Toc199169835"/>
      <w:r/>
      <w:bookmarkStart w:id="64" w:name="_Toc229412300"/>
      <w:r>
        <w:rPr>
          <w:lang w:val="ru-RU"/>
        </w:rPr>
        <w:t xml:space="preserve">ПРИЛОЖЕНИЕ </w:t>
      </w:r>
      <w:r>
        <w:t xml:space="preserve">B</w:t>
      </w:r>
      <w:bookmarkEnd w:id="62"/>
      <w:r/>
      <w:bookmarkEnd w:id="63"/>
      <w:r/>
      <w:bookmarkEnd w:id="64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Результаты классификации и верификации системы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sz w:val="28"/>
          <w:lang w:val="ru-RU"/>
        </w:rPr>
      </w:pPr>
      <w:r>
        <w:rPr>
          <w:i/>
          <w:iCs/>
          <w:sz w:val="28"/>
          <w:lang w:val="ru-RU"/>
        </w:rPr>
        <w:br w:type="page" w:clear="all"/>
      </w:r>
      <w:r>
        <w:rPr>
          <w:sz w:val="28"/>
          <w:lang w:val="ru-RU"/>
        </w:rPr>
      </w:r>
      <w:r>
        <w:rPr>
          <w:sz w:val="28"/>
          <w:lang w:val="ru-RU"/>
        </w:rPr>
      </w:r>
    </w:p>
    <w:p>
      <w:pPr>
        <w:pStyle w:val="991"/>
        <w:pBdr/>
        <w:spacing w:after="0" w:line="240" w:lineRule="auto"/>
        <w:ind/>
        <w:jc w:val="center"/>
        <w:rPr>
          <w:lang w:val="ru-RU"/>
        </w:rPr>
      </w:pPr>
      <w:r/>
      <w:bookmarkStart w:id="65" w:name="_Toc199169836"/>
      <w:r/>
      <w:bookmarkStart w:id="66" w:name="_Toc229412301"/>
      <w:r>
        <w:rPr>
          <w:lang w:val="ru-RU"/>
        </w:rPr>
        <w:t xml:space="preserve">ПРИЛОЖЕНИЕ </w:t>
      </w:r>
      <w:r>
        <w:rPr>
          <w:lang w:val="ru-RU"/>
        </w:rPr>
        <w:t xml:space="preserve">Г</w:t>
      </w:r>
      <w:bookmarkEnd w:id="65"/>
      <w:r/>
      <w:bookmarkEnd w:id="66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sz w:val="28"/>
          <w:lang w:val="ru-RU"/>
        </w:rPr>
        <w:t xml:space="preserve">Руководство пользователя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Style w:val="1021"/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1134" w:left="0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1"/>
        <w:pBdr/>
        <w:spacing w:after="0" w:line="240" w:lineRule="auto"/>
        <w:ind/>
        <w:jc w:val="center"/>
        <w:rPr>
          <w:lang w:val="ru-RU"/>
        </w:rPr>
      </w:pPr>
      <w:r/>
      <w:bookmarkStart w:id="67" w:name="_Toc199169837"/>
      <w:r/>
      <w:bookmarkStart w:id="68" w:name="_Toc229412302"/>
      <w:r>
        <w:rPr>
          <w:lang w:val="ru-RU"/>
        </w:rPr>
        <w:t xml:space="preserve">ПРИЛОЖЕНИЕ </w:t>
      </w:r>
      <w:r>
        <w:rPr>
          <w:lang w:val="ru-RU"/>
        </w:rPr>
        <w:t xml:space="preserve">Д</w:t>
      </w:r>
      <w:bookmarkEnd w:id="67"/>
      <w:r/>
      <w:bookmarkEnd w:id="68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sz w:val="28"/>
          <w:lang w:val="ru-RU"/>
        </w:rPr>
        <w:t xml:space="preserve">Инструкция программиста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Style w:val="1021"/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1"/>
        <w:pBdr/>
        <w:spacing w:line="240" w:lineRule="auto"/>
        <w:ind/>
        <w:jc w:val="center"/>
        <w:rPr>
          <w:lang w:val="ru-RU"/>
        </w:rPr>
      </w:pPr>
      <w:r/>
      <w:bookmarkStart w:id="69" w:name="_Toc199169838"/>
      <w:r/>
      <w:bookmarkStart w:id="70" w:name="_Toc229412303"/>
      <w:r>
        <w:rPr>
          <w:lang w:val="ru-RU"/>
        </w:rPr>
        <w:t xml:space="preserve">ПРИЛОЖЕНИЕ </w:t>
      </w:r>
      <w:r>
        <w:rPr>
          <w:lang w:val="ru-RU"/>
        </w:rPr>
        <w:t xml:space="preserve">Е</w:t>
      </w:r>
      <w:bookmarkEnd w:id="69"/>
      <w:r/>
      <w:bookmarkEnd w:id="70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sz w:val="28"/>
          <w:lang w:val="ru-RU"/>
        </w:rPr>
        <w:t xml:space="preserve">Инструкция системного программиста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Style w:val="102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1"/>
        <w:pBdr/>
        <w:spacing/>
        <w:ind w:firstLine="699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1"/>
        <w:pBdr/>
        <w:spacing w:after="0" w:line="240" w:lineRule="auto"/>
        <w:ind/>
        <w:jc w:val="center"/>
        <w:rPr>
          <w:lang w:val="ru-RU"/>
        </w:rPr>
      </w:pPr>
      <w:r/>
      <w:bookmarkStart w:id="71" w:name="_Toc229412304"/>
      <w:r>
        <w:rPr>
          <w:lang w:val="ru-RU"/>
        </w:rPr>
        <w:t xml:space="preserve">ПРИЛОЖЕНИЕ </w:t>
      </w:r>
      <w:r>
        <w:rPr>
          <w:lang w:val="ru-RU"/>
        </w:rPr>
        <w:t xml:space="preserve">Ё</w:t>
      </w:r>
      <w:bookmarkEnd w:id="71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 w:firstLine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i/>
          <w:iCs/>
          <w:sz w:val="28"/>
        </w:rPr>
        <w:t xml:space="preserve">UML</w:t>
      </w:r>
      <w:r>
        <w:rPr>
          <w:b/>
          <w:sz w:val="28"/>
          <w:lang w:val="ru-RU"/>
        </w:rPr>
        <w:t xml:space="preserve">–</w:t>
      </w:r>
      <w:r>
        <w:rPr>
          <w:b/>
          <w:sz w:val="28"/>
          <w:lang w:val="ru-RU"/>
        </w:rPr>
        <w:t xml:space="preserve">диаграмм</w:t>
      </w:r>
      <w:r>
        <w:rPr>
          <w:b/>
          <w:sz w:val="28"/>
          <w:lang w:val="ru-RU"/>
        </w:rPr>
        <w:t xml:space="preserve">а</w:t>
      </w:r>
      <w:r>
        <w:rPr>
          <w:b/>
          <w:sz w:val="28"/>
          <w:lang w:val="ru-RU"/>
        </w:rPr>
        <w:t xml:space="preserve"> классов</w:t>
      </w:r>
      <w:r>
        <w:rPr>
          <w:b/>
          <w:sz w:val="28"/>
          <w:lang w:val="ru-RU"/>
        </w:rPr>
        <w:t xml:space="preserve"> системы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>
      <w:pPr>
        <w:pStyle w:val="1006"/>
        <w:pBdr/>
        <w:spacing w:after="0" w:afterAutospacing="0"/>
        <w:ind/>
        <w:jc w:val="center"/>
        <w:rPr/>
      </w:pPr>
      <w:r>
        <w:rPr>
          <w:bCs/>
          <w:iCs/>
          <w:sz w:val="28"/>
        </w:rPr>
        <w:br w:type="page" w:clear="all"/>
      </w:r>
      <w:r/>
    </w:p>
    <w:p>
      <w:pPr>
        <w:pStyle w:val="991"/>
        <w:pBdr/>
        <w:spacing w:line="240" w:lineRule="auto"/>
        <w:ind/>
        <w:jc w:val="center"/>
        <w:rPr>
          <w:lang w:val="ru-RU"/>
        </w:rPr>
      </w:pPr>
      <w:r/>
      <w:bookmarkStart w:id="72" w:name="_Toc229412305"/>
      <w:r>
        <w:rPr>
          <w:lang w:val="ru-RU"/>
        </w:rPr>
        <w:t xml:space="preserve">ПРИЛОЖЕНИЕ </w:t>
      </w:r>
      <w:r>
        <w:rPr>
          <w:lang w:val="ru-RU"/>
        </w:rPr>
        <w:t xml:space="preserve">Ж</w:t>
      </w:r>
      <w:bookmarkEnd w:id="72"/>
      <w:r>
        <w:rPr>
          <w:lang w:val="ru-RU"/>
        </w:rPr>
      </w:r>
      <w:r>
        <w:rPr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(обязательное)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 w:line="240" w:lineRule="auto"/>
        <w:ind w:firstLine="0" w:left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Схем</w:t>
      </w:r>
      <w:r>
        <w:rPr>
          <w:b/>
          <w:sz w:val="28"/>
          <w:lang w:val="ru-RU"/>
        </w:rPr>
        <w:t xml:space="preserve">а</w:t>
      </w:r>
      <w:r>
        <w:rPr>
          <w:b/>
          <w:sz w:val="28"/>
          <w:lang w:val="ru-RU"/>
        </w:rPr>
        <w:t xml:space="preserve"> процессов параллельной обработки данных</w:t>
      </w:r>
      <w:r>
        <w:rPr>
          <w:b/>
          <w:sz w:val="28"/>
          <w:lang w:val="ru-RU"/>
        </w:rPr>
      </w:r>
      <w:r>
        <w:rPr>
          <w:b/>
          <w:sz w:val="28"/>
          <w:lang w:val="ru-RU"/>
        </w:rPr>
      </w:r>
    </w:p>
    <w:p>
      <w:pPr>
        <w:pBdr/>
        <w:spacing w:line="240" w:lineRule="auto"/>
        <w:ind w:firstLine="0" w:left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  <w:r>
        <w:rPr>
          <w:b/>
          <w:sz w:val="28"/>
          <w:lang w:val="ru-RU"/>
        </w:rPr>
      </w:r>
      <w:r>
        <w:rPr>
          <w:b/>
          <w:sz w:val="28"/>
          <w:lang w:val="ru-RU"/>
        </w:rPr>
      </w:r>
    </w:p>
    <w:p>
      <w:pPr>
        <w:pStyle w:val="1006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06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06"/>
        <w:pBdr/>
        <w:spacing w:after="0" w:afterAutospacing="0" w:before="0" w:beforeAutospacing="0"/>
        <w:ind/>
        <w:jc w:val="center"/>
        <w:rPr>
          <w:bCs/>
          <w:iCs/>
          <w:sz w:val="28"/>
        </w:rPr>
      </w:pPr>
      <w:r>
        <w:rPr>
          <w:sz w:val="28"/>
        </w:rPr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sectPr>
      <w:footerReference w:type="default" r:id="rId10"/>
      <w:footnotePr/>
      <w:endnotePr/>
      <w:type w:val="continuous"/>
      <w:pgSz w:h="16838" w:orient="portrait" w:w="11906"/>
      <w:pgMar w:top="1134" w:right="566" w:bottom="993" w:left="1701" w:header="709" w:footer="709" w:gutter="0"/>
      <w:pgNumType w:chapStyle="1" w:start="3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59041472"/>
      <w:docPartObj>
        <w:docPartGallery w:val="Page Numbers (Bottom of Page)"/>
        <w:docPartUnique w:val="true"/>
      </w:docPartObj>
      <w:rPr/>
    </w:sdtPr>
    <w:sdtContent>
      <w:p>
        <w:pPr>
          <w:pStyle w:val="1003"/>
          <w:pBdr/>
          <w:spacing/>
          <w:ind/>
          <w:jc w:val="right"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5995035</wp:posOffset>
                  </wp:positionH>
                  <wp:positionV relativeFrom="paragraph">
                    <wp:posOffset>-28575</wp:posOffset>
                  </wp:positionV>
                  <wp:extent cx="266700" cy="350520"/>
                  <wp:effectExtent l="0" t="0" r="19050" b="11430"/>
                  <wp:wrapNone/>
                  <wp:docPr id="1" name="Прямоугольник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66700" cy="350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o:spt="1" type="#_x0000_t1" style="position:absolute;z-index:251659264;o:allowoverlap:true;o:allowincell:true;mso-position-horizontal-relative:margin;margin-left:472.05pt;mso-position-horizontal:absolute;mso-position-vertical-relative:text;margin-top:-2.25pt;mso-position-vertical:absolute;width:21.00pt;height:27.60pt;mso-wrap-distance-left:9.00pt;mso-wrap-distance-top:0.00pt;mso-wrap-distance-right:9.00pt;mso-wrap-distance-bottom:0.00pt;visibility:visible;" fillcolor="#FFFFFF" strokecolor="#FFFFFF" strokeweight="1.00pt">
                  <v:stroke dashstyle="solid"/>
                </v:shap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1003"/>
      <w:pBdr/>
      <w:spacing/>
      <w:ind/>
      <w:jc w:val="right"/>
      <w:rPr>
        <w:lang w:val="ru-RU"/>
      </w:rPr>
    </w:pPr>
    <w:r>
      <w:rPr>
        <w:lang w:val="ru-RU"/>
      </w:rPr>
    </w:r>
    <w:r>
      <w:rPr>
        <w:lang w:val="ru-RU"/>
      </w:rPr>
    </w:r>
    <w:r>
      <w:rPr>
        <w:lang w:val="ru-RU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91665032"/>
      <w:docPartObj>
        <w:docPartGallery w:val="Page Numbers (Bottom of Page)"/>
        <w:docPartUnique w:val="true"/>
      </w:docPartObj>
      <w:rPr>
        <w:sz w:val="24"/>
        <w:szCs w:val="24"/>
      </w:rPr>
    </w:sdtPr>
    <w:sdtContent>
      <w:p>
        <w:pPr>
          <w:pStyle w:val="1003"/>
          <w:pBdr/>
          <w:spacing/>
          <w:ind/>
          <w:jc w:val="right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 xml:space="preserve">2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</w:r>
        <w:r>
          <w:rPr>
            <w:sz w:val="24"/>
            <w:szCs w:val="24"/>
          </w:rPr>
        </w:r>
      </w:p>
    </w:sdtContent>
  </w:sdt>
  <w:p>
    <w:pPr>
      <w:pStyle w:val="1003"/>
      <w:pBdr/>
      <w:spacing/>
      <w:ind/>
      <w:jc w:val="right"/>
      <w:rPr>
        <w:lang w:val="ru-RU"/>
      </w:rPr>
    </w:pPr>
    <w:r>
      <w:rPr>
        <w:lang w:val="ru-RU"/>
      </w:rPr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styleLink w:val="1016"/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1016"/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500" w:left="216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500" w:left="432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500" w:left="648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8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9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1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55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502"/>
        </w:tabs>
        <w:spacing/>
        <w:ind w:hanging="360" w:left="502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22"/>
        </w:tabs>
        <w:spacing/>
        <w:ind w:hanging="360" w:left="1222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942"/>
        </w:tabs>
        <w:spacing/>
        <w:ind w:hanging="36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62"/>
        </w:tabs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382"/>
        </w:tabs>
        <w:spacing/>
        <w:ind w:hanging="360" w:left="3382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102"/>
        </w:tabs>
        <w:spacing/>
        <w:ind w:hanging="36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22"/>
        </w:tabs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542"/>
        </w:tabs>
        <w:spacing/>
        <w:ind w:hanging="360" w:left="554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262"/>
        </w:tabs>
        <w:spacing/>
        <w:ind w:hanging="360" w:left="6262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 w:ascii="Times New Roman" w:hAnsi="Times New Roman" w:cs="Times New Roman"/>
        <w:b w:val="0"/>
        <w:bCs w:val="0"/>
        <w:sz w:val="28"/>
        <w:szCs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/>
        <w:b w:val="0"/>
        <w:bCs w:val="0"/>
        <w:sz w:val="28"/>
        <w:szCs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07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1141"/>
      </w:pPr>
      <w:rPr>
        <w:rFonts w:hint="default" w:ascii="Times New Roman" w:hAnsi="Times New Roman" w:eastAsia="Times New Roman" w:cs="Times New Roman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1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 w:ascii="Times New Roman" w:hAnsi="Times New Roman" w:cs="Times New Roman"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163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97"/>
      </w:pPr>
      <w:rPr/>
      <w:start w:val="1"/>
      <w:suff w:val="tab"/>
    </w:lvl>
  </w:abstractNum>
  <w:abstractNum w:abstractNumId="20">
    <w:lvl w:ilvl="0">
      <w:isLgl w:val="false"/>
      <w:lvlJc w:val="left"/>
      <w:lvlText w:val="–"/>
      <w:numFmt w:val="bullet"/>
      <w:pPr>
        <w:pBdr/>
        <w:spacing/>
        <w:ind w:hanging="360" w:left="1069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decimal"/>
      <w:pPr>
        <w:pBdr/>
        <w:spacing/>
        <w:ind w:hanging="360" w:left="1211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spacing/>
        <w:ind w:hanging="456" w:left="1951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95"/>
      </w:pPr>
      <w:rPr/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432" w:left="1141"/>
      </w:pPr>
      <w:rPr>
        <w:rFonts w:hint="default" w:ascii="Times New Roman" w:hAnsi="Times New Roman" w:cs="Times New Roman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26">
    <w:numStyleLink w:val="1016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/>
        <w:b w:val="0"/>
        <w:bCs w:val="0"/>
        <w:sz w:val="28"/>
        <w:szCs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tabs>
          <w:tab w:val="num" w:leader="none" w:pos="786"/>
        </w:tabs>
        <w:spacing/>
        <w:ind w:hanging="360" w:left="786"/>
      </w:pPr>
      <w:rPr>
        <w:rFonts w:hint="default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506"/>
        </w:tabs>
        <w:spacing/>
        <w:ind w:hanging="360" w:left="1506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226"/>
        </w:tabs>
        <w:spacing/>
        <w:ind w:firstLine="99" w:left="1767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946"/>
        </w:tabs>
        <w:spacing/>
        <w:ind w:hanging="360" w:left="2946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66"/>
        </w:tabs>
        <w:spacing/>
        <w:ind w:hanging="360" w:left="3666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86"/>
        </w:tabs>
        <w:spacing/>
        <w:ind w:hanging="360" w:left="4386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06"/>
        </w:tabs>
        <w:spacing/>
        <w:ind w:hanging="360" w:left="5106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826"/>
        </w:tabs>
        <w:spacing/>
        <w:ind w:hanging="360" w:left="5826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546"/>
        </w:tabs>
        <w:spacing/>
        <w:ind w:hanging="360" w:left="6546"/>
      </w:pPr>
      <w:rPr>
        <w:rFonts w:hint="default"/>
      </w:rPr>
      <w:start w:val="1"/>
      <w:suff w:val="tab"/>
    </w:lvl>
  </w:abstractNum>
  <w:num w:numId="1">
    <w:abstractNumId w:val="14"/>
  </w:num>
  <w:num w:numId="2">
    <w:abstractNumId w:val="28"/>
  </w:num>
  <w:num w:numId="3">
    <w:abstractNumId w:val="9"/>
  </w:num>
  <w:num w:numId="4">
    <w:abstractNumId w:val="1"/>
  </w:num>
  <w:num w:numId="5">
    <w:abstractNumId w:val="26"/>
  </w:num>
  <w:num w:numId="6">
    <w:abstractNumId w:val="16"/>
  </w:num>
  <w:num w:numId="7">
    <w:abstractNumId w:val="2"/>
  </w:num>
  <w:num w:numId="8">
    <w:abstractNumId w:val="24"/>
  </w:num>
  <w:num w:numId="9">
    <w:abstractNumId w:val="23"/>
  </w:num>
  <w:num w:numId="10">
    <w:abstractNumId w:val="19"/>
  </w:num>
  <w:num w:numId="11">
    <w:abstractNumId w:val="5"/>
  </w:num>
  <w:num w:numId="12">
    <w:abstractNumId w:val="4"/>
  </w:num>
  <w:num w:numId="13">
    <w:abstractNumId w:val="27"/>
  </w:num>
  <w:num w:numId="14">
    <w:abstractNumId w:val="11"/>
  </w:num>
  <w:num w:numId="15">
    <w:abstractNumId w:val="10"/>
  </w:num>
  <w:num w:numId="16">
    <w:abstractNumId w:val="22"/>
  </w:num>
  <w:num w:numId="17">
    <w:abstractNumId w:val="7"/>
  </w:num>
  <w:num w:numId="18">
    <w:abstractNumId w:val="3"/>
  </w:num>
  <w:num w:numId="19">
    <w:abstractNumId w:val="21"/>
  </w:num>
  <w:num w:numId="20">
    <w:abstractNumId w:val="0"/>
  </w:num>
  <w:num w:numId="21">
    <w:abstractNumId w:val="12"/>
  </w:num>
  <w:num w:numId="22">
    <w:abstractNumId w:val="17"/>
  </w:num>
  <w:num w:numId="23">
    <w:abstractNumId w:val="6"/>
  </w:num>
  <w:num w:numId="24">
    <w:abstractNumId w:val="18"/>
  </w:num>
  <w:num w:numId="25">
    <w:abstractNumId w:val="8"/>
  </w:num>
  <w:num w:numId="26">
    <w:abstractNumId w:val="20"/>
  </w:num>
  <w:num w:numId="27">
    <w:abstractNumId w:val="15"/>
  </w:num>
  <w:num w:numId="28">
    <w:abstractNumId w:val="1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>
    <w:name w:val="Table Grid Light"/>
    <w:basedOn w:val="9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1"/>
    <w:basedOn w:val="9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2"/>
    <w:basedOn w:val="9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1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2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3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5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6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Heading 5"/>
    <w:basedOn w:val="990"/>
    <w:next w:val="990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5">
    <w:name w:val="Heading 6"/>
    <w:basedOn w:val="990"/>
    <w:next w:val="990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6">
    <w:name w:val="Heading 7"/>
    <w:basedOn w:val="990"/>
    <w:next w:val="990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7">
    <w:name w:val="Heading 8"/>
    <w:basedOn w:val="990"/>
    <w:next w:val="990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Heading 9"/>
    <w:basedOn w:val="990"/>
    <w:next w:val="990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1 Char"/>
    <w:basedOn w:val="995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995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995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995"/>
    <w:link w:val="9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995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995"/>
    <w:link w:val="9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995"/>
    <w:link w:val="9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995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995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8">
    <w:name w:val="Title"/>
    <w:basedOn w:val="990"/>
    <w:next w:val="990"/>
    <w:link w:val="9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Title Char"/>
    <w:basedOn w:val="995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0">
    <w:name w:val="Subtitle"/>
    <w:basedOn w:val="990"/>
    <w:next w:val="990"/>
    <w:link w:val="9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1">
    <w:name w:val="Subtitle Char"/>
    <w:basedOn w:val="995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990"/>
    <w:next w:val="990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995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Intense Emphasis"/>
    <w:basedOn w:val="9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5">
    <w:name w:val="Intense Quote"/>
    <w:basedOn w:val="990"/>
    <w:next w:val="990"/>
    <w:link w:val="9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6">
    <w:name w:val="Intense Quote Char"/>
    <w:basedOn w:val="995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7">
    <w:name w:val="Intense Reference"/>
    <w:basedOn w:val="9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8">
    <w:name w:val="Subtle Emphasis"/>
    <w:basedOn w:val="9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Emphasis"/>
    <w:basedOn w:val="995"/>
    <w:uiPriority w:val="20"/>
    <w:qFormat/>
    <w:pPr>
      <w:pBdr/>
      <w:spacing/>
      <w:ind/>
    </w:pPr>
    <w:rPr>
      <w:i/>
      <w:iCs/>
    </w:rPr>
  </w:style>
  <w:style w:type="character" w:styleId="970">
    <w:name w:val="Strong"/>
    <w:basedOn w:val="995"/>
    <w:uiPriority w:val="22"/>
    <w:qFormat/>
    <w:pPr>
      <w:pBdr/>
      <w:spacing/>
      <w:ind/>
    </w:pPr>
    <w:rPr>
      <w:b/>
      <w:bCs/>
    </w:rPr>
  </w:style>
  <w:style w:type="character" w:styleId="971">
    <w:name w:val="Subtle Reference"/>
    <w:basedOn w:val="9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2">
    <w:name w:val="Book Title"/>
    <w:basedOn w:val="9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3">
    <w:name w:val="Header Char"/>
    <w:basedOn w:val="995"/>
    <w:link w:val="1014"/>
    <w:uiPriority w:val="99"/>
    <w:pPr>
      <w:pBdr/>
      <w:spacing/>
      <w:ind/>
    </w:pPr>
  </w:style>
  <w:style w:type="character" w:styleId="974">
    <w:name w:val="Footer Char"/>
    <w:basedOn w:val="995"/>
    <w:link w:val="1003"/>
    <w:uiPriority w:val="99"/>
    <w:pPr>
      <w:pBdr/>
      <w:spacing/>
      <w:ind/>
    </w:pPr>
  </w:style>
  <w:style w:type="paragraph" w:styleId="975">
    <w:name w:val="Caption"/>
    <w:basedOn w:val="990"/>
    <w:next w:val="9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6">
    <w:name w:val="footnote text"/>
    <w:basedOn w:val="990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95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990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Endnote Text Char"/>
    <w:basedOn w:val="995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end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toc 3"/>
    <w:basedOn w:val="990"/>
    <w:next w:val="990"/>
    <w:uiPriority w:val="39"/>
    <w:unhideWhenUsed/>
    <w:pPr>
      <w:pBdr/>
      <w:spacing w:after="100"/>
      <w:ind w:left="440"/>
    </w:pPr>
  </w:style>
  <w:style w:type="paragraph" w:styleId="983">
    <w:name w:val="toc 4"/>
    <w:basedOn w:val="990"/>
    <w:next w:val="990"/>
    <w:uiPriority w:val="39"/>
    <w:unhideWhenUsed/>
    <w:pPr>
      <w:pBdr/>
      <w:spacing w:after="100"/>
      <w:ind w:left="660"/>
    </w:pPr>
  </w:style>
  <w:style w:type="paragraph" w:styleId="984">
    <w:name w:val="toc 5"/>
    <w:basedOn w:val="990"/>
    <w:next w:val="990"/>
    <w:uiPriority w:val="39"/>
    <w:unhideWhenUsed/>
    <w:pPr>
      <w:pBdr/>
      <w:spacing w:after="100"/>
      <w:ind w:left="880"/>
    </w:pPr>
  </w:style>
  <w:style w:type="paragraph" w:styleId="985">
    <w:name w:val="toc 6"/>
    <w:basedOn w:val="990"/>
    <w:next w:val="990"/>
    <w:uiPriority w:val="39"/>
    <w:unhideWhenUsed/>
    <w:pPr>
      <w:pBdr/>
      <w:spacing w:after="100"/>
      <w:ind w:left="1100"/>
    </w:pPr>
  </w:style>
  <w:style w:type="paragraph" w:styleId="986">
    <w:name w:val="toc 7"/>
    <w:basedOn w:val="990"/>
    <w:next w:val="990"/>
    <w:uiPriority w:val="39"/>
    <w:unhideWhenUsed/>
    <w:pPr>
      <w:pBdr/>
      <w:spacing w:after="100"/>
      <w:ind w:left="1320"/>
    </w:pPr>
  </w:style>
  <w:style w:type="paragraph" w:styleId="987">
    <w:name w:val="toc 8"/>
    <w:basedOn w:val="990"/>
    <w:next w:val="990"/>
    <w:uiPriority w:val="39"/>
    <w:unhideWhenUsed/>
    <w:pPr>
      <w:pBdr/>
      <w:spacing w:after="100"/>
      <w:ind w:left="1540"/>
    </w:pPr>
  </w:style>
  <w:style w:type="paragraph" w:styleId="988">
    <w:name w:val="toc 9"/>
    <w:basedOn w:val="990"/>
    <w:next w:val="990"/>
    <w:uiPriority w:val="39"/>
    <w:unhideWhenUsed/>
    <w:pPr>
      <w:pBdr/>
      <w:spacing w:after="100"/>
      <w:ind w:left="1760"/>
    </w:pPr>
  </w:style>
  <w:style w:type="paragraph" w:styleId="989">
    <w:name w:val="table of figures"/>
    <w:basedOn w:val="990"/>
    <w:next w:val="990"/>
    <w:uiPriority w:val="99"/>
    <w:unhideWhenUsed/>
    <w:pPr>
      <w:pBdr/>
      <w:spacing w:after="0" w:afterAutospacing="0"/>
      <w:ind/>
    </w:pPr>
  </w:style>
  <w:style w:type="paragraph" w:styleId="990" w:default="1">
    <w:name w:val="Normal"/>
    <w:qFormat/>
    <w:pPr>
      <w:pBdr/>
      <w:spacing w:after="14" w:line="244" w:lineRule="auto"/>
      <w:ind w:hanging="10" w:left="10"/>
    </w:pPr>
    <w:rPr>
      <w:rFonts w:ascii="Times New Roman" w:hAnsi="Times New Roman" w:eastAsia="Times New Roman" w:cs="Times New Roman"/>
      <w:color w:val="000000"/>
      <w:sz w:val="20"/>
      <w:lang w:val="en-US"/>
    </w:rPr>
  </w:style>
  <w:style w:type="paragraph" w:styleId="991">
    <w:name w:val="Heading 1"/>
    <w:next w:val="990"/>
    <w:link w:val="998"/>
    <w:uiPriority w:val="9"/>
    <w:qFormat/>
    <w:pPr>
      <w:keepNext w:val="true"/>
      <w:keepLines w:val="true"/>
      <w:pBdr/>
      <w:spacing w:after="3" w:line="268" w:lineRule="auto"/>
      <w:ind w:right="79" w:hanging="10" w:left="10"/>
      <w:outlineLvl w:val="0"/>
    </w:pPr>
    <w:rPr>
      <w:rFonts w:ascii="Times New Roman" w:hAnsi="Times New Roman" w:eastAsia="Times New Roman" w:cs="Times New Roman"/>
      <w:b/>
      <w:color w:val="000000"/>
      <w:sz w:val="28"/>
      <w:lang w:val="en-US"/>
    </w:rPr>
  </w:style>
  <w:style w:type="paragraph" w:styleId="992">
    <w:name w:val="Heading 2"/>
    <w:next w:val="990"/>
    <w:link w:val="999"/>
    <w:uiPriority w:val="9"/>
    <w:unhideWhenUsed/>
    <w:qFormat/>
    <w:pPr>
      <w:keepNext w:val="true"/>
      <w:keepLines w:val="true"/>
      <w:pBdr/>
      <w:spacing w:after="3" w:line="268" w:lineRule="auto"/>
      <w:ind w:right="79" w:hanging="10" w:left="10"/>
      <w:outlineLvl w:val="1"/>
    </w:pPr>
    <w:rPr>
      <w:rFonts w:ascii="Times New Roman" w:hAnsi="Times New Roman" w:eastAsia="Times New Roman" w:cs="Times New Roman"/>
      <w:b/>
      <w:color w:val="000000"/>
      <w:sz w:val="28"/>
      <w:lang w:val="en-US"/>
    </w:rPr>
  </w:style>
  <w:style w:type="paragraph" w:styleId="993">
    <w:name w:val="Heading 3"/>
    <w:basedOn w:val="990"/>
    <w:next w:val="990"/>
    <w:link w:val="1026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94">
    <w:name w:val="Heading 4"/>
    <w:basedOn w:val="990"/>
    <w:next w:val="990"/>
    <w:link w:val="1032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995" w:default="1">
    <w:name w:val="Default Paragraph Font"/>
    <w:uiPriority w:val="1"/>
    <w:semiHidden/>
    <w:unhideWhenUsed/>
    <w:pPr>
      <w:pBdr/>
      <w:spacing/>
      <w:ind/>
    </w:pPr>
  </w:style>
  <w:style w:type="table" w:styleId="9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7" w:default="1">
    <w:name w:val="No List"/>
    <w:uiPriority w:val="99"/>
    <w:semiHidden/>
    <w:unhideWhenUsed/>
    <w:pPr>
      <w:pBdr/>
      <w:spacing/>
      <w:ind/>
    </w:pPr>
  </w:style>
  <w:style w:type="character" w:styleId="998" w:customStyle="1">
    <w:name w:val="Заголовок 1 Знак"/>
    <w:basedOn w:val="995"/>
    <w:link w:val="991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lang w:val="en-US"/>
    </w:rPr>
  </w:style>
  <w:style w:type="character" w:styleId="999" w:customStyle="1">
    <w:name w:val="Заголовок 2 Знак"/>
    <w:basedOn w:val="995"/>
    <w:link w:val="99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lang w:val="en-US"/>
    </w:rPr>
  </w:style>
  <w:style w:type="character" w:styleId="1000">
    <w:name w:val="Hyperlink"/>
    <w:basedOn w:val="99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01">
    <w:name w:val="toc 1"/>
    <w:basedOn w:val="990"/>
    <w:next w:val="990"/>
    <w:uiPriority w:val="39"/>
    <w:unhideWhenUsed/>
    <w:qFormat/>
    <w:pPr>
      <w:pBdr/>
      <w:tabs>
        <w:tab w:val="left" w:leader="none" w:pos="440"/>
        <w:tab w:val="right" w:leader="dot" w:pos="9628"/>
      </w:tabs>
      <w:spacing w:after="0" w:line="240" w:lineRule="auto"/>
      <w:ind w:hanging="284" w:left="284"/>
      <w:jc w:val="both"/>
    </w:pPr>
    <w:rPr>
      <w:sz w:val="28"/>
      <w:szCs w:val="28"/>
      <w:lang w:val="ru-RU"/>
    </w:rPr>
  </w:style>
  <w:style w:type="paragraph" w:styleId="1002">
    <w:name w:val="toc 2"/>
    <w:basedOn w:val="990"/>
    <w:next w:val="990"/>
    <w:uiPriority w:val="39"/>
    <w:unhideWhenUsed/>
    <w:qFormat/>
    <w:pPr>
      <w:pBdr/>
      <w:tabs>
        <w:tab w:val="left" w:leader="none" w:pos="993"/>
        <w:tab w:val="left" w:leader="none" w:pos="1320"/>
        <w:tab w:val="right" w:leader="dot" w:pos="9628"/>
      </w:tabs>
      <w:spacing w:after="0" w:line="240" w:lineRule="auto"/>
      <w:ind w:hanging="425" w:left="851"/>
      <w:jc w:val="both"/>
    </w:pPr>
    <w:rPr>
      <w:sz w:val="28"/>
      <w:szCs w:val="28"/>
    </w:rPr>
  </w:style>
  <w:style w:type="paragraph" w:styleId="1003">
    <w:name w:val="Footer"/>
    <w:basedOn w:val="990"/>
    <w:link w:val="100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04" w:customStyle="1">
    <w:name w:val="Нижний колонтитул Знак"/>
    <w:basedOn w:val="995"/>
    <w:link w:val="1003"/>
    <w:uiPriority w:val="99"/>
    <w:pPr>
      <w:pBdr/>
      <w:spacing/>
      <w:ind/>
    </w:pPr>
    <w:rPr>
      <w:rFonts w:ascii="Times New Roman" w:hAnsi="Times New Roman" w:eastAsia="Times New Roman" w:cs="Times New Roman"/>
      <w:color w:val="000000"/>
      <w:sz w:val="20"/>
      <w:lang w:val="en-US"/>
    </w:rPr>
  </w:style>
  <w:style w:type="paragraph" w:styleId="1005">
    <w:name w:val="TOC Heading"/>
    <w:basedOn w:val="991"/>
    <w:next w:val="990"/>
    <w:uiPriority w:val="39"/>
    <w:unhideWhenUsed/>
    <w:qFormat/>
    <w:pPr>
      <w:pBdr/>
      <w:spacing w:after="0" w:before="480" w:line="276" w:lineRule="auto"/>
      <w:ind w:right="0" w:firstLine="0" w:left="0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Cs w:val="28"/>
      <w:lang w:val="ru-RU" w:eastAsia="ru-RU"/>
    </w:rPr>
  </w:style>
  <w:style w:type="paragraph" w:styleId="1006">
    <w:name w:val="Normal (Web)"/>
    <w:basedOn w:val="990"/>
    <w:uiPriority w:val="99"/>
    <w:unhideWhenUsed/>
    <w:pPr>
      <w:pBdr/>
      <w:spacing w:after="100" w:afterAutospacing="1" w:before="100" w:beforeAutospacing="1" w:line="240" w:lineRule="auto"/>
      <w:ind w:firstLine="0" w:left="0"/>
    </w:pPr>
    <w:rPr>
      <w:color w:val="auto"/>
      <w:sz w:val="24"/>
      <w:szCs w:val="24"/>
      <w:lang w:val="ru-RU" w:eastAsia="ru-RU"/>
    </w:rPr>
  </w:style>
  <w:style w:type="character" w:styleId="1007" w:customStyle="1">
    <w:name w:val="fontstyle01"/>
    <w:basedOn w:val="995"/>
    <w:pPr>
      <w:pBdr/>
      <w:spacing/>
      <w:ind/>
    </w:pPr>
    <w:rPr>
      <w:rFonts w:hint="default" w:ascii="Tahoma" w:hAnsi="Tahoma" w:cs="Tahoma"/>
      <w:b w:val="0"/>
      <w:bCs w:val="0"/>
      <w:i w:val="0"/>
      <w:iCs w:val="0"/>
      <w:color w:val="000000"/>
      <w:sz w:val="24"/>
      <w:szCs w:val="24"/>
    </w:rPr>
  </w:style>
  <w:style w:type="paragraph" w:styleId="1008">
    <w:name w:val="Balloon Text"/>
    <w:basedOn w:val="990"/>
    <w:link w:val="100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09" w:customStyle="1">
    <w:name w:val="Текст выноски Знак"/>
    <w:basedOn w:val="995"/>
    <w:link w:val="1008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  <w:lang w:val="en-US"/>
    </w:rPr>
  </w:style>
  <w:style w:type="table" w:styleId="1010" w:customStyle="1">
    <w:name w:val="Table Normal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40" w:lineRule="auto"/>
      <w:ind/>
    </w:pPr>
    <w:rPr>
      <w:rFonts w:ascii="Times New Roman" w:hAnsi="Times New Roman" w:eastAsia="Arial Unicode MS" w:cs="Times New Roman"/>
      <w:sz w:val="20"/>
      <w:szCs w:val="20"/>
      <w:lang w:eastAsia="ru-RU"/>
    </w:r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1">
    <w:name w:val="Body Text"/>
    <w:link w:val="1012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76" w:lineRule="auto"/>
      <w:ind/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1012" w:customStyle="1">
    <w:name w:val="Основной текст Знак"/>
    <w:basedOn w:val="995"/>
    <w:link w:val="1011"/>
    <w:pPr>
      <w:pBdr/>
      <w:spacing/>
      <w:ind/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1013">
    <w:name w:val="Unresolved Mention"/>
    <w:basedOn w:val="9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4">
    <w:name w:val="Header"/>
    <w:basedOn w:val="990"/>
    <w:link w:val="101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5" w:customStyle="1">
    <w:name w:val="Верхний колонтитул Знак"/>
    <w:basedOn w:val="995"/>
    <w:link w:val="1014"/>
    <w:uiPriority w:val="99"/>
    <w:pPr>
      <w:pBdr/>
      <w:spacing/>
      <w:ind/>
    </w:pPr>
    <w:rPr>
      <w:rFonts w:ascii="Times New Roman" w:hAnsi="Times New Roman" w:eastAsia="Times New Roman" w:cs="Times New Roman"/>
      <w:color w:val="000000"/>
      <w:sz w:val="20"/>
      <w:lang w:val="en-US"/>
    </w:rPr>
  </w:style>
  <w:style w:type="numbering" w:styleId="1016" w:customStyle="1">
    <w:name w:val="Импортированный стиль 1"/>
    <w:pPr>
      <w:numPr>
        <w:numId w:val="4"/>
      </w:numPr>
      <w:pBdr/>
      <w:spacing/>
      <w:ind/>
    </w:pPr>
  </w:style>
  <w:style w:type="table" w:styleId="1017">
    <w:name w:val="Table Grid"/>
    <w:basedOn w:val="996"/>
    <w:uiPriority w:val="39"/>
    <w:pPr>
      <w:pBdr/>
      <w:spacing w:after="0" w:line="240" w:lineRule="auto"/>
      <w:ind/>
    </w:pPr>
    <w:rPr>
      <w:lang w:val="en-GB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8">
    <w:name w:val="Placeholder Text"/>
    <w:basedOn w:val="995"/>
    <w:uiPriority w:val="99"/>
    <w:semiHidden/>
    <w:pPr>
      <w:pBdr/>
      <w:spacing/>
      <w:ind/>
    </w:pPr>
    <w:rPr>
      <w:color w:val="808080"/>
    </w:rPr>
  </w:style>
  <w:style w:type="paragraph" w:styleId="1019">
    <w:name w:val="List Paragraph"/>
    <w:basedOn w:val="990"/>
    <w:uiPriority w:val="1"/>
    <w:qFormat/>
    <w:pPr>
      <w:pBdr/>
      <w:spacing w:after="160" w:line="259" w:lineRule="auto"/>
      <w:ind w:firstLine="0" w:left="720"/>
      <w:contextualSpacing w:val="true"/>
    </w:pPr>
    <w:rPr>
      <w:rFonts w:asciiTheme="minorHAnsi" w:hAnsiTheme="minorHAnsi" w:eastAsiaTheme="minorHAnsi" w:cstheme="minorBidi"/>
      <w:color w:val="auto"/>
      <w:sz w:val="22"/>
      <w:lang w:val="ru-RU"/>
    </w:rPr>
  </w:style>
  <w:style w:type="character" w:styleId="1020">
    <w:name w:val="FollowedHyperlink"/>
    <w:basedOn w:val="9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1">
    <w:name w:val="No Spacing"/>
    <w:uiPriority w:val="1"/>
    <w:qFormat/>
    <w:pPr>
      <w:pBdr/>
      <w:spacing w:after="0" w:line="240" w:lineRule="auto"/>
      <w:ind w:hanging="10" w:left="10"/>
    </w:pPr>
    <w:rPr>
      <w:rFonts w:ascii="Times New Roman" w:hAnsi="Times New Roman" w:eastAsia="Times New Roman" w:cs="Times New Roman"/>
      <w:color w:val="000000"/>
      <w:sz w:val="20"/>
      <w:lang w:val="en-US"/>
    </w:rPr>
  </w:style>
  <w:style w:type="paragraph" w:styleId="1022">
    <w:name w:val="table of authorities"/>
    <w:basedOn w:val="990"/>
    <w:next w:val="990"/>
    <w:uiPriority w:val="99"/>
    <w:unhideWhenUsed/>
    <w:pPr>
      <w:pBdr/>
      <w:spacing w:after="0"/>
      <w:ind w:hanging="200" w:left="200"/>
    </w:pPr>
    <w:rPr>
      <w:rFonts w:asciiTheme="minorHAnsi" w:hAnsiTheme="minorHAnsi" w:cstheme="minorHAnsi"/>
      <w:szCs w:val="20"/>
    </w:rPr>
  </w:style>
  <w:style w:type="paragraph" w:styleId="1023">
    <w:name w:val="toa heading"/>
    <w:basedOn w:val="990"/>
    <w:next w:val="990"/>
    <w:uiPriority w:val="99"/>
    <w:unhideWhenUsed/>
    <w:pPr>
      <w:pBdr/>
      <w:spacing w:after="120" w:before="240"/>
      <w:ind/>
    </w:pPr>
    <w:rPr>
      <w:rFonts w:asciiTheme="minorHAnsi" w:hAnsiTheme="minorHAnsi" w:cstheme="minorHAnsi"/>
      <w:b/>
      <w:bCs/>
      <w:caps/>
      <w:szCs w:val="20"/>
    </w:rPr>
  </w:style>
  <w:style w:type="paragraph" w:styleId="1024" w:customStyle="1">
    <w:name w:val="Обычный стиль курсач"/>
    <w:basedOn w:val="990"/>
    <w:link w:val="1025"/>
    <w:qFormat/>
    <w:pPr>
      <w:pBdr/>
      <w:spacing w:after="0" w:line="360" w:lineRule="exact"/>
      <w:ind w:firstLine="709" w:left="0"/>
      <w:jc w:val="both"/>
    </w:pPr>
    <w:rPr>
      <w:rFonts w:eastAsiaTheme="minorEastAsia"/>
      <w:color w:val="auto"/>
      <w:sz w:val="28"/>
      <w:szCs w:val="28"/>
      <w:lang w:val="ru-RU"/>
    </w:rPr>
  </w:style>
  <w:style w:type="character" w:styleId="1025" w:customStyle="1">
    <w:name w:val="Обычный стиль курсач Знак"/>
    <w:basedOn w:val="995"/>
    <w:link w:val="1024"/>
    <w:pPr>
      <w:pBdr/>
      <w:spacing/>
      <w:ind/>
    </w:pPr>
    <w:rPr>
      <w:rFonts w:ascii="Times New Roman" w:hAnsi="Times New Roman" w:cs="Times New Roman" w:eastAsiaTheme="minorEastAsia"/>
      <w:sz w:val="28"/>
      <w:szCs w:val="28"/>
    </w:rPr>
  </w:style>
  <w:style w:type="character" w:styleId="1026" w:customStyle="1">
    <w:name w:val="Заголовок 3 Знак"/>
    <w:basedOn w:val="995"/>
    <w:link w:val="9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n-US"/>
    </w:rPr>
  </w:style>
  <w:style w:type="character" w:styleId="1027">
    <w:name w:val="annotation reference"/>
    <w:basedOn w:val="99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8">
    <w:name w:val="annotation text"/>
    <w:basedOn w:val="990"/>
    <w:link w:val="1029"/>
    <w:uiPriority w:val="99"/>
    <w:semiHidden/>
    <w:unhideWhenUsed/>
    <w:pPr>
      <w:pBdr/>
      <w:spacing w:line="240" w:lineRule="auto"/>
      <w:ind/>
    </w:pPr>
    <w:rPr>
      <w:szCs w:val="20"/>
    </w:rPr>
  </w:style>
  <w:style w:type="character" w:styleId="1029" w:customStyle="1">
    <w:name w:val="Текст примечания Знак"/>
    <w:basedOn w:val="995"/>
    <w:link w:val="1028"/>
    <w:uiPriority w:val="99"/>
    <w:semiHidden/>
    <w:pPr>
      <w:pBdr/>
      <w:spacing/>
      <w:ind/>
    </w:pPr>
    <w:rPr>
      <w:rFonts w:ascii="Times New Roman" w:hAnsi="Times New Roman" w:eastAsia="Times New Roman" w:cs="Times New Roman"/>
      <w:color w:val="000000"/>
      <w:sz w:val="20"/>
      <w:szCs w:val="20"/>
      <w:lang w:val="en-US"/>
    </w:rPr>
  </w:style>
  <w:style w:type="paragraph" w:styleId="1030">
    <w:name w:val="annotation subject"/>
    <w:basedOn w:val="1028"/>
    <w:next w:val="1028"/>
    <w:link w:val="1031"/>
    <w:uiPriority w:val="99"/>
    <w:semiHidden/>
    <w:unhideWhenUsed/>
    <w:pPr>
      <w:pBdr/>
      <w:spacing/>
      <w:ind/>
    </w:pPr>
    <w:rPr>
      <w:b/>
      <w:bCs/>
    </w:rPr>
  </w:style>
  <w:style w:type="character" w:styleId="1031" w:customStyle="1">
    <w:name w:val="Тема примечания Знак"/>
    <w:basedOn w:val="1029"/>
    <w:link w:val="1030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20"/>
      <w:szCs w:val="20"/>
      <w:lang w:val="en-US"/>
    </w:rPr>
  </w:style>
  <w:style w:type="character" w:styleId="1032" w:customStyle="1">
    <w:name w:val="Заголовок 4 Знак"/>
    <w:basedOn w:val="995"/>
    <w:link w:val="9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0"/>
      <w:lang w:val="en-US"/>
    </w:rPr>
  </w:style>
  <w:style w:type="character" w:styleId="1033" w:customStyle="1">
    <w:name w:val="ng-star-inserted"/>
    <w:basedOn w:val="995"/>
    <w:pPr>
      <w:pBdr/>
      <w:spacing/>
      <w:ind/>
    </w:pPr>
  </w:style>
  <w:style w:type="paragraph" w:styleId="1034" w:customStyle="1">
    <w:name w:val="msonormal"/>
    <w:basedOn w:val="990"/>
    <w:pPr>
      <w:pBdr/>
      <w:spacing w:after="100" w:afterAutospacing="1" w:before="100" w:beforeAutospacing="1" w:line="240" w:lineRule="auto"/>
      <w:ind w:firstLine="0" w:left="0"/>
    </w:pPr>
    <w:rPr>
      <w:color w:val="auto"/>
      <w:sz w:val="24"/>
      <w:szCs w:val="24"/>
    </w:rPr>
  </w:style>
  <w:style w:type="character" w:styleId="1035" w:customStyle="1">
    <w:name w:val="inline-code"/>
    <w:basedOn w:val="9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7FA85-5160-43D5-89EE-96282C902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Memento Mori</dc:creator>
  <cp:keywords/>
  <dc:description/>
  <cp:revision>184</cp:revision>
  <dcterms:created xsi:type="dcterms:W3CDTF">2025-05-28T07:15:00Z</dcterms:created>
  <dcterms:modified xsi:type="dcterms:W3CDTF">2026-10-18T19:11:00Z</dcterms:modified>
</cp:coreProperties>
</file>