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1316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7"/>
        <w:gridCol w:w="2792"/>
        <w:gridCol w:w="240"/>
        <w:gridCol w:w="1560"/>
        <w:gridCol w:w="1102"/>
        <w:gridCol w:w="1721"/>
        <w:gridCol w:w="2870"/>
        <w:gridCol w:w="1411"/>
      </w:tblGrid>
      <w:tr w:rsidR="000D0B09" w:rsidRPr="000D0B09" w14:paraId="7EEB454D" w14:textId="77777777" w:rsidTr="00635141">
        <w:trPr>
          <w:trHeight w:val="24"/>
        </w:trPr>
        <w:tc>
          <w:tcPr>
            <w:tcW w:w="13163" w:type="dxa"/>
            <w:gridSpan w:val="8"/>
            <w:tcBorders>
              <w:top w:val="thickThinSmallGap" w:sz="24" w:space="0" w:color="auto"/>
              <w:left w:val="nil"/>
              <w:bottom w:val="nil"/>
              <w:right w:val="nil"/>
            </w:tcBorders>
            <w:vAlign w:val="center"/>
          </w:tcPr>
          <w:p w14:paraId="3C82BF22" w14:textId="77777777" w:rsidR="000D0B09" w:rsidRPr="000D0B09" w:rsidRDefault="000D0B09" w:rsidP="000D0B09">
            <w:pPr>
              <w:rPr>
                <w:rFonts w:ascii="Baskerville Old Face" w:eastAsia="Baskerville Old Face" w:hAnsi="Baskerville Old Face" w:cs="Times New Roman"/>
              </w:rPr>
            </w:pPr>
            <w:bookmarkStart w:id="0" w:name="_Hlk92980132"/>
          </w:p>
        </w:tc>
      </w:tr>
      <w:tr w:rsidR="000D0B09" w:rsidRPr="000D0B09" w14:paraId="23B60C68" w14:textId="77777777" w:rsidTr="00635141">
        <w:trPr>
          <w:trHeight w:val="2508"/>
        </w:trPr>
        <w:tc>
          <w:tcPr>
            <w:tcW w:w="14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CEA5E4" w14:textId="77777777" w:rsidR="000D0B09" w:rsidRPr="000D0B09" w:rsidRDefault="000D0B09" w:rsidP="000D0B09">
            <w:pPr>
              <w:spacing w:line="216" w:lineRule="auto"/>
              <w:rPr>
                <w:rFonts w:ascii="Times New Roman" w:eastAsia="Baskerville Old Face" w:hAnsi="Times New Roman" w:cs="Times New Roman"/>
                <w:iCs/>
                <w:spacing w:val="-6"/>
              </w:rPr>
            </w:pPr>
            <w:r w:rsidRPr="000D0B09">
              <w:rPr>
                <w:rFonts w:ascii="Times New Roman" w:eastAsia="Baskerville Old Face" w:hAnsi="Times New Roman" w:cs="Times New Roman"/>
                <w:iCs/>
                <w:spacing w:val="-6"/>
              </w:rPr>
              <w:t>16.12.2021г</w:t>
            </w:r>
          </w:p>
        </w:tc>
        <w:tc>
          <w:tcPr>
            <w:tcW w:w="10285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BEECAC" w14:textId="0022E6F6" w:rsidR="000D0B09" w:rsidRPr="000D0B09" w:rsidRDefault="000D0B09" w:rsidP="000D0B09">
            <w:pPr>
              <w:spacing w:line="216" w:lineRule="auto"/>
              <w:jc w:val="center"/>
              <w:rPr>
                <w:rFonts w:ascii="Georgia Pro Black" w:eastAsia="Baskerville Old Face" w:hAnsi="Georgia Pro Black" w:cs="Times New Roman"/>
                <w:color w:val="000000"/>
                <w:spacing w:val="-6"/>
                <w:sz w:val="80"/>
              </w:rPr>
            </w:pPr>
            <w:sdt>
              <w:sdtPr>
                <w:rPr>
                  <w:rFonts w:ascii="Georgia Pro Black" w:eastAsia="Baskerville Old Face" w:hAnsi="Georgia Pro Black" w:cs="Times New Roman"/>
                  <w:color w:val="000000"/>
                  <w:spacing w:val="-6"/>
                  <w:sz w:val="80"/>
                </w:rPr>
                <w:id w:val="-275951187"/>
                <w:placeholder>
                  <w:docPart w:val="48D2E12A3B3C4FD9918C82F1B2687FEE"/>
                </w:placeholder>
                <w15:appearance w15:val="hidden"/>
              </w:sdtPr>
              <w:sdtContent>
                <w:r w:rsidRPr="000D0B09">
                  <w:rPr>
                    <w:rFonts w:ascii="Georgia Pro Black" w:eastAsia="Baskerville Old Face" w:hAnsi="Georgia Pro Black" w:cs="Times New Roman"/>
                    <w:color w:val="000000"/>
                    <w:spacing w:val="-6"/>
                    <w:sz w:val="80"/>
                  </w:rPr>
                  <w:t>Почему кофеин вызывает тремор</w:t>
                </w:r>
              </w:sdtContent>
            </w:sdt>
          </w:p>
        </w:tc>
        <w:tc>
          <w:tcPr>
            <w:tcW w:w="14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38A824F" w14:textId="77777777" w:rsidR="000D0B09" w:rsidRPr="000D0B09" w:rsidRDefault="000D0B09" w:rsidP="000D0B09">
            <w:pPr>
              <w:spacing w:line="216" w:lineRule="auto"/>
              <w:rPr>
                <w:rFonts w:ascii="Times New Roman" w:eastAsia="Baskerville Old Face" w:hAnsi="Times New Roman" w:cs="Times New Roman"/>
                <w:iCs/>
                <w:spacing w:val="-6"/>
              </w:rPr>
            </w:pPr>
            <w:sdt>
              <w:sdtPr>
                <w:rPr>
                  <w:rFonts w:ascii="Times New Roman" w:eastAsia="Baskerville Old Face" w:hAnsi="Times New Roman" w:cs="Times New Roman"/>
                  <w:iCs/>
                  <w:spacing w:val="-6"/>
                </w:rPr>
                <w:id w:val="-1731841055"/>
                <w:placeholder>
                  <w:docPart w:val="CE60EFCF1A3448C196AC49EB02684B76"/>
                </w:placeholder>
                <w:showingPlcHdr/>
                <w15:appearance w15:val="hidden"/>
              </w:sdtPr>
              <w:sdtContent>
                <w:r w:rsidRPr="000D0B09">
                  <w:rPr>
                    <w:rFonts w:ascii="Times New Roman" w:eastAsia="Baskerville Old Face" w:hAnsi="Times New Roman" w:cs="Times New Roman"/>
                    <w:iCs/>
                    <w:spacing w:val="-6"/>
                    <w:lang w:bidi="ru-RU"/>
                  </w:rPr>
                  <w:t>Выпуск</w:t>
                </w:r>
                <w:r w:rsidRPr="000D0B09">
                  <w:rPr>
                    <w:rFonts w:ascii="Times New Roman" w:eastAsia="Baskerville Old Face" w:hAnsi="Times New Roman" w:cs="Times New Roman"/>
                    <w:iCs/>
                    <w:spacing w:val="-6"/>
                    <w:lang w:bidi="ru-RU"/>
                  </w:rPr>
                  <w:br/>
                  <w:t>№10</w:t>
                </w:r>
              </w:sdtContent>
            </w:sdt>
            <w:r w:rsidRPr="000D0B09">
              <w:rPr>
                <w:rFonts w:ascii="Times New Roman" w:eastAsia="Baskerville Old Face" w:hAnsi="Times New Roman" w:cs="Times New Roman"/>
                <w:iCs/>
                <w:spacing w:val="-6"/>
                <w:lang w:bidi="ru-RU"/>
              </w:rPr>
              <w:t xml:space="preserve"> </w:t>
            </w:r>
          </w:p>
        </w:tc>
      </w:tr>
      <w:tr w:rsidR="000D0B09" w:rsidRPr="000D0B09" w14:paraId="111D6BAE" w14:textId="77777777" w:rsidTr="00635141">
        <w:trPr>
          <w:trHeight w:val="179"/>
        </w:trPr>
        <w:tc>
          <w:tcPr>
            <w:tcW w:w="13163" w:type="dxa"/>
            <w:gridSpan w:val="8"/>
            <w:tcBorders>
              <w:top w:val="nil"/>
              <w:left w:val="nil"/>
              <w:bottom w:val="thinThickSmallGap" w:sz="24" w:space="0" w:color="auto"/>
              <w:right w:val="nil"/>
            </w:tcBorders>
            <w:vAlign w:val="center"/>
          </w:tcPr>
          <w:p w14:paraId="1A06C76D" w14:textId="77777777" w:rsidR="000D0B09" w:rsidRPr="000D0B09" w:rsidRDefault="000D0B09" w:rsidP="000D0B09">
            <w:pPr>
              <w:rPr>
                <w:rFonts w:ascii="Baskerville Old Face" w:eastAsia="Baskerville Old Face" w:hAnsi="Baskerville Old Face" w:cs="Times New Roman"/>
              </w:rPr>
            </w:pPr>
          </w:p>
        </w:tc>
      </w:tr>
      <w:tr w:rsidR="000D0B09" w:rsidRPr="000D0B09" w14:paraId="36BEE25A" w14:textId="77777777" w:rsidTr="00635141">
        <w:trPr>
          <w:trHeight w:val="223"/>
        </w:trPr>
        <w:tc>
          <w:tcPr>
            <w:tcW w:w="13163" w:type="dxa"/>
            <w:gridSpan w:val="8"/>
            <w:tcBorders>
              <w:top w:val="thinThickSmallGap" w:sz="24" w:space="0" w:color="auto"/>
              <w:left w:val="nil"/>
              <w:bottom w:val="nil"/>
              <w:right w:val="nil"/>
            </w:tcBorders>
            <w:vAlign w:val="center"/>
          </w:tcPr>
          <w:p w14:paraId="30B8A5D6" w14:textId="77777777" w:rsidR="000D0B09" w:rsidRPr="000D0B09" w:rsidRDefault="000D0B09" w:rsidP="000D0B09">
            <w:pPr>
              <w:rPr>
                <w:rFonts w:ascii="Baskerville Old Face" w:eastAsia="Baskerville Old Face" w:hAnsi="Baskerville Old Face" w:cs="Times New Roman"/>
              </w:rPr>
            </w:pPr>
          </w:p>
        </w:tc>
      </w:tr>
      <w:tr w:rsidR="000D0B09" w:rsidRPr="000D0B09" w14:paraId="72566EC3" w14:textId="77777777" w:rsidTr="00635141">
        <w:trPr>
          <w:trHeight w:val="6853"/>
        </w:trPr>
        <w:tc>
          <w:tcPr>
            <w:tcW w:w="425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FE67D7" w14:textId="77777777" w:rsidR="000D0B09" w:rsidRPr="000D0B09" w:rsidRDefault="000D0B09" w:rsidP="000D0B09">
            <w:pPr>
              <w:spacing w:after="120" w:line="400" w:lineRule="atLeast"/>
              <w:jc w:val="both"/>
              <w:rPr>
                <w:rFonts w:ascii="Times New Roman" w:eastAsia="Baskerville Old Face" w:hAnsi="Times New Roman" w:cs="Times New Roman"/>
                <w:spacing w:val="-6"/>
                <w:sz w:val="28"/>
              </w:rPr>
            </w:pPr>
            <w:r w:rsidRPr="000D0B09">
              <w:rPr>
                <w:rFonts w:ascii="Times New Roman" w:eastAsia="Baskerville Old Face" w:hAnsi="Times New Roman" w:cs="Times New Roman"/>
                <w:color w:val="000000"/>
                <w:spacing w:val="-6"/>
                <w:sz w:val="28"/>
              </w:rPr>
              <w:t>Начнем с определения кофеина. Это натуральное стимулирующее вещество, содержащееся во многих разновидностях чая, кофе и какао. Кофеин стимулирует работу мозга и центральной нервной системы.</w:t>
            </w:r>
            <w:r w:rsidRPr="000D0B09">
              <w:rPr>
                <w:rFonts w:ascii="Times New Roman" w:eastAsia="Baskerville Old Face" w:hAnsi="Times New Roman" w:cs="Times New Roman"/>
                <w:spacing w:val="-6"/>
              </w:rPr>
              <w:t xml:space="preserve"> </w:t>
            </w:r>
            <w:r w:rsidRPr="000D0B09">
              <w:rPr>
                <w:rFonts w:ascii="Times New Roman" w:eastAsia="Baskerville Old Face" w:hAnsi="Times New Roman" w:cs="Times New Roman"/>
                <w:spacing w:val="-6"/>
                <w:sz w:val="28"/>
              </w:rPr>
              <w:t xml:space="preserve">Рассмотрим 2 случая: когда человек системно потребляет кофеин и разово принимает большую дозу. </w:t>
            </w:r>
          </w:p>
          <w:p w14:paraId="61E29871" w14:textId="77777777" w:rsidR="000D0B09" w:rsidRPr="000D0B09" w:rsidRDefault="000D0B09" w:rsidP="000D0B09">
            <w:pPr>
              <w:spacing w:after="120" w:line="400" w:lineRule="atLeast"/>
              <w:jc w:val="both"/>
              <w:rPr>
                <w:rFonts w:ascii="Times New Roman" w:eastAsia="Baskerville Old Face" w:hAnsi="Times New Roman" w:cs="Times New Roman"/>
                <w:color w:val="000000"/>
                <w:spacing w:val="-6"/>
                <w:sz w:val="28"/>
              </w:rPr>
            </w:pPr>
            <w:r w:rsidRPr="000D0B09">
              <w:rPr>
                <w:rFonts w:ascii="Times New Roman" w:eastAsia="Baskerville Old Face" w:hAnsi="Times New Roman" w:cs="Times New Roman"/>
                <w:color w:val="000000"/>
                <w:spacing w:val="-6"/>
                <w:sz w:val="28"/>
              </w:rPr>
              <w:t xml:space="preserve">В первом случае, возможно проявление дисбаланса со стороны центральной нервной системы: посылаются не те сигналы или их обработка нарушена. Как правило, это происходит у тех, кто часто потребляет </w:t>
            </w:r>
            <w:proofErr w:type="spellStart"/>
            <w:r w:rsidRPr="000D0B09">
              <w:rPr>
                <w:rFonts w:ascii="Times New Roman" w:eastAsia="Baskerville Old Face" w:hAnsi="Times New Roman" w:cs="Times New Roman"/>
                <w:color w:val="000000"/>
                <w:spacing w:val="-6"/>
                <w:sz w:val="28"/>
              </w:rPr>
              <w:t>кофеиносодержащие</w:t>
            </w:r>
            <w:proofErr w:type="spellEnd"/>
            <w:r w:rsidRPr="000D0B09">
              <w:rPr>
                <w:rFonts w:ascii="Times New Roman" w:eastAsia="Baskerville Old Face" w:hAnsi="Times New Roman" w:cs="Times New Roman"/>
                <w:color w:val="000000"/>
                <w:spacing w:val="-6"/>
                <w:sz w:val="28"/>
              </w:rPr>
              <w:t xml:space="preserve"> продукты. Механизм схож с воздействием алкоголя, — после долгого приема на постоянной основе также нарушаются функции из-за чего и происходит тремор.</w:t>
            </w:r>
          </w:p>
          <w:p w14:paraId="4CFF121F" w14:textId="77777777" w:rsidR="000D0B09" w:rsidRPr="000D0B09" w:rsidRDefault="000D0B09" w:rsidP="000D0B09">
            <w:pPr>
              <w:spacing w:after="120" w:line="400" w:lineRule="atLeast"/>
              <w:jc w:val="both"/>
              <w:rPr>
                <w:rFonts w:ascii="Times New Roman" w:eastAsia="Baskerville Old Face" w:hAnsi="Times New Roman" w:cs="Times New Roman"/>
                <w:color w:val="000000"/>
                <w:spacing w:val="-6"/>
                <w:sz w:val="28"/>
              </w:rPr>
            </w:pPr>
            <w:r w:rsidRPr="000D0B09">
              <w:rPr>
                <w:rFonts w:ascii="Times New Roman" w:eastAsia="Baskerville Old Face" w:hAnsi="Times New Roman" w:cs="Times New Roman"/>
                <w:color w:val="000000"/>
                <w:spacing w:val="-6"/>
                <w:sz w:val="28"/>
              </w:rPr>
              <w:t>Во втором случае, при разовом потреблении большого количества кофеина происходит резкое выделение адреналина, из-</w:t>
            </w:r>
            <w:proofErr w:type="spellStart"/>
            <w:r w:rsidRPr="000D0B09">
              <w:rPr>
                <w:rFonts w:ascii="Times New Roman" w:eastAsia="Baskerville Old Face" w:hAnsi="Times New Roman" w:cs="Times New Roman"/>
                <w:color w:val="000000"/>
                <w:spacing w:val="-6"/>
                <w:sz w:val="28"/>
              </w:rPr>
              <w:t>зи</w:t>
            </w:r>
            <w:proofErr w:type="spellEnd"/>
            <w:r w:rsidRPr="000D0B09">
              <w:rPr>
                <w:rFonts w:ascii="Times New Roman" w:eastAsia="Baskerville Old Face" w:hAnsi="Times New Roman" w:cs="Times New Roman"/>
                <w:color w:val="000000"/>
                <w:spacing w:val="-6"/>
                <w:sz w:val="28"/>
              </w:rPr>
              <w:t xml:space="preserve"> чего поднимается </w:t>
            </w:r>
            <w:proofErr w:type="spellStart"/>
            <w:r w:rsidRPr="000D0B09">
              <w:rPr>
                <w:rFonts w:ascii="Times New Roman" w:eastAsia="Baskerville Old Face" w:hAnsi="Times New Roman" w:cs="Times New Roman"/>
                <w:color w:val="000000"/>
                <w:spacing w:val="-6"/>
                <w:sz w:val="28"/>
              </w:rPr>
              <w:t>чсс</w:t>
            </w:r>
            <w:proofErr w:type="spellEnd"/>
            <w:r w:rsidRPr="000D0B09">
              <w:rPr>
                <w:rFonts w:ascii="Times New Roman" w:eastAsia="Baskerville Old Face" w:hAnsi="Times New Roman" w:cs="Times New Roman"/>
                <w:color w:val="000000"/>
                <w:spacing w:val="-6"/>
                <w:sz w:val="28"/>
              </w:rPr>
              <w:t xml:space="preserve">. Сосуды сужаются, может появиться тахикардия, пульсация в висках, начинают дрожать руки. То же самое может ощущаться, если вы волнуетесь в стрессовой ситуации.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671EC1" w14:textId="77777777" w:rsidR="000D0B09" w:rsidRPr="000D0B09" w:rsidRDefault="000D0B09" w:rsidP="000D0B09">
            <w:pPr>
              <w:spacing w:after="120" w:line="216" w:lineRule="auto"/>
              <w:rPr>
                <w:rFonts w:ascii="Times New Roman" w:eastAsia="Baskerville Old Face" w:hAnsi="Times New Roman" w:cs="Times New Roman"/>
                <w:color w:val="000000"/>
                <w:spacing w:val="-6"/>
              </w:rPr>
            </w:pPr>
          </w:p>
        </w:tc>
        <w:tc>
          <w:tcPr>
            <w:tcW w:w="866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13B6BE" w14:textId="77777777" w:rsidR="000D0B09" w:rsidRPr="000D0B09" w:rsidRDefault="000D0B09" w:rsidP="000D0B09">
            <w:pPr>
              <w:rPr>
                <w:rFonts w:ascii="Georgia Pro Black" w:eastAsia="Baskerville Old Face" w:hAnsi="Georgia Pro Black" w:cs="Times New Roman"/>
                <w:color w:val="000000"/>
                <w:szCs w:val="36"/>
              </w:rPr>
            </w:pPr>
            <w:r w:rsidRPr="000D0B09">
              <w:rPr>
                <w:rFonts w:ascii="Baskerville Old Face" w:eastAsia="Baskerville Old Face" w:hAnsi="Baskerville Old Face" w:cs="Times New Roman"/>
                <w:noProof/>
              </w:rPr>
              <w:drawing>
                <wp:inline distT="0" distB="0" distL="0" distR="0" wp14:anchorId="0B98DA97" wp14:editId="020694A6">
                  <wp:extent cx="5456555" cy="36258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6555" cy="362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0B09" w:rsidRPr="000D0B09" w14:paraId="25678372" w14:textId="77777777" w:rsidTr="00635141">
        <w:trPr>
          <w:trHeight w:val="905"/>
        </w:trPr>
        <w:tc>
          <w:tcPr>
            <w:tcW w:w="425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8E42393" w14:textId="77777777" w:rsidR="000D0B09" w:rsidRPr="000D0B09" w:rsidRDefault="000D0B09" w:rsidP="000D0B09">
            <w:pPr>
              <w:spacing w:line="216" w:lineRule="auto"/>
              <w:rPr>
                <w:rFonts w:ascii="Times New Roman" w:eastAsia="Baskerville Old Face" w:hAnsi="Times New Roman" w:cs="Times New Roman"/>
                <w:noProof/>
                <w:color w:val="000000"/>
                <w:spacing w:val="-6"/>
                <w:sz w:val="18"/>
              </w:rPr>
            </w:pPr>
          </w:p>
        </w:tc>
        <w:tc>
          <w:tcPr>
            <w:tcW w:w="24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335BE9A" w14:textId="77777777" w:rsidR="000D0B09" w:rsidRPr="000D0B09" w:rsidRDefault="000D0B09" w:rsidP="000D0B09">
            <w:pPr>
              <w:spacing w:after="120" w:line="216" w:lineRule="auto"/>
              <w:rPr>
                <w:rFonts w:ascii="Times New Roman" w:eastAsia="Baskerville Old Face" w:hAnsi="Times New Roman" w:cs="Times New Roman"/>
                <w:color w:val="000000"/>
                <w:spacing w:val="-6"/>
              </w:rPr>
            </w:pPr>
          </w:p>
        </w:tc>
        <w:tc>
          <w:tcPr>
            <w:tcW w:w="866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DE120F" w14:textId="77777777" w:rsidR="000D0B09" w:rsidRPr="000D0B09" w:rsidRDefault="000D0B09" w:rsidP="000D0B09">
            <w:pPr>
              <w:spacing w:line="216" w:lineRule="auto"/>
              <w:rPr>
                <w:rFonts w:ascii="Times New Roman" w:eastAsia="Baskerville Old Face" w:hAnsi="Times New Roman" w:cs="Times New Roman"/>
                <w:noProof/>
                <w:spacing w:val="-6"/>
                <w:sz w:val="18"/>
              </w:rPr>
            </w:pPr>
            <w:sdt>
              <w:sdtPr>
                <w:rPr>
                  <w:rFonts w:ascii="Times New Roman" w:eastAsia="Baskerville Old Face" w:hAnsi="Times New Roman" w:cs="Times New Roman"/>
                  <w:noProof/>
                  <w:spacing w:val="-6"/>
                  <w:sz w:val="18"/>
                </w:rPr>
                <w:id w:val="1487197941"/>
                <w:placeholder>
                  <w:docPart w:val="16CD60B7F54B4162947F0464B2D0FC6D"/>
                </w:placeholder>
                <w15:appearance w15:val="hidden"/>
              </w:sdtPr>
              <w:sdtContent>
                <w:r w:rsidRPr="000D0B09">
                  <w:rPr>
                    <w:rFonts w:ascii="Times New Roman" w:eastAsia="Baskerville Old Face" w:hAnsi="Times New Roman" w:cs="Times New Roman"/>
                    <w:noProof/>
                    <w:spacing w:val="-6"/>
                    <w:sz w:val="18"/>
                  </w:rPr>
                  <w:t>Типо красиво</w:t>
                </w:r>
              </w:sdtContent>
            </w:sdt>
            <w:r w:rsidRPr="000D0B09">
              <w:rPr>
                <w:rFonts w:ascii="Times New Roman" w:eastAsia="Baskerville Old Face" w:hAnsi="Times New Roman" w:cs="Times New Roman"/>
                <w:noProof/>
                <w:spacing w:val="-6"/>
                <w:sz w:val="18"/>
                <w:lang w:bidi="ru-RU"/>
              </w:rPr>
              <w:t xml:space="preserve"> </w:t>
            </w:r>
          </w:p>
        </w:tc>
      </w:tr>
      <w:tr w:rsidR="000D0B09" w:rsidRPr="000D0B09" w14:paraId="2EC24526" w14:textId="77777777" w:rsidTr="00635141">
        <w:trPr>
          <w:trHeight w:val="2126"/>
        </w:trPr>
        <w:tc>
          <w:tcPr>
            <w:tcW w:w="425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F2A7685" w14:textId="77777777" w:rsidR="000D0B09" w:rsidRPr="000D0B09" w:rsidRDefault="000D0B09" w:rsidP="000D0B09">
            <w:pPr>
              <w:spacing w:line="216" w:lineRule="auto"/>
              <w:rPr>
                <w:rFonts w:ascii="Times New Roman" w:eastAsia="Baskerville Old Face" w:hAnsi="Times New Roman" w:cs="Times New Roman"/>
                <w:noProof/>
                <w:color w:val="000000"/>
                <w:spacing w:val="-6"/>
                <w:sz w:val="18"/>
              </w:rPr>
            </w:pPr>
          </w:p>
        </w:tc>
        <w:tc>
          <w:tcPr>
            <w:tcW w:w="240" w:type="dxa"/>
            <w:vMerge/>
            <w:tcBorders>
              <w:left w:val="nil"/>
              <w:right w:val="nil"/>
            </w:tcBorders>
            <w:vAlign w:val="center"/>
          </w:tcPr>
          <w:p w14:paraId="6B119871" w14:textId="77777777" w:rsidR="000D0B09" w:rsidRPr="000D0B09" w:rsidRDefault="000D0B09" w:rsidP="000D0B09">
            <w:pPr>
              <w:spacing w:after="120" w:line="216" w:lineRule="auto"/>
              <w:rPr>
                <w:rFonts w:ascii="Times New Roman" w:eastAsia="Baskerville Old Face" w:hAnsi="Times New Roman" w:cs="Times New Roman"/>
                <w:color w:val="000000"/>
                <w:spacing w:val="-6"/>
              </w:rPr>
            </w:pPr>
          </w:p>
        </w:tc>
        <w:tc>
          <w:tcPr>
            <w:tcW w:w="43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Fonts w:ascii="Georgia Pro Black" w:eastAsia="Baskerville Old Face" w:hAnsi="Georgia Pro Black" w:cs="Times New Roman"/>
                <w:spacing w:val="-6"/>
                <w:sz w:val="52"/>
              </w:rPr>
              <w:id w:val="1285317276"/>
              <w:placeholder>
                <w:docPart w:val="7415599BE80B48A7842512A8A101A0E3"/>
              </w:placeholder>
              <w15:appearance w15:val="hidden"/>
            </w:sdtPr>
            <w:sdtContent>
              <w:p w14:paraId="1D1215DF" w14:textId="77777777" w:rsidR="000D0B09" w:rsidRPr="000D0B09" w:rsidRDefault="000D0B09" w:rsidP="000D0B09">
                <w:pPr>
                  <w:spacing w:line="276" w:lineRule="auto"/>
                  <w:rPr>
                    <w:rFonts w:ascii="Georgia Pro Black" w:eastAsia="Baskerville Old Face" w:hAnsi="Georgia Pro Black" w:cs="Times New Roman"/>
                    <w:bCs/>
                    <w:spacing w:val="-6"/>
                    <w:sz w:val="52"/>
                  </w:rPr>
                </w:pPr>
                <w:r w:rsidRPr="000D0B09">
                  <w:rPr>
                    <w:rFonts w:ascii="Georgia Pro Black" w:eastAsia="Baskerville Old Face" w:hAnsi="Georgia Pro Black" w:cs="Times New Roman"/>
                    <w:bCs/>
                    <w:spacing w:val="-6"/>
                    <w:szCs w:val="36"/>
                  </w:rPr>
                  <w:t>Что делать, если происходит тремор после разового потребления кофеина?</w:t>
                </w:r>
              </w:p>
            </w:sdtContent>
          </w:sdt>
        </w:tc>
        <w:tc>
          <w:tcPr>
            <w:tcW w:w="42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DDD85D" w14:textId="77777777" w:rsidR="000D0B09" w:rsidRPr="000D0B09" w:rsidRDefault="000D0B09" w:rsidP="000D0B09">
            <w:pPr>
              <w:spacing w:line="276" w:lineRule="auto"/>
              <w:rPr>
                <w:rFonts w:ascii="Georgia Pro Black" w:eastAsia="Baskerville Old Face" w:hAnsi="Georgia Pro Black" w:cs="Times New Roman"/>
                <w:bCs/>
                <w:spacing w:val="-6"/>
                <w:szCs w:val="36"/>
              </w:rPr>
            </w:pPr>
            <w:r w:rsidRPr="000D0B09">
              <w:rPr>
                <w:rFonts w:ascii="Georgia Pro Black" w:eastAsia="Baskerville Old Face" w:hAnsi="Georgia Pro Black" w:cs="Times New Roman"/>
                <w:bCs/>
                <w:spacing w:val="-6"/>
                <w:szCs w:val="36"/>
              </w:rPr>
              <w:t>Что делать, если после потребления кофеина тремор происходит регулярно:</w:t>
            </w:r>
          </w:p>
        </w:tc>
      </w:tr>
      <w:tr w:rsidR="000D0B09" w:rsidRPr="000D0B09" w14:paraId="1FE54C2E" w14:textId="77777777" w:rsidTr="00635141">
        <w:trPr>
          <w:trHeight w:val="257"/>
        </w:trPr>
        <w:tc>
          <w:tcPr>
            <w:tcW w:w="425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DE382B7" w14:textId="77777777" w:rsidR="000D0B09" w:rsidRPr="000D0B09" w:rsidRDefault="000D0B09" w:rsidP="000D0B09">
            <w:pPr>
              <w:spacing w:line="216" w:lineRule="auto"/>
              <w:rPr>
                <w:rFonts w:ascii="Times New Roman" w:eastAsia="Baskerville Old Face" w:hAnsi="Times New Roman" w:cs="Times New Roman"/>
                <w:noProof/>
                <w:color w:val="000000"/>
                <w:spacing w:val="-6"/>
                <w:sz w:val="18"/>
              </w:rPr>
            </w:pPr>
          </w:p>
        </w:tc>
        <w:tc>
          <w:tcPr>
            <w:tcW w:w="24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4C1AA45C" w14:textId="77777777" w:rsidR="000D0B09" w:rsidRPr="000D0B09" w:rsidRDefault="000D0B09" w:rsidP="000D0B09">
            <w:pPr>
              <w:spacing w:after="120" w:line="216" w:lineRule="auto"/>
              <w:rPr>
                <w:rFonts w:ascii="Times New Roman" w:eastAsia="Baskerville Old Face" w:hAnsi="Times New Roman" w:cs="Times New Roman"/>
                <w:color w:val="000000"/>
                <w:spacing w:val="-6"/>
              </w:rPr>
            </w:pPr>
          </w:p>
        </w:tc>
        <w:sdt>
          <w:sdtPr>
            <w:rPr>
              <w:rFonts w:ascii="Times New Roman" w:eastAsia="Baskerville Old Face" w:hAnsi="Times New Roman" w:cs="Times New Roman"/>
              <w:color w:val="000000"/>
              <w:spacing w:val="-6"/>
            </w:rPr>
            <w:id w:val="358172399"/>
            <w:placeholder>
              <w:docPart w:val="C3F954C8F4264DC8B55D93E7C3EACAD9"/>
            </w:placeholder>
            <w15:appearance w15:val="hidden"/>
          </w:sdtPr>
          <w:sdtContent>
            <w:tc>
              <w:tcPr>
                <w:tcW w:w="4383" w:type="dxa"/>
                <w:gridSpan w:val="3"/>
                <w:vMerge w:val="restart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35203D42" w14:textId="77777777" w:rsidR="000D0B09" w:rsidRPr="000D0B09" w:rsidRDefault="000D0B09" w:rsidP="000D0B09">
                <w:pPr>
                  <w:spacing w:after="120" w:line="400" w:lineRule="exact"/>
                  <w:jc w:val="both"/>
                  <w:rPr>
                    <w:rFonts w:ascii="Times New Roman" w:eastAsia="Baskerville Old Face" w:hAnsi="Times New Roman" w:cs="Times New Roman"/>
                    <w:color w:val="000000"/>
                    <w:spacing w:val="-6"/>
                    <w:sz w:val="28"/>
                  </w:rPr>
                </w:pPr>
                <w:r w:rsidRPr="000D0B09">
                  <w:rPr>
                    <w:rFonts w:ascii="Times New Roman" w:eastAsia="Baskerville Old Face" w:hAnsi="Times New Roman" w:cs="Times New Roman"/>
                    <w:color w:val="000000"/>
                    <w:spacing w:val="-6"/>
                    <w:sz w:val="28"/>
                  </w:rPr>
                  <w:t>Обычно достаточно подождать минут 20-30, чтобы симптомы заметно ослабли или вовсе ушли. Помочь себе можно и другими способами:</w:t>
                </w:r>
              </w:p>
              <w:p w14:paraId="30DACCAB" w14:textId="77777777" w:rsidR="000D0B09" w:rsidRPr="000D0B09" w:rsidRDefault="000D0B09" w:rsidP="000D0B09">
                <w:pPr>
                  <w:numPr>
                    <w:ilvl w:val="0"/>
                    <w:numId w:val="1"/>
                  </w:numPr>
                  <w:tabs>
                    <w:tab w:val="num" w:pos="412"/>
                  </w:tabs>
                  <w:spacing w:after="120" w:line="400" w:lineRule="exact"/>
                  <w:ind w:left="128" w:firstLine="90"/>
                  <w:jc w:val="both"/>
                  <w:rPr>
                    <w:rFonts w:ascii="Times New Roman" w:eastAsia="Baskerville Old Face" w:hAnsi="Times New Roman" w:cs="Times New Roman"/>
                    <w:color w:val="000000"/>
                    <w:spacing w:val="-6"/>
                    <w:sz w:val="28"/>
                  </w:rPr>
                </w:pPr>
                <w:r w:rsidRPr="000D0B09">
                  <w:rPr>
                    <w:rFonts w:ascii="Times New Roman" w:eastAsia="Baskerville Old Face" w:hAnsi="Times New Roman" w:cs="Times New Roman"/>
                    <w:color w:val="000000"/>
                    <w:spacing w:val="-6"/>
                    <w:sz w:val="28"/>
                  </w:rPr>
                  <w:t>Выпейте чистую негазированную воду, стакан или два.</w:t>
                </w:r>
              </w:p>
              <w:p w14:paraId="54EA7EBB" w14:textId="77777777" w:rsidR="000D0B09" w:rsidRPr="000D0B09" w:rsidRDefault="000D0B09" w:rsidP="000D0B09">
                <w:pPr>
                  <w:numPr>
                    <w:ilvl w:val="0"/>
                    <w:numId w:val="1"/>
                  </w:numPr>
                  <w:tabs>
                    <w:tab w:val="num" w:pos="412"/>
                  </w:tabs>
                  <w:spacing w:after="120" w:line="400" w:lineRule="exact"/>
                  <w:ind w:left="128" w:firstLine="90"/>
                  <w:jc w:val="both"/>
                  <w:rPr>
                    <w:rFonts w:ascii="Times New Roman" w:eastAsia="Baskerville Old Face" w:hAnsi="Times New Roman" w:cs="Times New Roman"/>
                    <w:color w:val="000000"/>
                    <w:spacing w:val="-6"/>
                    <w:sz w:val="28"/>
                  </w:rPr>
                </w:pPr>
                <w:r w:rsidRPr="000D0B09">
                  <w:rPr>
                    <w:rFonts w:ascii="Times New Roman" w:eastAsia="Baskerville Old Face" w:hAnsi="Times New Roman" w:cs="Times New Roman"/>
                    <w:color w:val="000000"/>
                    <w:spacing w:val="-6"/>
                    <w:sz w:val="28"/>
                  </w:rPr>
                  <w:t>Особенно, стоит обратить внимание на калий. Он уменьшает частоту сердечных сокращений. Он содержится в бананах</w:t>
                </w:r>
              </w:p>
              <w:p w14:paraId="430CB821" w14:textId="77777777" w:rsidR="000D0B09" w:rsidRPr="000D0B09" w:rsidRDefault="000D0B09" w:rsidP="000D0B09">
                <w:pPr>
                  <w:numPr>
                    <w:ilvl w:val="0"/>
                    <w:numId w:val="1"/>
                  </w:numPr>
                  <w:tabs>
                    <w:tab w:val="num" w:pos="412"/>
                  </w:tabs>
                  <w:spacing w:after="120" w:line="400" w:lineRule="exact"/>
                  <w:ind w:left="128" w:firstLine="90"/>
                  <w:jc w:val="both"/>
                  <w:rPr>
                    <w:rFonts w:ascii="Times New Roman" w:eastAsia="Baskerville Old Face" w:hAnsi="Times New Roman" w:cs="Times New Roman"/>
                    <w:color w:val="000000"/>
                    <w:spacing w:val="-6"/>
                    <w:sz w:val="28"/>
                  </w:rPr>
                </w:pPr>
                <w:r w:rsidRPr="000D0B09">
                  <w:rPr>
                    <w:rFonts w:ascii="Times New Roman" w:eastAsia="Baskerville Old Face" w:hAnsi="Times New Roman" w:cs="Times New Roman"/>
                    <w:color w:val="000000"/>
                    <w:spacing w:val="-6"/>
                    <w:sz w:val="28"/>
                  </w:rPr>
                  <w:t>Нужно успокоиться, возможно – немного полежать или даже вздремнуть.</w:t>
                </w:r>
              </w:p>
              <w:sdt>
                <w:sdtPr>
                  <w:rPr>
                    <w:rFonts w:ascii="Times New Roman" w:eastAsia="Baskerville Old Face" w:hAnsi="Times New Roman" w:cs="Times New Roman"/>
                    <w:spacing w:val="-6"/>
                  </w:rPr>
                  <w:id w:val="1424140549"/>
                  <w:placeholder>
                    <w:docPart w:val="1651F5F4115E47D9BBC211ACD2DC3FBC"/>
                  </w:placeholder>
                  <w15:appearance w15:val="hidden"/>
                </w:sdtPr>
                <w:sdtContent>
                  <w:p w14:paraId="5A00AEEA" w14:textId="77777777" w:rsidR="000D0B09" w:rsidRPr="000D0B09" w:rsidRDefault="000D0B09" w:rsidP="000D0B09">
                    <w:pPr>
                      <w:spacing w:after="120" w:line="400" w:lineRule="exact"/>
                      <w:jc w:val="both"/>
                      <w:rPr>
                        <w:rFonts w:ascii="Times New Roman" w:eastAsia="Baskerville Old Face" w:hAnsi="Times New Roman" w:cs="Times New Roman"/>
                        <w:color w:val="000000"/>
                        <w:spacing w:val="-6"/>
                        <w:sz w:val="28"/>
                      </w:rPr>
                    </w:pPr>
                    <w:r w:rsidRPr="000D0B09">
                      <w:rPr>
                        <w:rFonts w:ascii="Times New Roman" w:eastAsia="Baskerville Old Face" w:hAnsi="Times New Roman" w:cs="Times New Roman"/>
                        <w:color w:val="000000"/>
                        <w:spacing w:val="-6"/>
                        <w:sz w:val="28"/>
                      </w:rPr>
                      <w:t>Если тремор не проходит в течение получаса, и добавляются другие симптомы – головокружение, боль в груди, тахикардия, — возможно, стоит вызвать скорую помощь.</w:t>
                    </w:r>
                  </w:p>
                  <w:p w14:paraId="67433A8C" w14:textId="77777777" w:rsidR="000D0B09" w:rsidRPr="000D0B09" w:rsidRDefault="000D0B09" w:rsidP="000D0B09">
                    <w:pPr>
                      <w:spacing w:after="120" w:line="400" w:lineRule="exact"/>
                      <w:jc w:val="both"/>
                      <w:rPr>
                        <w:rFonts w:ascii="Times New Roman" w:eastAsia="Baskerville Old Face" w:hAnsi="Times New Roman" w:cs="Times New Roman"/>
                        <w:color w:val="000000"/>
                        <w:spacing w:val="-6"/>
                        <w:sz w:val="28"/>
                      </w:rPr>
                    </w:pPr>
                  </w:p>
                </w:sdtContent>
              </w:sdt>
            </w:tc>
          </w:sdtContent>
        </w:sdt>
        <w:tc>
          <w:tcPr>
            <w:tcW w:w="427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</w:tcMar>
            <w:vAlign w:val="center"/>
          </w:tcPr>
          <w:p w14:paraId="1929EA26" w14:textId="77777777" w:rsidR="000D0B09" w:rsidRPr="000D0B09" w:rsidRDefault="000D0B09" w:rsidP="000D0B09">
            <w:pPr>
              <w:numPr>
                <w:ilvl w:val="0"/>
                <w:numId w:val="2"/>
              </w:numPr>
              <w:spacing w:after="120" w:line="400" w:lineRule="exact"/>
              <w:ind w:left="357" w:hanging="357"/>
              <w:jc w:val="both"/>
              <w:rPr>
                <w:rFonts w:ascii="Times New Roman" w:eastAsia="Baskerville Old Face" w:hAnsi="Times New Roman" w:cs="Times New Roman"/>
                <w:spacing w:val="-6"/>
                <w:sz w:val="28"/>
              </w:rPr>
            </w:pPr>
            <w:r w:rsidRPr="000D0B09">
              <w:rPr>
                <w:rFonts w:ascii="Times New Roman" w:eastAsia="Baskerville Old Face" w:hAnsi="Times New Roman" w:cs="Times New Roman"/>
                <w:spacing w:val="-6"/>
                <w:sz w:val="28"/>
              </w:rPr>
              <w:t xml:space="preserve">Нужно снизить дозировки кофеина или сменить сорт. Нормой в день считается </w:t>
            </w:r>
            <w:r w:rsidRPr="000D0B09">
              <w:rPr>
                <w:rFonts w:ascii="Times New Roman" w:eastAsia="Baskerville Old Face" w:hAnsi="Times New Roman" w:cs="Times New Roman"/>
                <w:bCs/>
                <w:spacing w:val="-6"/>
                <w:sz w:val="28"/>
              </w:rPr>
              <w:t>3 – 4 чашки.</w:t>
            </w:r>
          </w:p>
          <w:p w14:paraId="78086CBF" w14:textId="77777777" w:rsidR="000D0B09" w:rsidRPr="000D0B09" w:rsidRDefault="000D0B09" w:rsidP="000D0B09">
            <w:pPr>
              <w:numPr>
                <w:ilvl w:val="0"/>
                <w:numId w:val="3"/>
              </w:numPr>
              <w:spacing w:after="120" w:line="400" w:lineRule="exact"/>
              <w:ind w:left="357" w:hanging="357"/>
              <w:jc w:val="both"/>
              <w:rPr>
                <w:rFonts w:ascii="Times New Roman" w:eastAsia="Baskerville Old Face" w:hAnsi="Times New Roman" w:cs="Times New Roman"/>
                <w:spacing w:val="-6"/>
                <w:sz w:val="28"/>
              </w:rPr>
            </w:pPr>
            <w:r w:rsidRPr="000D0B09">
              <w:rPr>
                <w:rFonts w:ascii="Times New Roman" w:eastAsia="Baskerville Old Face" w:hAnsi="Times New Roman" w:cs="Times New Roman"/>
                <w:spacing w:val="-6"/>
                <w:sz w:val="28"/>
              </w:rPr>
              <w:t>Стараться больше отдыхать, так как держать в тонусе нервную систему ничем хорошим не закончится.</w:t>
            </w:r>
          </w:p>
          <w:p w14:paraId="7640DD62" w14:textId="77777777" w:rsidR="000D0B09" w:rsidRPr="000D0B09" w:rsidRDefault="000D0B09" w:rsidP="000D0B09">
            <w:pPr>
              <w:numPr>
                <w:ilvl w:val="0"/>
                <w:numId w:val="4"/>
              </w:numPr>
              <w:spacing w:after="120" w:line="400" w:lineRule="exact"/>
              <w:ind w:left="357" w:hanging="357"/>
              <w:jc w:val="both"/>
              <w:rPr>
                <w:rFonts w:ascii="Times New Roman" w:eastAsia="Baskerville Old Face" w:hAnsi="Times New Roman" w:cs="Times New Roman"/>
                <w:spacing w:val="-6"/>
                <w:sz w:val="28"/>
              </w:rPr>
            </w:pPr>
            <w:r w:rsidRPr="000D0B09">
              <w:rPr>
                <w:rFonts w:ascii="Times New Roman" w:eastAsia="Baskerville Old Face" w:hAnsi="Times New Roman" w:cs="Times New Roman"/>
                <w:spacing w:val="-6"/>
                <w:sz w:val="28"/>
              </w:rPr>
              <w:t>Взять за правило пить воду перед эспрессо. Это поможет подготовить организм к нагрузкам и снизит концентрацию алкалоида.</w:t>
            </w:r>
          </w:p>
          <w:p w14:paraId="3179FE80" w14:textId="77777777" w:rsidR="000D0B09" w:rsidRPr="000D0B09" w:rsidRDefault="000D0B09" w:rsidP="000D0B09">
            <w:pPr>
              <w:numPr>
                <w:ilvl w:val="0"/>
                <w:numId w:val="5"/>
              </w:numPr>
              <w:spacing w:after="120" w:line="400" w:lineRule="exact"/>
              <w:ind w:left="357" w:hanging="357"/>
              <w:jc w:val="both"/>
              <w:rPr>
                <w:rFonts w:ascii="Times New Roman" w:eastAsia="Baskerville Old Face" w:hAnsi="Times New Roman" w:cs="Times New Roman"/>
                <w:spacing w:val="-6"/>
                <w:sz w:val="28"/>
              </w:rPr>
            </w:pPr>
            <w:r w:rsidRPr="000D0B09">
              <w:rPr>
                <w:rFonts w:ascii="Times New Roman" w:eastAsia="Baskerville Old Face" w:hAnsi="Times New Roman" w:cs="Times New Roman"/>
                <w:spacing w:val="-6"/>
                <w:sz w:val="28"/>
              </w:rPr>
              <w:t>Если чувствуется напряжение, можно съесть что-то сладкое, например, банан, конфету и запить это стаканом воды.</w:t>
            </w:r>
          </w:p>
          <w:p w14:paraId="30253EC1" w14:textId="77777777" w:rsidR="000D0B09" w:rsidRPr="000D0B09" w:rsidRDefault="000D0B09" w:rsidP="000D0B09">
            <w:pPr>
              <w:spacing w:after="120" w:line="216" w:lineRule="auto"/>
              <w:rPr>
                <w:rFonts w:ascii="Times New Roman" w:eastAsia="Baskerville Old Face" w:hAnsi="Times New Roman" w:cs="Times New Roman"/>
                <w:spacing w:val="-6"/>
              </w:rPr>
            </w:pPr>
          </w:p>
        </w:tc>
      </w:tr>
      <w:tr w:rsidR="000D0B09" w:rsidRPr="000D0B09" w14:paraId="35753E9E" w14:textId="77777777" w:rsidTr="00635141">
        <w:trPr>
          <w:trHeight w:val="2026"/>
        </w:trPr>
        <w:tc>
          <w:tcPr>
            <w:tcW w:w="4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A840ED" w14:textId="77777777" w:rsidR="000D0B09" w:rsidRPr="000D0B09" w:rsidRDefault="000D0B09" w:rsidP="000D0B09">
            <w:pPr>
              <w:spacing w:line="216" w:lineRule="auto"/>
              <w:rPr>
                <w:rFonts w:ascii="Times New Roman" w:eastAsia="Baskerville Old Face" w:hAnsi="Times New Roman" w:cs="Times New Roman"/>
                <w:noProof/>
                <w:color w:val="000000"/>
                <w:spacing w:val="-6"/>
                <w:sz w:val="18"/>
              </w:rPr>
            </w:pPr>
            <w:r w:rsidRPr="000D0B09">
              <w:rPr>
                <w:rFonts w:ascii="Times New Roman" w:eastAsia="Baskerville Old Face" w:hAnsi="Times New Roman" w:cs="Times New Roman"/>
                <w:noProof/>
                <w:spacing w:val="-6"/>
                <w:sz w:val="18"/>
              </w:rPr>
              <w:drawing>
                <wp:inline distT="0" distB="0" distL="0" distR="0" wp14:anchorId="518143D9" wp14:editId="6714C7BB">
                  <wp:extent cx="2650430" cy="2265218"/>
                  <wp:effectExtent l="0" t="0" r="0" b="190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3330" cy="2276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CF911F" w14:textId="77777777" w:rsidR="000D0B09" w:rsidRPr="000D0B09" w:rsidRDefault="000D0B09" w:rsidP="000D0B09">
            <w:pPr>
              <w:spacing w:after="120" w:line="216" w:lineRule="auto"/>
              <w:rPr>
                <w:rFonts w:ascii="Times New Roman" w:eastAsia="Baskerville Old Face" w:hAnsi="Times New Roman" w:cs="Times New Roman"/>
                <w:color w:val="000000"/>
                <w:spacing w:val="-6"/>
              </w:rPr>
            </w:pPr>
          </w:p>
        </w:tc>
        <w:tc>
          <w:tcPr>
            <w:tcW w:w="4383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2CFF47FA" w14:textId="77777777" w:rsidR="000D0B09" w:rsidRPr="000D0B09" w:rsidRDefault="000D0B09" w:rsidP="000D0B09">
            <w:pPr>
              <w:spacing w:after="120" w:line="216" w:lineRule="auto"/>
              <w:rPr>
                <w:rFonts w:ascii="Times New Roman" w:eastAsia="Baskerville Old Face" w:hAnsi="Times New Roman" w:cs="Times New Roman"/>
                <w:spacing w:val="-6"/>
              </w:rPr>
            </w:pPr>
          </w:p>
        </w:tc>
        <w:tc>
          <w:tcPr>
            <w:tcW w:w="427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</w:tcMar>
          </w:tcPr>
          <w:p w14:paraId="58790302" w14:textId="77777777" w:rsidR="000D0B09" w:rsidRPr="000D0B09" w:rsidRDefault="000D0B09" w:rsidP="000D0B09">
            <w:pPr>
              <w:spacing w:after="120" w:line="216" w:lineRule="auto"/>
              <w:rPr>
                <w:rFonts w:ascii="Times New Roman" w:eastAsia="Baskerville Old Face" w:hAnsi="Times New Roman" w:cs="Times New Roman"/>
                <w:spacing w:val="-6"/>
              </w:rPr>
            </w:pPr>
          </w:p>
        </w:tc>
      </w:tr>
      <w:tr w:rsidR="000D0B09" w:rsidRPr="000D0B09" w14:paraId="018882D4" w14:textId="77777777" w:rsidTr="00635141">
        <w:trPr>
          <w:trHeight w:val="1254"/>
        </w:trPr>
        <w:tc>
          <w:tcPr>
            <w:tcW w:w="4259" w:type="dxa"/>
            <w:gridSpan w:val="2"/>
            <w:tcBorders>
              <w:top w:val="nil"/>
              <w:left w:val="nil"/>
              <w:bottom w:val="thickThinMediumGap" w:sz="24" w:space="0" w:color="auto"/>
              <w:right w:val="nil"/>
            </w:tcBorders>
            <w:vAlign w:val="center"/>
          </w:tcPr>
          <w:p w14:paraId="6DEFF389" w14:textId="77777777" w:rsidR="000D0B09" w:rsidRPr="000D0B09" w:rsidRDefault="000D0B09" w:rsidP="000D0B09">
            <w:pPr>
              <w:spacing w:line="216" w:lineRule="auto"/>
              <w:rPr>
                <w:rFonts w:ascii="Times New Roman" w:eastAsia="Baskerville Old Face" w:hAnsi="Times New Roman" w:cs="Times New Roman"/>
                <w:noProof/>
                <w:color w:val="000000"/>
                <w:spacing w:val="-6"/>
                <w:sz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5EBB31" w14:textId="77777777" w:rsidR="000D0B09" w:rsidRPr="000D0B09" w:rsidRDefault="000D0B09" w:rsidP="000D0B09">
            <w:pPr>
              <w:spacing w:after="120" w:line="216" w:lineRule="auto"/>
              <w:rPr>
                <w:rFonts w:ascii="Times New Roman" w:eastAsia="Baskerville Old Face" w:hAnsi="Times New Roman" w:cs="Times New Roman"/>
                <w:color w:val="000000"/>
                <w:spacing w:val="-6"/>
              </w:rPr>
            </w:pPr>
          </w:p>
        </w:tc>
        <w:tc>
          <w:tcPr>
            <w:tcW w:w="4383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bottom w:w="144" w:type="dxa"/>
              <w:right w:w="144" w:type="dxa"/>
            </w:tcMar>
          </w:tcPr>
          <w:p w14:paraId="32401A59" w14:textId="77777777" w:rsidR="000D0B09" w:rsidRPr="000D0B09" w:rsidRDefault="000D0B09" w:rsidP="000D0B09">
            <w:pPr>
              <w:spacing w:after="120" w:line="216" w:lineRule="auto"/>
              <w:rPr>
                <w:rFonts w:ascii="Times New Roman" w:eastAsia="Baskerville Old Face" w:hAnsi="Times New Roman" w:cs="Times New Roman"/>
                <w:color w:val="000000"/>
                <w:spacing w:val="-6"/>
              </w:rPr>
            </w:pPr>
          </w:p>
        </w:tc>
        <w:tc>
          <w:tcPr>
            <w:tcW w:w="427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</w:tcMar>
          </w:tcPr>
          <w:p w14:paraId="603F901D" w14:textId="77777777" w:rsidR="000D0B09" w:rsidRPr="000D0B09" w:rsidRDefault="000D0B09" w:rsidP="000D0B09">
            <w:pPr>
              <w:spacing w:after="120" w:line="216" w:lineRule="auto"/>
              <w:rPr>
                <w:rFonts w:ascii="Times New Roman" w:eastAsia="Baskerville Old Face" w:hAnsi="Times New Roman" w:cs="Times New Roman"/>
                <w:spacing w:val="-6"/>
              </w:rPr>
            </w:pPr>
          </w:p>
        </w:tc>
      </w:tr>
      <w:tr w:rsidR="000D0B09" w:rsidRPr="000D0B09" w14:paraId="72BDF73D" w14:textId="77777777" w:rsidTr="00635141">
        <w:tblPrEx>
          <w:tblCellMar>
            <w:left w:w="108" w:type="dxa"/>
            <w:right w:w="108" w:type="dxa"/>
          </w:tblCellMar>
        </w:tblPrEx>
        <w:trPr>
          <w:trHeight w:val="380"/>
        </w:trPr>
        <w:tc>
          <w:tcPr>
            <w:tcW w:w="6059" w:type="dxa"/>
            <w:gridSpan w:val="4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14:paraId="6D0FADC5" w14:textId="77777777" w:rsidR="000D0B09" w:rsidRPr="000D0B09" w:rsidRDefault="000D0B09" w:rsidP="000D0B09">
            <w:pPr>
              <w:rPr>
                <w:rFonts w:ascii="Baskerville Old Face" w:eastAsia="Baskerville Old Face" w:hAnsi="Baskerville Old Face" w:cs="Times New Roman"/>
              </w:rPr>
            </w:pPr>
          </w:p>
        </w:tc>
        <w:tc>
          <w:tcPr>
            <w:tcW w:w="110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8A4599" w14:textId="77777777" w:rsidR="000D0B09" w:rsidRPr="000D0B09" w:rsidRDefault="000D0B09" w:rsidP="000D0B09">
            <w:pPr>
              <w:rPr>
                <w:rFonts w:ascii="Times New Roman" w:eastAsia="Baskerville Old Face" w:hAnsi="Times New Roman" w:cs="Times New Roman"/>
              </w:rPr>
            </w:pPr>
            <w:r w:rsidRPr="000D0B09">
              <w:rPr>
                <w:rFonts w:ascii="Times New Roman" w:eastAsia="Baskerville Old Face" w:hAnsi="Times New Roman" w:cs="Times New Roman"/>
                <w:lang w:bidi="ru-RU"/>
              </w:rPr>
              <w:t xml:space="preserve">Стр. </w:t>
            </w:r>
            <w:r w:rsidRPr="000D0B09">
              <w:rPr>
                <w:rFonts w:ascii="Times New Roman" w:eastAsia="Baskerville Old Face" w:hAnsi="Times New Roman" w:cs="Times New Roman"/>
                <w:lang w:bidi="ru-RU"/>
              </w:rPr>
              <w:fldChar w:fldCharType="begin"/>
            </w:r>
            <w:r w:rsidRPr="000D0B09">
              <w:rPr>
                <w:rFonts w:ascii="Times New Roman" w:eastAsia="Baskerville Old Face" w:hAnsi="Times New Roman" w:cs="Times New Roman"/>
                <w:lang w:bidi="ru-RU"/>
              </w:rPr>
              <w:instrText xml:space="preserve"> PAGE   \* MERGEFORMAT </w:instrText>
            </w:r>
            <w:r w:rsidRPr="000D0B09">
              <w:rPr>
                <w:rFonts w:ascii="Times New Roman" w:eastAsia="Baskerville Old Face" w:hAnsi="Times New Roman" w:cs="Times New Roman"/>
                <w:lang w:bidi="ru-RU"/>
              </w:rPr>
              <w:fldChar w:fldCharType="separate"/>
            </w:r>
            <w:r w:rsidRPr="000D0B09">
              <w:rPr>
                <w:rFonts w:ascii="Times New Roman" w:eastAsia="Baskerville Old Face" w:hAnsi="Times New Roman" w:cs="Times New Roman"/>
                <w:noProof/>
                <w:lang w:bidi="ru-RU"/>
              </w:rPr>
              <w:t>1</w:t>
            </w:r>
            <w:r w:rsidRPr="000D0B09">
              <w:rPr>
                <w:rFonts w:ascii="Times New Roman" w:eastAsia="Baskerville Old Face" w:hAnsi="Times New Roman" w:cs="Times New Roman"/>
                <w:lang w:bidi="ru-RU"/>
              </w:rPr>
              <w:fldChar w:fldCharType="end"/>
            </w:r>
          </w:p>
        </w:tc>
        <w:tc>
          <w:tcPr>
            <w:tcW w:w="6002" w:type="dxa"/>
            <w:gridSpan w:val="3"/>
            <w:tcBorders>
              <w:top w:val="nil"/>
              <w:left w:val="nil"/>
              <w:bottom w:val="thinThickSmallGap" w:sz="24" w:space="0" w:color="auto"/>
              <w:right w:val="nil"/>
            </w:tcBorders>
            <w:vAlign w:val="center"/>
          </w:tcPr>
          <w:p w14:paraId="0C9CB44F" w14:textId="77777777" w:rsidR="000D0B09" w:rsidRPr="000D0B09" w:rsidRDefault="000D0B09" w:rsidP="000D0B09">
            <w:pPr>
              <w:rPr>
                <w:rFonts w:ascii="Baskerville Old Face" w:eastAsia="Baskerville Old Face" w:hAnsi="Baskerville Old Face" w:cs="Times New Roman"/>
              </w:rPr>
            </w:pPr>
          </w:p>
        </w:tc>
      </w:tr>
      <w:tr w:rsidR="000D0B09" w:rsidRPr="000D0B09" w14:paraId="5CA6F1D8" w14:textId="77777777" w:rsidTr="00635141">
        <w:tblPrEx>
          <w:tblCellMar>
            <w:left w:w="108" w:type="dxa"/>
            <w:right w:w="108" w:type="dxa"/>
          </w:tblCellMar>
        </w:tblPrEx>
        <w:trPr>
          <w:trHeight w:val="24"/>
        </w:trPr>
        <w:tc>
          <w:tcPr>
            <w:tcW w:w="6059" w:type="dxa"/>
            <w:gridSpan w:val="4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14:paraId="7CC2D65E" w14:textId="77777777" w:rsidR="000D0B09" w:rsidRPr="000D0B09" w:rsidRDefault="000D0B09" w:rsidP="000D0B09">
            <w:pPr>
              <w:rPr>
                <w:rFonts w:ascii="Baskerville Old Face" w:eastAsia="Baskerville Old Face" w:hAnsi="Baskerville Old Face" w:cs="Times New Roman"/>
              </w:rPr>
            </w:pPr>
          </w:p>
        </w:tc>
        <w:tc>
          <w:tcPr>
            <w:tcW w:w="110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A6D40D" w14:textId="77777777" w:rsidR="000D0B09" w:rsidRPr="000D0B09" w:rsidRDefault="000D0B09" w:rsidP="000D0B09">
            <w:pPr>
              <w:rPr>
                <w:rFonts w:ascii="Baskerville Old Face" w:eastAsia="Baskerville Old Face" w:hAnsi="Baskerville Old Face" w:cs="Times New Roman"/>
              </w:rPr>
            </w:pPr>
          </w:p>
        </w:tc>
        <w:tc>
          <w:tcPr>
            <w:tcW w:w="6002" w:type="dxa"/>
            <w:gridSpan w:val="3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14:paraId="7021D2F5" w14:textId="77777777" w:rsidR="000D0B09" w:rsidRPr="000D0B09" w:rsidRDefault="000D0B09" w:rsidP="000D0B09">
            <w:pPr>
              <w:rPr>
                <w:rFonts w:ascii="Baskerville Old Face" w:eastAsia="Baskerville Old Face" w:hAnsi="Baskerville Old Face" w:cs="Times New Roman"/>
              </w:rPr>
            </w:pPr>
          </w:p>
        </w:tc>
      </w:tr>
      <w:bookmarkEnd w:id="0"/>
    </w:tbl>
    <w:p w14:paraId="009CD1F5" w14:textId="77777777" w:rsidR="00E50464" w:rsidRDefault="00E50464"/>
    <w:sectPr w:rsidR="00E50464" w:rsidSect="000D0B09">
      <w:pgSz w:w="15840" w:h="24480" w:code="3"/>
      <w:pgMar w:top="720" w:right="720" w:bottom="72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  <w:font w:name="Georgia Pro Black">
    <w:altName w:val="Georgia Pro Black"/>
    <w:charset w:val="00"/>
    <w:family w:val="roman"/>
    <w:pitch w:val="variable"/>
    <w:sig w:usb0="800002AF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54B49"/>
    <w:multiLevelType w:val="multilevel"/>
    <w:tmpl w:val="CB06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DB6CB3"/>
    <w:multiLevelType w:val="multilevel"/>
    <w:tmpl w:val="A0EC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C85E7C"/>
    <w:multiLevelType w:val="multilevel"/>
    <w:tmpl w:val="0878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173799"/>
    <w:multiLevelType w:val="multilevel"/>
    <w:tmpl w:val="2AF4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151FFF"/>
    <w:multiLevelType w:val="multilevel"/>
    <w:tmpl w:val="5CD8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B09"/>
    <w:rsid w:val="000D0B09"/>
    <w:rsid w:val="002B264B"/>
    <w:rsid w:val="00D736CA"/>
    <w:rsid w:val="00DF5D05"/>
    <w:rsid w:val="00E5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600AA"/>
  <w15:chartTrackingRefBased/>
  <w15:docId w15:val="{103FA47E-0256-4366-9156-3A7CCD30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заголовок"/>
    <w:link w:val="a4"/>
    <w:qFormat/>
    <w:rsid w:val="00D736CA"/>
    <w:pPr>
      <w:jc w:val="center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28"/>
    </w:rPr>
  </w:style>
  <w:style w:type="character" w:customStyle="1" w:styleId="a4">
    <w:name w:val="мойзаголовок Знак"/>
    <w:basedOn w:val="a0"/>
    <w:link w:val="a3"/>
    <w:rsid w:val="00D736CA"/>
    <w:rPr>
      <w:rFonts w:asciiTheme="majorHAnsi" w:eastAsiaTheme="majorEastAsia" w:hAnsiTheme="majorHAnsi" w:cstheme="majorBidi"/>
      <w:b/>
      <w:color w:val="1F3864" w:themeColor="accent1" w:themeShade="80"/>
      <w:sz w:val="36"/>
      <w:szCs w:val="28"/>
    </w:rPr>
  </w:style>
  <w:style w:type="paragraph" w:customStyle="1" w:styleId="a5">
    <w:name w:val="мойобычный"/>
    <w:basedOn w:val="a"/>
    <w:link w:val="a6"/>
    <w:qFormat/>
    <w:rsid w:val="002B264B"/>
    <w:pPr>
      <w:spacing w:line="264" w:lineRule="auto"/>
      <w:jc w:val="both"/>
    </w:pPr>
    <w:rPr>
      <w:sz w:val="28"/>
    </w:rPr>
  </w:style>
  <w:style w:type="character" w:customStyle="1" w:styleId="a6">
    <w:name w:val="мойобычный Знак"/>
    <w:basedOn w:val="a0"/>
    <w:link w:val="a5"/>
    <w:rsid w:val="002B264B"/>
    <w:rPr>
      <w:sz w:val="28"/>
    </w:rPr>
  </w:style>
  <w:style w:type="table" w:customStyle="1" w:styleId="1">
    <w:name w:val="Сетка таблицы1"/>
    <w:basedOn w:val="a1"/>
    <w:next w:val="a7"/>
    <w:uiPriority w:val="39"/>
    <w:rsid w:val="000D0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0D0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8D2E12A3B3C4FD9918C82F1B2687F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8EA87F-3002-4F9E-9863-0CE44D3BEFC5}"/>
      </w:docPartPr>
      <w:docPartBody>
        <w:p w:rsidR="00000000" w:rsidRDefault="00661AEF" w:rsidP="00661AEF">
          <w:pPr>
            <w:pStyle w:val="48D2E12A3B3C4FD9918C82F1B2687FEE"/>
          </w:pPr>
          <w:r w:rsidRPr="00F7629D">
            <w:rPr>
              <w:lang w:bidi="ru-RU"/>
            </w:rPr>
            <w:t>НОВОСТИ СЕГОДНЯ</w:t>
          </w:r>
        </w:p>
      </w:docPartBody>
    </w:docPart>
    <w:docPart>
      <w:docPartPr>
        <w:name w:val="CE60EFCF1A3448C196AC49EB02684B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02F9DC-A5E6-43A9-9A2B-CE9C35028ECE}"/>
      </w:docPartPr>
      <w:docPartBody>
        <w:p w:rsidR="00000000" w:rsidRDefault="00661AEF" w:rsidP="00661AEF">
          <w:pPr>
            <w:pStyle w:val="CE60EFCF1A3448C196AC49EB02684B76"/>
          </w:pPr>
          <w:r w:rsidRPr="00F7629D">
            <w:rPr>
              <w:lang w:bidi="ru-RU"/>
            </w:rPr>
            <w:t>Выпуск</w:t>
          </w:r>
          <w:r w:rsidRPr="00F7629D">
            <w:rPr>
              <w:lang w:bidi="ru-RU"/>
            </w:rPr>
            <w:br/>
            <w:t>№10</w:t>
          </w:r>
        </w:p>
      </w:docPartBody>
    </w:docPart>
    <w:docPart>
      <w:docPartPr>
        <w:name w:val="16CD60B7F54B4162947F0464B2D0FC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8CC7D3-0087-4A0B-AC07-EE39635CE212}"/>
      </w:docPartPr>
      <w:docPartBody>
        <w:p w:rsidR="00000000" w:rsidRDefault="00661AEF" w:rsidP="00661AEF">
          <w:pPr>
            <w:pStyle w:val="16CD60B7F54B4162947F0464B2D0FC6D"/>
          </w:pPr>
          <w:r w:rsidRPr="00F963ED">
            <w:rPr>
              <w:lang w:bidi="ru-RU"/>
            </w:rPr>
            <w:t>Подпись рисунка: Чтобы документ выглядел профессионально оформленным, Word предлагает оформления заголовка, нижнего колонтитула, титульной страницы и текстового поля, выгодно дополняющие друг друга.</w:t>
          </w:r>
        </w:p>
      </w:docPartBody>
    </w:docPart>
    <w:docPart>
      <w:docPartPr>
        <w:name w:val="7415599BE80B48A7842512A8A101A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F7986C-D10F-4B46-8A09-921A8B0EA800}"/>
      </w:docPartPr>
      <w:docPartBody>
        <w:p w:rsidR="00000000" w:rsidRDefault="00661AEF" w:rsidP="00661AEF">
          <w:pPr>
            <w:pStyle w:val="7415599BE80B48A7842512A8A101A0E3"/>
          </w:pPr>
          <w:r w:rsidRPr="009D5E5F">
            <w:rPr>
              <w:lang w:bidi="ru-RU"/>
            </w:rPr>
            <w:t>Сенсация дня</w:t>
          </w:r>
        </w:p>
      </w:docPartBody>
    </w:docPart>
    <w:docPart>
      <w:docPartPr>
        <w:name w:val="C3F954C8F4264DC8B55D93E7C3EACA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BE772B-5B2A-44C0-BE58-EDA251561EA4}"/>
      </w:docPartPr>
      <w:docPartBody>
        <w:p w:rsidR="00661AEF" w:rsidRPr="009D5E5F" w:rsidRDefault="00661AEF" w:rsidP="00B6572D">
          <w:r w:rsidRPr="009D5E5F">
            <w:rPr>
              <w:lang w:bidi="ru-RU"/>
            </w:rPr>
            <w:t xml:space="preserve">Видео — это эффективный способ аргументировать свои идеи. Если нажать "Видео из Интернета", можно вставить код внедрения видео, которое необходимо добавить. Вы также можете ввести ключевое слово, чтобы найти в Интернете видеоролик, который наилучшим образом подойдет вашему документу. </w:t>
          </w:r>
        </w:p>
        <w:p w:rsidR="00661AEF" w:rsidRPr="009D5E5F" w:rsidRDefault="00661AEF" w:rsidP="00B6572D">
          <w:pPr>
            <w:rPr>
              <w:rFonts w:eastAsia="Times New Roman" w:cs="Times New Roman"/>
              <w:szCs w:val="24"/>
            </w:rPr>
          </w:pPr>
          <w:r w:rsidRPr="009D5E5F">
            <w:rPr>
              <w:rFonts w:eastAsia="Times New Roman" w:cs="Times New Roman"/>
              <w:szCs w:val="24"/>
              <w:lang w:bidi="ru-RU"/>
            </w:rPr>
            <w:t xml:space="preserve">Чтобы документ выглядел профессионально оформленным, Word предлагает оформления заголовка, нижнего колонтитула, титульной страницы и текстового поля, выгодно дополняющие друг друга. Например, вы можете добавить титульную страницу, заголовок и боковое примечание с согласующимся оформлением. </w:t>
          </w:r>
        </w:p>
        <w:p w:rsidR="00000000" w:rsidRDefault="00661AEF" w:rsidP="00661AEF">
          <w:pPr>
            <w:pStyle w:val="C3F954C8F4264DC8B55D93E7C3EACAD9"/>
          </w:pPr>
          <w:r w:rsidRPr="009D5E5F">
            <w:rPr>
              <w:lang w:bidi="ru-RU"/>
            </w:rPr>
            <w:t>Экономьте время в Word с помощью новых кнопок, которые появляются, когда в них возникает необходимость. Чтобы изменить отображение рисунка в соответствии с оформлением документа, щелкните его, и рядом с ним появится кнопка вариантов оформления. Если вы работаете над таблицей, выберите, где вы хотите добавить строку или столбец, а затем щелкните знак "плюс".</w:t>
          </w:r>
        </w:p>
      </w:docPartBody>
    </w:docPart>
    <w:docPart>
      <w:docPartPr>
        <w:name w:val="1651F5F4115E47D9BBC211ACD2DC3F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F2CDA7-B8B8-4AEE-A2D1-4A41E623C0F7}"/>
      </w:docPartPr>
      <w:docPartBody>
        <w:p w:rsidR="00661AEF" w:rsidRPr="009D5E5F" w:rsidRDefault="00661AEF" w:rsidP="00B6572D">
          <w:r w:rsidRPr="009D5E5F">
            <w:rPr>
              <w:lang w:bidi="ru-RU"/>
            </w:rPr>
            <w:t xml:space="preserve">Темы и стили также обеспечивают согласованность в оформлении документа. Если нажать "Оформление" и выбрать новую тему, изображения, диаграммы и графические элементы SmartArt будут изменяться в соответствии с новой темой. Когда вы применяете стили, ваши заголовки будут изменяться в соответствии с новой темой. </w:t>
          </w:r>
        </w:p>
        <w:p w:rsidR="00661AEF" w:rsidRPr="009D5E5F" w:rsidRDefault="00661AEF" w:rsidP="00B6572D">
          <w:r w:rsidRPr="009D5E5F">
            <w:rPr>
              <w:lang w:bidi="ru-RU"/>
            </w:rPr>
            <w:t xml:space="preserve">Экономьте время в Word с помощью новых кнопок, которые появляются, когда в них возникает необходимость. Чтобы изменить отображение рисунка в соответствии с оформлением документа, щелкните его, и рядом с ним появится кнопка вариантов оформления. Если вы работаете над таблицей, выберите, где вы хотите добавить строку или столбец, а затем щелкните знак "плюс". </w:t>
          </w:r>
        </w:p>
        <w:p w:rsidR="00000000" w:rsidRDefault="00661AEF" w:rsidP="00661AEF">
          <w:pPr>
            <w:pStyle w:val="1651F5F4115E47D9BBC211ACD2DC3FBC"/>
          </w:pPr>
          <w:r w:rsidRPr="009D5E5F">
            <w:rPr>
              <w:lang w:bidi="ru-RU"/>
            </w:rPr>
            <w:t>Чтение документов также стало проще в новом режиме чтения. Вы можете свернуть части документа и сосредоточиться на тексте, который вас интересует. Если вам необходимо прервать чтение до того, как вы дочитаете до конца, Word запомнит, где вы остановились, даже если вы вернетесь к чтению на другом устройстве.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  <w:font w:name="Georgia Pro Black">
    <w:altName w:val="Georgia Pro Black"/>
    <w:charset w:val="00"/>
    <w:family w:val="roman"/>
    <w:pitch w:val="variable"/>
    <w:sig w:usb0="800002AF" w:usb1="0000000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AEF"/>
    <w:rsid w:val="00661AEF"/>
    <w:rsid w:val="0086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E9755BC5F5741D4914517DEBF91806E">
    <w:name w:val="EE9755BC5F5741D4914517DEBF91806E"/>
    <w:rsid w:val="00661AEF"/>
  </w:style>
  <w:style w:type="paragraph" w:customStyle="1" w:styleId="CA79446563C84CDFA11A6484A4E80475">
    <w:name w:val="CA79446563C84CDFA11A6484A4E80475"/>
    <w:rsid w:val="00661AEF"/>
  </w:style>
  <w:style w:type="paragraph" w:customStyle="1" w:styleId="E15D9EE74EBB4C299CD922650D2A5472">
    <w:name w:val="E15D9EE74EBB4C299CD922650D2A5472"/>
    <w:rsid w:val="00661AEF"/>
  </w:style>
  <w:style w:type="paragraph" w:customStyle="1" w:styleId="62791353509343EF9C4B268DE1179056">
    <w:name w:val="62791353509343EF9C4B268DE1179056"/>
    <w:rsid w:val="00661AEF"/>
  </w:style>
  <w:style w:type="paragraph" w:customStyle="1" w:styleId="A1C1A39C1C8541B8ACED27E6DA323A8C">
    <w:name w:val="A1C1A39C1C8541B8ACED27E6DA323A8C"/>
    <w:rsid w:val="00661AEF"/>
  </w:style>
  <w:style w:type="paragraph" w:customStyle="1" w:styleId="6BB203547316437A8AE47A308E80D403">
    <w:name w:val="6BB203547316437A8AE47A308E80D403"/>
    <w:rsid w:val="00661AEF"/>
  </w:style>
  <w:style w:type="paragraph" w:customStyle="1" w:styleId="2EB2451F505A45D98A8F405C2DB0797E">
    <w:name w:val="2EB2451F505A45D98A8F405C2DB0797E"/>
    <w:rsid w:val="00661AEF"/>
  </w:style>
  <w:style w:type="paragraph" w:customStyle="1" w:styleId="D55ECB1142DF4F5191F5E1CD935E5489">
    <w:name w:val="D55ECB1142DF4F5191F5E1CD935E5489"/>
    <w:rsid w:val="00661AEF"/>
  </w:style>
  <w:style w:type="paragraph" w:customStyle="1" w:styleId="C680EE496C034C029A4FD5CD7D920941">
    <w:name w:val="C680EE496C034C029A4FD5CD7D920941"/>
    <w:rsid w:val="00661AEF"/>
  </w:style>
  <w:style w:type="paragraph" w:customStyle="1" w:styleId="65718D72A5F74D828C1EA12B4FDA3E47">
    <w:name w:val="65718D72A5F74D828C1EA12B4FDA3E47"/>
    <w:rsid w:val="00661AEF"/>
  </w:style>
  <w:style w:type="paragraph" w:customStyle="1" w:styleId="C87D1D14DBEA4AD39CE0431C5C784E72">
    <w:name w:val="C87D1D14DBEA4AD39CE0431C5C784E72"/>
    <w:rsid w:val="00661AEF"/>
  </w:style>
  <w:style w:type="paragraph" w:customStyle="1" w:styleId="7A4BE2BCC251411696B7F1B8DEFD691B">
    <w:name w:val="7A4BE2BCC251411696B7F1B8DEFD691B"/>
    <w:rsid w:val="00661AEF"/>
  </w:style>
  <w:style w:type="paragraph" w:customStyle="1" w:styleId="E4E2832864A449C597400889BF87093C">
    <w:name w:val="E4E2832864A449C597400889BF87093C"/>
    <w:rsid w:val="00661AEF"/>
  </w:style>
  <w:style w:type="paragraph" w:customStyle="1" w:styleId="F8C7D325B9194802848A082DB5ECFEE1">
    <w:name w:val="F8C7D325B9194802848A082DB5ECFEE1"/>
    <w:rsid w:val="00661AEF"/>
  </w:style>
  <w:style w:type="paragraph" w:customStyle="1" w:styleId="5CE3D9FB384B4161A668B95822E67981">
    <w:name w:val="5CE3D9FB384B4161A668B95822E67981"/>
    <w:rsid w:val="00661AEF"/>
  </w:style>
  <w:style w:type="paragraph" w:customStyle="1" w:styleId="B6674B73344A4FB18BE605A646D76DB3">
    <w:name w:val="B6674B73344A4FB18BE605A646D76DB3"/>
    <w:rsid w:val="00661AEF"/>
  </w:style>
  <w:style w:type="paragraph" w:customStyle="1" w:styleId="9CDBA4EEC1C44FDDAFC41BEE28273DFB">
    <w:name w:val="9CDBA4EEC1C44FDDAFC41BEE28273DFB"/>
    <w:rsid w:val="00661AEF"/>
  </w:style>
  <w:style w:type="paragraph" w:customStyle="1" w:styleId="2A6E838711054CB9BD4E23893E163980">
    <w:name w:val="2A6E838711054CB9BD4E23893E163980"/>
    <w:rsid w:val="00661AEF"/>
  </w:style>
  <w:style w:type="paragraph" w:customStyle="1" w:styleId="5E90B392FC1A4C9F83CAC8E2990F45E5">
    <w:name w:val="5E90B392FC1A4C9F83CAC8E2990F45E5"/>
    <w:rsid w:val="00661AEF"/>
  </w:style>
  <w:style w:type="paragraph" w:customStyle="1" w:styleId="266E7FB788CB4BA58E4ED1B4E9D78DDA">
    <w:name w:val="266E7FB788CB4BA58E4ED1B4E9D78DDA"/>
    <w:rsid w:val="00661AEF"/>
  </w:style>
  <w:style w:type="paragraph" w:customStyle="1" w:styleId="BB92A53E7D8F482D84CBCCAEEC2C1D1F">
    <w:name w:val="BB92A53E7D8F482D84CBCCAEEC2C1D1F"/>
    <w:rsid w:val="00661AEF"/>
  </w:style>
  <w:style w:type="paragraph" w:customStyle="1" w:styleId="3E06B5268166436BAF1DDBC4E424100B">
    <w:name w:val="3E06B5268166436BAF1DDBC4E424100B"/>
    <w:rsid w:val="00661AEF"/>
  </w:style>
  <w:style w:type="paragraph" w:customStyle="1" w:styleId="5159276B27D24B65B2A49BBBDC411EDC">
    <w:name w:val="5159276B27D24B65B2A49BBBDC411EDC"/>
    <w:rsid w:val="00661AEF"/>
  </w:style>
  <w:style w:type="paragraph" w:customStyle="1" w:styleId="52032A4C05074F57ADBF863E257CD730">
    <w:name w:val="52032A4C05074F57ADBF863E257CD730"/>
    <w:rsid w:val="00661AEF"/>
  </w:style>
  <w:style w:type="paragraph" w:customStyle="1" w:styleId="3A05CACE659E4FA6B3E508BB930BCE63">
    <w:name w:val="3A05CACE659E4FA6B3E508BB930BCE63"/>
    <w:rsid w:val="00661AEF"/>
  </w:style>
  <w:style w:type="paragraph" w:customStyle="1" w:styleId="9D8C5C50A3EF43E9A9134C409BE5975A">
    <w:name w:val="9D8C5C50A3EF43E9A9134C409BE5975A"/>
    <w:rsid w:val="00661AEF"/>
  </w:style>
  <w:style w:type="paragraph" w:customStyle="1" w:styleId="D09CF554EE0048CE8E7B9E5A73B89655">
    <w:name w:val="D09CF554EE0048CE8E7B9E5A73B89655"/>
    <w:rsid w:val="00661AEF"/>
  </w:style>
  <w:style w:type="paragraph" w:customStyle="1" w:styleId="E0C71823E5F9460AA48ABFD95405786E">
    <w:name w:val="E0C71823E5F9460AA48ABFD95405786E"/>
    <w:rsid w:val="00661AEF"/>
  </w:style>
  <w:style w:type="paragraph" w:customStyle="1" w:styleId="BA66D8E6DA694F82B365FB513D44E712">
    <w:name w:val="BA66D8E6DA694F82B365FB513D44E712"/>
    <w:rsid w:val="00661AEF"/>
  </w:style>
  <w:style w:type="paragraph" w:customStyle="1" w:styleId="5E8AA274031D438D92C77BD9785B365C">
    <w:name w:val="5E8AA274031D438D92C77BD9785B365C"/>
    <w:rsid w:val="00661AEF"/>
  </w:style>
  <w:style w:type="paragraph" w:customStyle="1" w:styleId="A6E41B2D68AD4EE4AF46F6D816158FD5">
    <w:name w:val="A6E41B2D68AD4EE4AF46F6D816158FD5"/>
    <w:rsid w:val="00661AEF"/>
  </w:style>
  <w:style w:type="paragraph" w:customStyle="1" w:styleId="6EEE38908CC849F88821E309459952CB">
    <w:name w:val="6EEE38908CC849F88821E309459952CB"/>
    <w:rsid w:val="00661AEF"/>
  </w:style>
  <w:style w:type="paragraph" w:customStyle="1" w:styleId="EBA3FDFF6EBC41358DCD7CBE7D6E0A7D">
    <w:name w:val="EBA3FDFF6EBC41358DCD7CBE7D6E0A7D"/>
    <w:rsid w:val="00661AEF"/>
  </w:style>
  <w:style w:type="paragraph" w:customStyle="1" w:styleId="D45171EB2174455D9B4BF699375FAC16">
    <w:name w:val="D45171EB2174455D9B4BF699375FAC16"/>
    <w:rsid w:val="00661AEF"/>
  </w:style>
  <w:style w:type="paragraph" w:customStyle="1" w:styleId="A1AA7EC2FC2F4006A6AB4C5A388056CE">
    <w:name w:val="A1AA7EC2FC2F4006A6AB4C5A388056CE"/>
    <w:rsid w:val="00661AEF"/>
  </w:style>
  <w:style w:type="paragraph" w:customStyle="1" w:styleId="27E1704DCDAB4584A10A3BFEE979DDA3">
    <w:name w:val="27E1704DCDAB4584A10A3BFEE979DDA3"/>
    <w:rsid w:val="00661AEF"/>
  </w:style>
  <w:style w:type="paragraph" w:customStyle="1" w:styleId="48D2E12A3B3C4FD9918C82F1B2687FEE">
    <w:name w:val="48D2E12A3B3C4FD9918C82F1B2687FEE"/>
    <w:rsid w:val="00661AEF"/>
  </w:style>
  <w:style w:type="paragraph" w:customStyle="1" w:styleId="CE60EFCF1A3448C196AC49EB02684B76">
    <w:name w:val="CE60EFCF1A3448C196AC49EB02684B76"/>
    <w:rsid w:val="00661AEF"/>
  </w:style>
  <w:style w:type="paragraph" w:customStyle="1" w:styleId="16CD60B7F54B4162947F0464B2D0FC6D">
    <w:name w:val="16CD60B7F54B4162947F0464B2D0FC6D"/>
    <w:rsid w:val="00661AEF"/>
  </w:style>
  <w:style w:type="paragraph" w:customStyle="1" w:styleId="7415599BE80B48A7842512A8A101A0E3">
    <w:name w:val="7415599BE80B48A7842512A8A101A0E3"/>
    <w:rsid w:val="00661AEF"/>
  </w:style>
  <w:style w:type="paragraph" w:customStyle="1" w:styleId="C3F954C8F4264DC8B55D93E7C3EACAD9">
    <w:name w:val="C3F954C8F4264DC8B55D93E7C3EACAD9"/>
    <w:rsid w:val="00661AEF"/>
  </w:style>
  <w:style w:type="paragraph" w:customStyle="1" w:styleId="1651F5F4115E47D9BBC211ACD2DC3FBC">
    <w:name w:val="1651F5F4115E47D9BBC211ACD2DC3FBC"/>
    <w:rsid w:val="00661A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ushkova</dc:creator>
  <cp:keywords/>
  <dc:description/>
  <cp:lastModifiedBy>angelina ushkova</cp:lastModifiedBy>
  <cp:revision>1</cp:revision>
  <dcterms:created xsi:type="dcterms:W3CDTF">2022-01-13T12:28:00Z</dcterms:created>
  <dcterms:modified xsi:type="dcterms:W3CDTF">2022-01-13T12:33:00Z</dcterms:modified>
</cp:coreProperties>
</file>