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6A8" w:rsidRPr="00352608" w:rsidRDefault="00BA5A7D">
      <w:pPr>
        <w:rPr>
          <w:rFonts w:asciiTheme="minorEastAsia" w:hAnsiTheme="minorEastAsia"/>
          <w:b/>
          <w:szCs w:val="21"/>
        </w:rPr>
      </w:pPr>
      <w:r w:rsidRPr="00352608">
        <w:rPr>
          <w:rFonts w:asciiTheme="minorEastAsia" w:hAnsiTheme="minorEastAsia"/>
          <w:szCs w:val="21"/>
        </w:rPr>
        <w:tab/>
        <w:t xml:space="preserve">    </w:t>
      </w:r>
      <w:r w:rsidRPr="00352608">
        <w:rPr>
          <w:rFonts w:asciiTheme="minorEastAsia" w:hAnsiTheme="minorEastAsia"/>
          <w:szCs w:val="21"/>
        </w:rPr>
        <w:tab/>
      </w:r>
      <w:r w:rsidR="005F2528" w:rsidRPr="00352608">
        <w:rPr>
          <w:rFonts w:asciiTheme="minorEastAsia" w:hAnsiTheme="minorEastAsia"/>
          <w:szCs w:val="21"/>
        </w:rPr>
        <w:tab/>
      </w:r>
      <w:r w:rsidR="00352608" w:rsidRPr="00352608">
        <w:rPr>
          <w:rFonts w:asciiTheme="minorEastAsia" w:hAnsiTheme="minorEastAsia"/>
          <w:szCs w:val="21"/>
        </w:rPr>
        <w:tab/>
      </w:r>
      <w:r w:rsidRPr="00352608">
        <w:rPr>
          <w:rFonts w:asciiTheme="minorEastAsia" w:hAnsiTheme="minorEastAsia" w:hint="eastAsia"/>
          <w:b/>
          <w:szCs w:val="21"/>
        </w:rPr>
        <w:t>绿色青浦，上善之城</w:t>
      </w:r>
      <w:r w:rsidR="00352608" w:rsidRPr="00352608">
        <w:rPr>
          <w:rFonts w:asciiTheme="minorEastAsia" w:hAnsiTheme="minorEastAsia" w:hint="eastAsia"/>
          <w:b/>
          <w:szCs w:val="21"/>
        </w:rPr>
        <w:t xml:space="preserve"> </w:t>
      </w:r>
      <w:r w:rsidR="00352608" w:rsidRPr="00352608">
        <w:rPr>
          <w:rFonts w:asciiTheme="minorEastAsia" w:hAnsiTheme="minorEastAsia"/>
          <w:b/>
          <w:szCs w:val="21"/>
        </w:rPr>
        <w:t xml:space="preserve">-- </w:t>
      </w:r>
      <w:r w:rsidR="005F2528" w:rsidRPr="00352608">
        <w:rPr>
          <w:rFonts w:asciiTheme="minorEastAsia" w:hAnsiTheme="minorEastAsia" w:hint="eastAsia"/>
          <w:b/>
          <w:szCs w:val="21"/>
        </w:rPr>
        <w:t>青浦的生态文明建设</w:t>
      </w:r>
    </w:p>
    <w:p w:rsidR="005F2528" w:rsidRPr="00352608" w:rsidRDefault="005F2528">
      <w:pPr>
        <w:rPr>
          <w:rFonts w:asciiTheme="minorEastAsia" w:hAnsiTheme="minorEastAsia"/>
          <w:szCs w:val="21"/>
        </w:rPr>
      </w:pPr>
      <w:r w:rsidRPr="00352608">
        <w:rPr>
          <w:rFonts w:asciiTheme="minorEastAsia" w:hAnsiTheme="minorEastAsia"/>
          <w:szCs w:val="21"/>
        </w:rPr>
        <w:tab/>
      </w:r>
      <w:r w:rsidRPr="00352608">
        <w:rPr>
          <w:rFonts w:asciiTheme="minorEastAsia" w:hAnsiTheme="minorEastAsia"/>
          <w:szCs w:val="21"/>
        </w:rPr>
        <w:tab/>
      </w:r>
      <w:r w:rsidRPr="00352608">
        <w:rPr>
          <w:rFonts w:asciiTheme="minorEastAsia" w:hAnsiTheme="minorEastAsia"/>
          <w:szCs w:val="21"/>
        </w:rPr>
        <w:tab/>
      </w:r>
      <w:r w:rsidRPr="00352608">
        <w:rPr>
          <w:rFonts w:asciiTheme="minorEastAsia" w:hAnsiTheme="minorEastAsia"/>
          <w:szCs w:val="21"/>
        </w:rPr>
        <w:tab/>
      </w:r>
      <w:r w:rsidRPr="00352608">
        <w:rPr>
          <w:rFonts w:asciiTheme="minorEastAsia" w:hAnsiTheme="minorEastAsia"/>
          <w:szCs w:val="21"/>
        </w:rPr>
        <w:tab/>
      </w:r>
      <w:r w:rsidRPr="00352608">
        <w:rPr>
          <w:rFonts w:asciiTheme="minorEastAsia" w:hAnsiTheme="minorEastAsia"/>
          <w:szCs w:val="21"/>
        </w:rPr>
        <w:tab/>
      </w:r>
      <w:r w:rsidRPr="00352608">
        <w:rPr>
          <w:rFonts w:asciiTheme="minorEastAsia" w:hAnsiTheme="minorEastAsia"/>
          <w:szCs w:val="21"/>
        </w:rPr>
        <w:tab/>
      </w:r>
      <w:r w:rsidRPr="00352608">
        <w:rPr>
          <w:rFonts w:asciiTheme="minorEastAsia" w:hAnsiTheme="minorEastAsia"/>
          <w:szCs w:val="21"/>
        </w:rPr>
        <w:tab/>
      </w:r>
      <w:r w:rsidRPr="00352608">
        <w:rPr>
          <w:rFonts w:asciiTheme="minorEastAsia" w:hAnsiTheme="minorEastAsia"/>
          <w:szCs w:val="21"/>
        </w:rPr>
        <w:tab/>
      </w:r>
      <w:r w:rsidRPr="00352608">
        <w:rPr>
          <w:rFonts w:asciiTheme="minorEastAsia" w:hAnsiTheme="minorEastAsia"/>
          <w:szCs w:val="21"/>
        </w:rPr>
        <w:tab/>
      </w:r>
      <w:r w:rsidRPr="00352608">
        <w:rPr>
          <w:rFonts w:asciiTheme="minorEastAsia" w:hAnsiTheme="minorEastAsia"/>
          <w:szCs w:val="21"/>
        </w:rPr>
        <w:tab/>
        <w:t>1927405135 19</w:t>
      </w:r>
      <w:r w:rsidRPr="00352608">
        <w:rPr>
          <w:rFonts w:asciiTheme="minorEastAsia" w:hAnsiTheme="minorEastAsia" w:hint="eastAsia"/>
          <w:szCs w:val="21"/>
        </w:rPr>
        <w:t>级 尤王杰</w:t>
      </w:r>
    </w:p>
    <w:p w:rsidR="005F2528" w:rsidRPr="00352608" w:rsidRDefault="005F2528">
      <w:pPr>
        <w:rPr>
          <w:rFonts w:asciiTheme="minorEastAsia" w:hAnsiTheme="minorEastAsia"/>
          <w:b/>
          <w:szCs w:val="21"/>
        </w:rPr>
      </w:pPr>
      <w:r w:rsidRPr="00352608">
        <w:rPr>
          <w:rFonts w:asciiTheme="minorEastAsia" w:hAnsiTheme="minorEastAsia" w:hint="eastAsia"/>
          <w:b/>
          <w:szCs w:val="21"/>
        </w:rPr>
        <w:t>摘要：</w:t>
      </w:r>
    </w:p>
    <w:p w:rsidR="005F2528" w:rsidRPr="00352608" w:rsidRDefault="005F2528" w:rsidP="005F2528">
      <w:pPr>
        <w:ind w:firstLine="420"/>
        <w:rPr>
          <w:rFonts w:asciiTheme="minorEastAsia" w:hAnsiTheme="minorEastAsia"/>
          <w:szCs w:val="21"/>
        </w:rPr>
      </w:pPr>
      <w:r w:rsidRPr="00352608">
        <w:rPr>
          <w:rFonts w:asciiTheme="minorEastAsia" w:hAnsiTheme="minorEastAsia" w:hint="eastAsia"/>
          <w:szCs w:val="21"/>
        </w:rPr>
        <w:t>党的十八大以来，以习近平同志为总书记的党中央站在战略和全局的高度，对生态文明建设和生态环境保护提出一系列新思想新论断新要求，为努力建设美丽中国，实现中华民族永续发展，走向社会主义生态文明新时代，指明了前进方向和实现路径。</w:t>
      </w:r>
      <w:r w:rsidR="00BA1F25" w:rsidRPr="00352608">
        <w:rPr>
          <w:rFonts w:asciiTheme="minorEastAsia" w:hAnsiTheme="minorEastAsia" w:hint="eastAsia"/>
          <w:szCs w:val="21"/>
        </w:rPr>
        <w:t>本文将以上海市青浦区为例，论述我国这些年在生态文明建设方面达成的成就。</w:t>
      </w:r>
    </w:p>
    <w:p w:rsidR="00BA1F25" w:rsidRPr="00352608" w:rsidRDefault="00BA1F25" w:rsidP="00BA1F25">
      <w:pPr>
        <w:rPr>
          <w:rFonts w:asciiTheme="majorEastAsia" w:eastAsiaTheme="majorEastAsia" w:hAnsiTheme="majorEastAsia"/>
          <w:b/>
          <w:sz w:val="24"/>
          <w:szCs w:val="24"/>
        </w:rPr>
      </w:pPr>
      <w:r w:rsidRPr="00352608">
        <w:rPr>
          <w:rFonts w:asciiTheme="majorEastAsia" w:eastAsiaTheme="majorEastAsia" w:hAnsiTheme="majorEastAsia" w:hint="eastAsia"/>
          <w:b/>
          <w:sz w:val="24"/>
          <w:szCs w:val="24"/>
        </w:rPr>
        <w:t>关键字：</w:t>
      </w:r>
    </w:p>
    <w:p w:rsidR="00BA1F25" w:rsidRPr="00352608" w:rsidRDefault="00BA1F25" w:rsidP="00BA1F25">
      <w:pPr>
        <w:rPr>
          <w:rFonts w:asciiTheme="minorEastAsia" w:hAnsiTheme="minorEastAsia"/>
          <w:szCs w:val="21"/>
        </w:rPr>
      </w:pPr>
      <w:r w:rsidRPr="00352608">
        <w:rPr>
          <w:rFonts w:asciiTheme="minorEastAsia" w:hAnsiTheme="minorEastAsia"/>
          <w:szCs w:val="21"/>
        </w:rPr>
        <w:tab/>
      </w:r>
      <w:r w:rsidRPr="00352608">
        <w:rPr>
          <w:rFonts w:asciiTheme="minorEastAsia" w:hAnsiTheme="minorEastAsia" w:hint="eastAsia"/>
          <w:szCs w:val="21"/>
        </w:rPr>
        <w:t>上海青浦 生态文明 环境整治 可持续发展</w:t>
      </w:r>
    </w:p>
    <w:p w:rsidR="00BA1F25" w:rsidRPr="00352608" w:rsidRDefault="00311607" w:rsidP="00BA1F25">
      <w:pPr>
        <w:rPr>
          <w:rFonts w:asciiTheme="majorEastAsia" w:eastAsiaTheme="majorEastAsia" w:hAnsiTheme="majorEastAsia"/>
          <w:b/>
          <w:sz w:val="24"/>
          <w:szCs w:val="24"/>
        </w:rPr>
      </w:pPr>
      <w:r w:rsidRPr="00352608">
        <w:rPr>
          <w:rFonts w:asciiTheme="majorEastAsia" w:eastAsiaTheme="majorEastAsia" w:hAnsiTheme="majorEastAsia" w:hint="eastAsia"/>
          <w:b/>
          <w:sz w:val="24"/>
          <w:szCs w:val="24"/>
        </w:rPr>
        <w:t>引言：</w:t>
      </w:r>
    </w:p>
    <w:p w:rsidR="00311607" w:rsidRPr="00352608" w:rsidRDefault="00311607" w:rsidP="00BA1F25">
      <w:pPr>
        <w:rPr>
          <w:rFonts w:asciiTheme="minorEastAsia" w:hAnsiTheme="minorEastAsia"/>
          <w:szCs w:val="21"/>
        </w:rPr>
      </w:pPr>
      <w:r w:rsidRPr="00352608">
        <w:rPr>
          <w:rFonts w:asciiTheme="minorEastAsia" w:hAnsiTheme="minorEastAsia"/>
          <w:szCs w:val="21"/>
        </w:rPr>
        <w:tab/>
      </w:r>
      <w:r w:rsidRPr="00352608">
        <w:rPr>
          <w:rFonts w:asciiTheme="minorEastAsia" w:hAnsiTheme="minorEastAsia" w:hint="eastAsia"/>
          <w:szCs w:val="21"/>
        </w:rPr>
        <w:t>中共十八大报告首次将生态文明建设独立成篇，提出“建设生态文明，是关系人民福祉、关乎民族未来长远大计”，强调“把生态文明建设放在突出地位，融入经济建设、政治建设、文化建设、社会建设各方面和全过程，努力建设美丽中国，实现中华民族永续发展”。加快创新生态文明建设，是上海对十八大要求的积极响应，也是破解上海生态文明建设瓶颈、营造生态宜居绿色家园的必经之路。</w:t>
      </w:r>
    </w:p>
    <w:p w:rsidR="00311607" w:rsidRPr="00352608" w:rsidRDefault="00311607" w:rsidP="00BA1F25">
      <w:pPr>
        <w:rPr>
          <w:rFonts w:asciiTheme="minorEastAsia" w:hAnsiTheme="minorEastAsia"/>
          <w:szCs w:val="21"/>
        </w:rPr>
      </w:pPr>
    </w:p>
    <w:p w:rsidR="00E404E2" w:rsidRPr="00352608" w:rsidRDefault="00311607" w:rsidP="00E404E2">
      <w:pPr>
        <w:ind w:left="120" w:hangingChars="50" w:hanging="120"/>
        <w:rPr>
          <w:rFonts w:asciiTheme="majorEastAsia" w:eastAsiaTheme="majorEastAsia" w:hAnsiTheme="majorEastAsia"/>
          <w:b/>
          <w:sz w:val="24"/>
          <w:szCs w:val="24"/>
        </w:rPr>
      </w:pPr>
      <w:r w:rsidRPr="00352608">
        <w:rPr>
          <w:rFonts w:asciiTheme="majorEastAsia" w:eastAsiaTheme="majorEastAsia" w:hAnsiTheme="majorEastAsia" w:hint="eastAsia"/>
          <w:b/>
          <w:sz w:val="24"/>
          <w:szCs w:val="24"/>
        </w:rPr>
        <w:t>正文：</w:t>
      </w:r>
    </w:p>
    <w:p w:rsidR="007274E2" w:rsidRPr="00352608" w:rsidRDefault="00E0616D" w:rsidP="00E404E2">
      <w:pPr>
        <w:ind w:left="105" w:hangingChars="50" w:hanging="105"/>
        <w:rPr>
          <w:rFonts w:asciiTheme="minorEastAsia" w:hAnsiTheme="minorEastAsia"/>
          <w:szCs w:val="21"/>
        </w:rPr>
      </w:pPr>
      <w:r w:rsidRPr="00352608">
        <w:rPr>
          <w:rFonts w:asciiTheme="minorEastAsia" w:hAnsiTheme="minorEastAsia"/>
          <w:szCs w:val="21"/>
        </w:rPr>
        <w:tab/>
      </w:r>
      <w:r w:rsidRPr="00352608">
        <w:rPr>
          <w:rFonts w:asciiTheme="minorEastAsia" w:hAnsiTheme="minorEastAsia"/>
          <w:szCs w:val="21"/>
        </w:rPr>
        <w:tab/>
        <w:t xml:space="preserve">  </w:t>
      </w:r>
      <w:r w:rsidR="007274E2" w:rsidRPr="00352608">
        <w:rPr>
          <w:rFonts w:asciiTheme="minorEastAsia" w:hAnsiTheme="minorEastAsia" w:hint="eastAsia"/>
          <w:szCs w:val="21"/>
        </w:rPr>
        <w:t>青浦区位于上海市西部，地处太湖流域下游、黄浦江上游。全区行政区划面积668.52平方公里，区域内</w:t>
      </w:r>
      <w:r w:rsidR="00781D94" w:rsidRPr="00352608">
        <w:rPr>
          <w:rFonts w:asciiTheme="minorEastAsia" w:hAnsiTheme="minorEastAsia" w:hint="eastAsia"/>
          <w:szCs w:val="21"/>
        </w:rPr>
        <w:t>共有河道1936条、长度2411.83公里，湖泊23个。上海市境内最大的天然淡水湖泊——淀山湖就坐落在青浦区，2006年淀山湖风景区被水利部正式命名为国家水利风景区。</w:t>
      </w:r>
      <w:r w:rsidR="00E7764F" w:rsidRPr="00352608">
        <w:rPr>
          <w:rFonts w:asciiTheme="minorEastAsia" w:hAnsiTheme="minorEastAsia" w:hint="eastAsia"/>
          <w:szCs w:val="21"/>
        </w:rPr>
        <w:t>[</w:t>
      </w:r>
      <w:r w:rsidR="00E7764F" w:rsidRPr="00352608">
        <w:rPr>
          <w:rFonts w:asciiTheme="minorEastAsia" w:hAnsiTheme="minorEastAsia"/>
          <w:szCs w:val="21"/>
        </w:rPr>
        <w:t>1]</w:t>
      </w:r>
    </w:p>
    <w:p w:rsidR="00781D94" w:rsidRPr="00352608" w:rsidRDefault="00E0616D" w:rsidP="00E404E2">
      <w:pPr>
        <w:ind w:left="105" w:hangingChars="50" w:hanging="105"/>
        <w:rPr>
          <w:rFonts w:asciiTheme="minorEastAsia" w:hAnsiTheme="minorEastAsia"/>
          <w:szCs w:val="21"/>
        </w:rPr>
      </w:pPr>
      <w:r w:rsidRPr="00352608">
        <w:rPr>
          <w:rFonts w:asciiTheme="minorEastAsia" w:hAnsiTheme="minorEastAsia"/>
          <w:szCs w:val="21"/>
        </w:rPr>
        <w:tab/>
      </w:r>
      <w:r w:rsidRPr="00352608">
        <w:rPr>
          <w:rFonts w:asciiTheme="minorEastAsia" w:hAnsiTheme="minorEastAsia"/>
          <w:szCs w:val="21"/>
        </w:rPr>
        <w:tab/>
      </w:r>
      <w:r w:rsidR="0009325B" w:rsidRPr="00352608">
        <w:rPr>
          <w:rFonts w:asciiTheme="minorEastAsia" w:hAnsiTheme="minorEastAsia" w:hint="eastAsia"/>
          <w:szCs w:val="21"/>
        </w:rPr>
        <w:t xml:space="preserve">  </w:t>
      </w:r>
      <w:r w:rsidR="00781D94" w:rsidRPr="00352608">
        <w:rPr>
          <w:rFonts w:asciiTheme="minorEastAsia" w:hAnsiTheme="minorEastAsia" w:hint="eastAsia"/>
          <w:szCs w:val="21"/>
        </w:rPr>
        <w:t>这些年在国家的大力号召下，青浦区加大对辖区内环境的整治力度，强调生态文明建设在经济建设中的基础性地位。大力发展绿色经济，</w:t>
      </w:r>
      <w:r w:rsidRPr="00352608">
        <w:rPr>
          <w:rFonts w:asciiTheme="minorEastAsia" w:hAnsiTheme="minorEastAsia" w:hint="eastAsia"/>
          <w:szCs w:val="21"/>
        </w:rPr>
        <w:t>这些年青浦的绿色标签被显现的越发标志。</w:t>
      </w:r>
      <w:r w:rsidR="0009325B" w:rsidRPr="00352608">
        <w:rPr>
          <w:rFonts w:asciiTheme="minorEastAsia" w:hAnsiTheme="minorEastAsia" w:hint="eastAsia"/>
          <w:szCs w:val="21"/>
        </w:rPr>
        <w:t>作为土生土长的青浦人，可以真切的感受到这些年除了青浦区除了经济建设快速发展，生态文明建设也得到了快速的发展。</w:t>
      </w:r>
    </w:p>
    <w:p w:rsidR="00311607" w:rsidRPr="00352608" w:rsidRDefault="00431B5B" w:rsidP="00E0616D">
      <w:pPr>
        <w:ind w:left="120" w:firstLineChars="200" w:firstLine="420"/>
        <w:rPr>
          <w:rFonts w:asciiTheme="minorEastAsia" w:hAnsiTheme="minorEastAsia"/>
          <w:szCs w:val="21"/>
        </w:rPr>
      </w:pPr>
      <w:r w:rsidRPr="00352608">
        <w:rPr>
          <w:rFonts w:asciiTheme="minorEastAsia" w:hAnsiTheme="minorEastAsia"/>
          <w:szCs w:val="21"/>
        </w:rPr>
        <w:t>2013年启动第二轮创建上海市文明城区以来，青浦区紧扣“绿色青浦、上善之城”的城市新形象主题，坚持问题导向，把握惠民靠民原则，聚焦培育和践行社会主义核心价值观，着力在落细、落小、落实上下功夫，对内提振“精气神”，对外塑造新形象，极大地提升了城市文明程度和市民素养，有力助推青浦大发展、大建设、大转型，增强了广大人民群众的获得感和幸福感</w:t>
      </w:r>
      <w:r w:rsidR="00E404E2" w:rsidRPr="00352608">
        <w:rPr>
          <w:rFonts w:asciiTheme="minorEastAsia" w:hAnsiTheme="minorEastAsia" w:hint="eastAsia"/>
          <w:szCs w:val="21"/>
        </w:rPr>
        <w:t>。</w:t>
      </w:r>
    </w:p>
    <w:p w:rsidR="00144BF4" w:rsidRPr="00352608" w:rsidRDefault="00144BF4" w:rsidP="00E0616D">
      <w:pPr>
        <w:ind w:left="120" w:firstLineChars="200" w:firstLine="420"/>
        <w:rPr>
          <w:rFonts w:asciiTheme="minorEastAsia" w:hAnsiTheme="minorEastAsia"/>
          <w:szCs w:val="21"/>
        </w:rPr>
      </w:pPr>
      <w:r w:rsidRPr="00352608">
        <w:rPr>
          <w:rFonts w:asciiTheme="minorEastAsia" w:hAnsiTheme="minorEastAsia"/>
          <w:szCs w:val="21"/>
        </w:rPr>
        <w:t>生态文明建设是一项复杂的系统工程和</w:t>
      </w:r>
      <w:r w:rsidR="00CA4CD3" w:rsidRPr="00352608">
        <w:rPr>
          <w:rFonts w:asciiTheme="minorEastAsia" w:hAnsiTheme="minorEastAsia"/>
          <w:szCs w:val="21"/>
        </w:rPr>
        <w:t>长期的战略任务。青浦区</w:t>
      </w:r>
      <w:r w:rsidRPr="00352608">
        <w:rPr>
          <w:rFonts w:asciiTheme="minorEastAsia" w:hAnsiTheme="minorEastAsia"/>
          <w:szCs w:val="21"/>
        </w:rPr>
        <w:t>虽然目前取得了阶段性成效，但仍然存在不少问题和挑战，产业结构调整仍然任重而道 远，环境质量持续改善难度日益增加。</w:t>
      </w:r>
      <w:r w:rsidR="00CA4CD3" w:rsidRPr="00352608">
        <w:rPr>
          <w:rFonts w:asciiTheme="minorEastAsia" w:hAnsiTheme="minorEastAsia"/>
          <w:szCs w:val="21"/>
        </w:rPr>
        <w:t>青浦区</w:t>
      </w:r>
      <w:r w:rsidRPr="00352608">
        <w:rPr>
          <w:rFonts w:asciiTheme="minorEastAsia" w:hAnsiTheme="minorEastAsia"/>
          <w:szCs w:val="21"/>
        </w:rPr>
        <w:t>以习近平</w:t>
      </w:r>
      <w:r w:rsidR="00CA4CD3" w:rsidRPr="00352608">
        <w:rPr>
          <w:rFonts w:asciiTheme="minorEastAsia" w:hAnsiTheme="minorEastAsia" w:hint="eastAsia"/>
          <w:szCs w:val="21"/>
        </w:rPr>
        <w:t>主席</w:t>
      </w:r>
      <w:r w:rsidRPr="00352608">
        <w:rPr>
          <w:rFonts w:asciiTheme="minorEastAsia" w:hAnsiTheme="minorEastAsia"/>
          <w:szCs w:val="21"/>
        </w:rPr>
        <w:t>生态文明思想为引 领</w:t>
      </w:r>
      <w:r w:rsidR="00CA4CD3" w:rsidRPr="00352608">
        <w:rPr>
          <w:rFonts w:asciiTheme="minorEastAsia" w:hAnsiTheme="minorEastAsia"/>
          <w:szCs w:val="21"/>
        </w:rPr>
        <w:t>，</w:t>
      </w:r>
      <w:r w:rsidRPr="00352608">
        <w:rPr>
          <w:rFonts w:asciiTheme="minorEastAsia" w:hAnsiTheme="minorEastAsia"/>
          <w:szCs w:val="21"/>
        </w:rPr>
        <w:t>践行“两山”理念</w:t>
      </w:r>
      <w:r w:rsidR="00CA4CD3" w:rsidRPr="00352608">
        <w:rPr>
          <w:rFonts w:asciiTheme="minorEastAsia" w:hAnsiTheme="minorEastAsia"/>
          <w:szCs w:val="21"/>
        </w:rPr>
        <w:t>，</w:t>
      </w:r>
      <w:r w:rsidRPr="00352608">
        <w:rPr>
          <w:rFonts w:asciiTheme="minorEastAsia" w:hAnsiTheme="minorEastAsia"/>
          <w:szCs w:val="21"/>
        </w:rPr>
        <w:t>以更高站位强化、落实生态制度，以更大决心巩固、守护 生态安全，以更稳定力谋划、布局生态空间，以更优结构驱动、发展生态经济，以更美措施更新、建设生态生活，以更浓特色浇灌、培育生态文化。把人民群众对美好生态环境的向往作为奋斗目标，始终保持生态文明建设的战略定力，以更高标准更严要求，协同推动经济高质量发展和生态环境高水平保护，瞄准下一个更高水准的示范创建目标，努力形成可复制、可推广的创建经验，树立长三角乃至全国地区生态绿色发展的城市标杆。青浦区创建国家生态文明建设示范区，始终践行以人民为中心的理念，创建的目的是为人民群众的幸福生活、创建的过程要依靠人民群众、创建的成果要让人民群众共享。自提出国家生态文明建设示范区创建的目标以来，青浦区将生态文明建设放在突出地位，融入经济建设、政治建设、文化建设、社会建设各方面、 全过程，紧扣国家生态文明建设示范区的申报材料和建设指标，始终把保持良好的生态环境、将生态环境优势转化为发展优势作为核心任务。青浦区将坚持“绿色青浦”战略不动</w:t>
      </w:r>
      <w:r w:rsidRPr="00352608">
        <w:rPr>
          <w:rFonts w:asciiTheme="minorEastAsia" w:hAnsiTheme="minorEastAsia"/>
          <w:szCs w:val="21"/>
        </w:rPr>
        <w:lastRenderedPageBreak/>
        <w:t>摇，努力把建设美丽青浦化为人民的自觉行动，全力以赴、攻坚克难，把生态环境保护放在更加突出的位置，进一步深化创建工作成果，提高青浦的综合竞争力，以“抢拼实善”的工作精神和工作作风，奋力创造青浦全面跨越式高质量发展的新奇迹。</w:t>
      </w:r>
      <w:r w:rsidR="00CA4CD3" w:rsidRPr="00352608">
        <w:rPr>
          <w:rFonts w:asciiTheme="minorEastAsia" w:hAnsiTheme="minorEastAsia"/>
          <w:szCs w:val="21"/>
        </w:rPr>
        <w:t>[2]</w:t>
      </w:r>
    </w:p>
    <w:p w:rsidR="00BB1C38" w:rsidRPr="00352608" w:rsidRDefault="00CB084A" w:rsidP="00E0616D">
      <w:pPr>
        <w:ind w:left="120" w:firstLineChars="200" w:firstLine="420"/>
        <w:rPr>
          <w:rFonts w:asciiTheme="minorEastAsia" w:hAnsiTheme="minorEastAsia"/>
          <w:szCs w:val="21"/>
        </w:rPr>
      </w:pPr>
      <w:r w:rsidRPr="00352608">
        <w:rPr>
          <w:rFonts w:asciiTheme="minorEastAsia" w:hAnsiTheme="minorEastAsia"/>
          <w:szCs w:val="21"/>
        </w:rPr>
        <w:t>丰富的水资源是青浦区独有的特色，水面积</w:t>
      </w:r>
      <w:r w:rsidRPr="00352608">
        <w:rPr>
          <w:rFonts w:asciiTheme="minorEastAsia" w:hAnsiTheme="minorEastAsia" w:hint="eastAsia"/>
          <w:szCs w:val="21"/>
        </w:rPr>
        <w:t>占</w:t>
      </w:r>
      <w:r w:rsidRPr="00352608">
        <w:rPr>
          <w:rFonts w:asciiTheme="minorEastAsia" w:hAnsiTheme="minorEastAsia"/>
          <w:szCs w:val="21"/>
        </w:rPr>
        <w:t>18%，是上海重要的水源地之一。2013 年，青浦区作为全国水文明试点区确定了以青浦新城为主的城市水景观水生态功能区，以</w:t>
      </w:r>
      <w:r w:rsidRPr="00352608">
        <w:rPr>
          <w:rFonts w:asciiTheme="minorEastAsia" w:hAnsiTheme="minorEastAsia" w:hint="eastAsia"/>
          <w:szCs w:val="21"/>
        </w:rPr>
        <w:t>东</w:t>
      </w:r>
      <w:r w:rsidRPr="00352608">
        <w:rPr>
          <w:rFonts w:asciiTheme="minorEastAsia" w:hAnsiTheme="minorEastAsia"/>
          <w:szCs w:val="21"/>
        </w:rPr>
        <w:t>翼平原地区为主的复合水生态功能区，以西翼为主的饮用 水水源地水生态保护功能区和以淀山湖区为中心的湿地水生态功能区，大力进行污水清洁和污泥处理。2014 年推行网格化管理，实现了“点、线、片、网”多层次的全方位治理，向 “水清、岸绿、流畅、景美、生态”的水环境治理目标迈进。</w:t>
      </w:r>
      <w:r w:rsidRPr="00352608">
        <w:rPr>
          <w:rFonts w:asciiTheme="minorEastAsia" w:hAnsiTheme="minorEastAsia" w:hint="eastAsia"/>
          <w:szCs w:val="21"/>
        </w:rPr>
        <w:t>[</w:t>
      </w:r>
      <w:r w:rsidRPr="00352608">
        <w:rPr>
          <w:rFonts w:asciiTheme="minorEastAsia" w:hAnsiTheme="minorEastAsia"/>
          <w:szCs w:val="21"/>
        </w:rPr>
        <w:t>3]目前已完成二次供水设施改造 50 万平方米，建成处理能力为 400 吨</w:t>
      </w:r>
      <w:r w:rsidRPr="00352608">
        <w:rPr>
          <w:rFonts w:asciiTheme="minorEastAsia" w:hAnsiTheme="minorEastAsia" w:hint="eastAsia"/>
          <w:szCs w:val="21"/>
        </w:rPr>
        <w:t>每</w:t>
      </w:r>
      <w:r w:rsidRPr="00352608">
        <w:rPr>
          <w:rFonts w:asciiTheme="minorEastAsia" w:hAnsiTheme="minorEastAsia"/>
          <w:szCs w:val="21"/>
        </w:rPr>
        <w:t>天的污泥高温好氧堆肥和干化项目，基本满足全区污 泥处理处置需求;治理污染源 2800 多个，基本实现建成区市 政污水管网全覆盖、直排污染源全纳管。</w:t>
      </w:r>
    </w:p>
    <w:p w:rsidR="00E7764F" w:rsidRPr="00352608" w:rsidRDefault="004A7EF1" w:rsidP="004A7EF1">
      <w:pPr>
        <w:ind w:left="120" w:firstLineChars="200" w:firstLine="420"/>
        <w:rPr>
          <w:rFonts w:asciiTheme="minorEastAsia" w:hAnsiTheme="minorEastAsia"/>
          <w:szCs w:val="21"/>
        </w:rPr>
      </w:pPr>
      <w:r w:rsidRPr="00352608">
        <w:rPr>
          <w:rFonts w:asciiTheme="minorEastAsia" w:hAnsiTheme="minorEastAsia"/>
          <w:szCs w:val="21"/>
        </w:rPr>
        <w:t>生态文明建设</w:t>
      </w:r>
      <w:r w:rsidR="005A3CB3" w:rsidRPr="00352608">
        <w:rPr>
          <w:rFonts w:asciiTheme="minorEastAsia" w:hAnsiTheme="minorEastAsia"/>
          <w:szCs w:val="21"/>
        </w:rPr>
        <w:t>作为一个社会实践过程，要有效实施离不开制度安排。同时，</w:t>
      </w:r>
      <w:r w:rsidRPr="00352608">
        <w:rPr>
          <w:rFonts w:asciiTheme="minorEastAsia" w:hAnsiTheme="minorEastAsia" w:hint="eastAsia"/>
          <w:szCs w:val="21"/>
        </w:rPr>
        <w:t>科学技术是生态文明建设的重要手段，只有合理利用科学技术才能促进社会整体水平的提高。科学技术的发展已经渗透到了生态文明建设的各个领域，在很大</w:t>
      </w:r>
      <w:r w:rsidR="007939BA" w:rsidRPr="00352608">
        <w:rPr>
          <w:rFonts w:asciiTheme="minorEastAsia" w:hAnsiTheme="minorEastAsia" w:hint="eastAsia"/>
          <w:szCs w:val="21"/>
        </w:rPr>
        <w:t>程度上改变了人们的生产、生</w:t>
      </w:r>
      <w:bookmarkStart w:id="0" w:name="_GoBack"/>
      <w:bookmarkEnd w:id="0"/>
      <w:r w:rsidR="007939BA" w:rsidRPr="00352608">
        <w:rPr>
          <w:rFonts w:asciiTheme="minorEastAsia" w:hAnsiTheme="minorEastAsia" w:hint="eastAsia"/>
          <w:szCs w:val="21"/>
        </w:rPr>
        <w:t>活方式。[</w:t>
      </w:r>
      <w:r w:rsidR="007939BA" w:rsidRPr="00352608">
        <w:rPr>
          <w:rFonts w:asciiTheme="minorEastAsia" w:hAnsiTheme="minorEastAsia"/>
          <w:szCs w:val="21"/>
        </w:rPr>
        <w:t>4]</w:t>
      </w:r>
      <w:r w:rsidR="007939BA" w:rsidRPr="00352608">
        <w:rPr>
          <w:rFonts w:asciiTheme="minorEastAsia" w:hAnsiTheme="minorEastAsia" w:hint="eastAsia"/>
          <w:szCs w:val="21"/>
        </w:rPr>
        <w:t>青浦区将科学技术发展与生态文明建设相结合，</w:t>
      </w:r>
      <w:r w:rsidR="000A2FDF" w:rsidRPr="00352608">
        <w:rPr>
          <w:rFonts w:asciiTheme="minorEastAsia" w:hAnsiTheme="minorEastAsia" w:hint="eastAsia"/>
          <w:szCs w:val="21"/>
        </w:rPr>
        <w:t>在经济建设中积极采用科学技术手段。2017年5月23日，“北斗人家”</w:t>
      </w:r>
      <w:r w:rsidR="00C86B98" w:rsidRPr="00352608">
        <w:rPr>
          <w:rFonts w:asciiTheme="minorEastAsia" w:hAnsiTheme="minorEastAsia" w:hint="eastAsia"/>
          <w:szCs w:val="21"/>
        </w:rPr>
        <w:t>作为第八届中国卫星导航学术年会——青浦区系列科技活动的重点活动，在国家会展中心隆重举行。青浦运用北斗中心的地缘优势，</w:t>
      </w:r>
      <w:r w:rsidR="00186F9C" w:rsidRPr="00352608">
        <w:rPr>
          <w:rFonts w:asciiTheme="minorEastAsia" w:hAnsiTheme="minorEastAsia" w:hint="eastAsia"/>
          <w:szCs w:val="21"/>
        </w:rPr>
        <w:t>积极采用大数据的方式，集中处理信息，将生态文明建设的实施与科学技术相联系。</w:t>
      </w:r>
      <w:r w:rsidR="008B2C41" w:rsidRPr="00352608">
        <w:rPr>
          <w:rFonts w:asciiTheme="minorEastAsia" w:hAnsiTheme="minorEastAsia" w:hint="eastAsia"/>
          <w:szCs w:val="21"/>
        </w:rPr>
        <w:t>使用无人机等现代化方式采取地面生态数据信息，运用超级计算机进行大数据分析，实现自动化的生态文明管理方案。</w:t>
      </w:r>
    </w:p>
    <w:p w:rsidR="008B2C41" w:rsidRPr="00352608" w:rsidRDefault="008B2C41" w:rsidP="004A7EF1">
      <w:pPr>
        <w:ind w:left="120" w:firstLineChars="200" w:firstLine="420"/>
        <w:rPr>
          <w:rFonts w:asciiTheme="minorEastAsia" w:hAnsiTheme="minorEastAsia"/>
          <w:szCs w:val="21"/>
        </w:rPr>
      </w:pPr>
      <w:r w:rsidRPr="00352608">
        <w:rPr>
          <w:rFonts w:asciiTheme="minorEastAsia" w:hAnsiTheme="minorEastAsia"/>
          <w:szCs w:val="21"/>
        </w:rPr>
        <w:t>创新发展是生态文明建设的关键动力，不断促进供给侧结构性改革和经济高质量发展。协调发展是生态文明建设的基本要求，不断加强生态文明建设各 个领域的统筹协调，持续深化经济与社会、人与自然的协调发展。绿色发展是生态文明建设的主要路径，牢固树立绿水青山就是金山银山的理念。开放发展是生态文明建设的强大支撑。</w:t>
      </w:r>
      <w:r w:rsidR="005F4D48" w:rsidRPr="00352608">
        <w:rPr>
          <w:rFonts w:asciiTheme="minorEastAsia" w:hAnsiTheme="minorEastAsia" w:hint="eastAsia"/>
          <w:szCs w:val="21"/>
        </w:rPr>
        <w:t>[</w:t>
      </w:r>
      <w:r w:rsidR="005F4D48" w:rsidRPr="00352608">
        <w:rPr>
          <w:rFonts w:asciiTheme="minorEastAsia" w:hAnsiTheme="minorEastAsia"/>
          <w:szCs w:val="21"/>
        </w:rPr>
        <w:t>5</w:t>
      </w:r>
      <w:r w:rsidR="005F4D48" w:rsidRPr="00352608">
        <w:rPr>
          <w:rFonts w:asciiTheme="minorEastAsia" w:hAnsiTheme="minorEastAsia" w:hint="eastAsia"/>
          <w:szCs w:val="21"/>
        </w:rPr>
        <w:t>]</w:t>
      </w:r>
      <w:r w:rsidRPr="00352608">
        <w:rPr>
          <w:rFonts w:asciiTheme="minorEastAsia" w:hAnsiTheme="minorEastAsia"/>
          <w:szCs w:val="21"/>
        </w:rPr>
        <w:t>2019年12月，中共中央国务院印发《长江三角 洲区域一体化发展规划纲要》，当前在长三角一体化发展中，青浦被纳入长三角 生态绿色一体化发展示范区的建设，加强构建更加广泛的生态利益共同体是青浦继续落实新发展理念，进行生态文明建设的发力点和着力点。共享发展是生态文明建设的重要保障，要坚持以向人民群众提供优质生态产品为出发点和落脚点。青浦的发展绝不能以破坏生态环境来换取漂亮的经济数据，这已经成为 青浦全区干部群众的</w:t>
      </w:r>
      <w:r w:rsidR="00E35A16" w:rsidRPr="00352608">
        <w:rPr>
          <w:rFonts w:asciiTheme="minorEastAsia" w:hAnsiTheme="minorEastAsia"/>
          <w:szCs w:val="21"/>
        </w:rPr>
        <w:t>“</w:t>
      </w:r>
      <w:r w:rsidRPr="00352608">
        <w:rPr>
          <w:rFonts w:asciiTheme="minorEastAsia" w:hAnsiTheme="minorEastAsia"/>
          <w:szCs w:val="21"/>
        </w:rPr>
        <w:t>绿色共识</w:t>
      </w:r>
      <w:r w:rsidR="00E35A16" w:rsidRPr="00352608">
        <w:rPr>
          <w:rFonts w:asciiTheme="minorEastAsia" w:hAnsiTheme="minorEastAsia"/>
          <w:szCs w:val="21"/>
        </w:rPr>
        <w:t>”</w:t>
      </w:r>
      <w:r w:rsidRPr="00352608">
        <w:rPr>
          <w:rFonts w:asciiTheme="minorEastAsia" w:hAnsiTheme="minorEastAsia"/>
          <w:szCs w:val="21"/>
        </w:rPr>
        <w:t>。近些年来，青浦积极推进生态环境保护修复 工作，生态环境不断改善。</w:t>
      </w:r>
      <w:r w:rsidR="00E35A16" w:rsidRPr="00352608">
        <w:rPr>
          <w:rFonts w:asciiTheme="minorEastAsia" w:hAnsiTheme="minorEastAsia" w:hint="eastAsia"/>
          <w:szCs w:val="21"/>
        </w:rPr>
        <w:t>同</w:t>
      </w:r>
      <w:r w:rsidRPr="00352608">
        <w:rPr>
          <w:rFonts w:asciiTheme="minorEastAsia" w:hAnsiTheme="minorEastAsia"/>
          <w:szCs w:val="21"/>
        </w:rPr>
        <w:t>时借助全国水生态文明城市试点建设的</w:t>
      </w:r>
      <w:r w:rsidR="00E35A16" w:rsidRPr="00352608">
        <w:rPr>
          <w:rFonts w:asciiTheme="minorEastAsia" w:hAnsiTheme="minorEastAsia"/>
          <w:szCs w:val="21"/>
        </w:rPr>
        <w:t>契机</w:t>
      </w:r>
      <w:r w:rsidRPr="00352608">
        <w:rPr>
          <w:rFonts w:asciiTheme="minorEastAsia" w:hAnsiTheme="minorEastAsia"/>
          <w:szCs w:val="21"/>
        </w:rPr>
        <w:t>不断提升治水理念</w:t>
      </w:r>
      <w:r w:rsidR="00E35A16" w:rsidRPr="00352608">
        <w:rPr>
          <w:rFonts w:asciiTheme="minorEastAsia" w:hAnsiTheme="minorEastAsia"/>
          <w:szCs w:val="21"/>
        </w:rPr>
        <w:t>，</w:t>
      </w:r>
      <w:r w:rsidRPr="00352608">
        <w:rPr>
          <w:rFonts w:asciiTheme="minorEastAsia" w:hAnsiTheme="minorEastAsia"/>
          <w:szCs w:val="21"/>
        </w:rPr>
        <w:t>大力整治和保护水环境，城乡水环境质量和面</w:t>
      </w:r>
      <w:r w:rsidR="00E35A16" w:rsidRPr="00352608">
        <w:rPr>
          <w:rFonts w:asciiTheme="minorEastAsia" w:hAnsiTheme="minorEastAsia"/>
          <w:szCs w:val="21"/>
        </w:rPr>
        <w:t>貌</w:t>
      </w:r>
      <w:r w:rsidR="005F4D48" w:rsidRPr="00352608">
        <w:rPr>
          <w:rFonts w:asciiTheme="minorEastAsia" w:hAnsiTheme="minorEastAsia" w:hint="eastAsia"/>
          <w:szCs w:val="21"/>
        </w:rPr>
        <w:t>明显</w:t>
      </w:r>
      <w:r w:rsidRPr="00352608">
        <w:rPr>
          <w:rFonts w:asciiTheme="minorEastAsia" w:hAnsiTheme="minorEastAsia"/>
          <w:szCs w:val="21"/>
        </w:rPr>
        <w:t>改善，百 姓获得更多</w:t>
      </w:r>
      <w:r w:rsidR="005F4D48" w:rsidRPr="00352608">
        <w:rPr>
          <w:rFonts w:asciiTheme="minorEastAsia" w:hAnsiTheme="minorEastAsia"/>
          <w:szCs w:val="21"/>
        </w:rPr>
        <w:t>“</w:t>
      </w:r>
      <w:r w:rsidRPr="00352608">
        <w:rPr>
          <w:rFonts w:asciiTheme="minorEastAsia" w:hAnsiTheme="minorEastAsia"/>
          <w:szCs w:val="21"/>
        </w:rPr>
        <w:t>生态红利</w:t>
      </w:r>
      <w:r w:rsidR="005F4D48" w:rsidRPr="00352608">
        <w:rPr>
          <w:rFonts w:asciiTheme="minorEastAsia" w:hAnsiTheme="minorEastAsia"/>
          <w:szCs w:val="21"/>
        </w:rPr>
        <w:t>”，</w:t>
      </w:r>
      <w:r w:rsidRPr="00352608">
        <w:rPr>
          <w:rFonts w:asciiTheme="minorEastAsia" w:hAnsiTheme="minorEastAsia"/>
          <w:szCs w:val="21"/>
        </w:rPr>
        <w:t>城市也获得更大发展空间。青浦以建立绿色产业体系 为导向</w:t>
      </w:r>
      <w:r w:rsidR="005F4D48" w:rsidRPr="00352608">
        <w:rPr>
          <w:rFonts w:asciiTheme="minorEastAsia" w:hAnsiTheme="minorEastAsia"/>
          <w:szCs w:val="21"/>
        </w:rPr>
        <w:t>，</w:t>
      </w:r>
      <w:r w:rsidRPr="00352608">
        <w:rPr>
          <w:rFonts w:asciiTheme="minorEastAsia" w:hAnsiTheme="minorEastAsia"/>
          <w:szCs w:val="21"/>
        </w:rPr>
        <w:t>不断调整优化产业结构</w:t>
      </w:r>
      <w:r w:rsidR="005F4D48" w:rsidRPr="00352608">
        <w:rPr>
          <w:rFonts w:asciiTheme="minorEastAsia" w:hAnsiTheme="minorEastAsia"/>
          <w:szCs w:val="21"/>
        </w:rPr>
        <w:t>，</w:t>
      </w:r>
      <w:r w:rsidRPr="00352608">
        <w:rPr>
          <w:rFonts w:asciiTheme="minorEastAsia" w:hAnsiTheme="minorEastAsia"/>
          <w:szCs w:val="21"/>
        </w:rPr>
        <w:t>实现生态保护和经济发展良性互动。绿色发 展之路，在青浦己结出硕果</w:t>
      </w:r>
      <w:r w:rsidR="005F4D48" w:rsidRPr="00352608">
        <w:rPr>
          <w:rFonts w:asciiTheme="minorEastAsia" w:hAnsiTheme="minorEastAsia"/>
          <w:szCs w:val="21"/>
        </w:rPr>
        <w:t>—</w:t>
      </w:r>
      <w:r w:rsidRPr="00352608">
        <w:rPr>
          <w:rFonts w:asciiTheme="minorEastAsia" w:hAnsiTheme="minorEastAsia"/>
          <w:szCs w:val="21"/>
        </w:rPr>
        <w:t>地区生产总值已突破千亿元大关。如</w:t>
      </w:r>
      <w:r w:rsidR="005F4D48" w:rsidRPr="00352608">
        <w:rPr>
          <w:rFonts w:asciiTheme="minorEastAsia" w:hAnsiTheme="minorEastAsia"/>
          <w:szCs w:val="21"/>
        </w:rPr>
        <w:t>今</w:t>
      </w:r>
      <w:r w:rsidRPr="00352608">
        <w:rPr>
          <w:rFonts w:asciiTheme="minorEastAsia" w:hAnsiTheme="minorEastAsia"/>
          <w:szCs w:val="21"/>
        </w:rPr>
        <w:t>青浦正处于从经济追赶迈向全面跨越发展的时期，经济发展和城市品质改善相融合一城两翼</w:t>
      </w:r>
      <w:r w:rsidR="005F4D48" w:rsidRPr="00352608">
        <w:rPr>
          <w:rFonts w:asciiTheme="minorEastAsia" w:hAnsiTheme="minorEastAsia"/>
          <w:szCs w:val="21"/>
        </w:rPr>
        <w:t>”</w:t>
      </w:r>
      <w:r w:rsidRPr="00352608">
        <w:rPr>
          <w:rFonts w:asciiTheme="minorEastAsia" w:hAnsiTheme="minorEastAsia"/>
          <w:szCs w:val="21"/>
        </w:rPr>
        <w:t>布局让青浦从郊区逐渐转型为现代化综合城市，区域影响力、竞争力和吸 引力不断提升。</w:t>
      </w:r>
    </w:p>
    <w:p w:rsidR="005F4D48" w:rsidRPr="00352608" w:rsidRDefault="005F4D48" w:rsidP="005F4D48">
      <w:pPr>
        <w:rPr>
          <w:rFonts w:asciiTheme="majorEastAsia" w:eastAsiaTheme="majorEastAsia" w:hAnsiTheme="majorEastAsia"/>
          <w:b/>
          <w:sz w:val="24"/>
          <w:szCs w:val="24"/>
        </w:rPr>
      </w:pPr>
      <w:r w:rsidRPr="00352608">
        <w:rPr>
          <w:rFonts w:asciiTheme="majorEastAsia" w:eastAsiaTheme="majorEastAsia" w:hAnsiTheme="majorEastAsia" w:hint="eastAsia"/>
          <w:b/>
          <w:sz w:val="24"/>
          <w:szCs w:val="24"/>
        </w:rPr>
        <w:t>结语：</w:t>
      </w:r>
    </w:p>
    <w:p w:rsidR="005F4D48" w:rsidRPr="00352608" w:rsidRDefault="005F4D48" w:rsidP="005F4D48">
      <w:pPr>
        <w:rPr>
          <w:rFonts w:asciiTheme="minorEastAsia" w:hAnsiTheme="minorEastAsia"/>
          <w:szCs w:val="21"/>
        </w:rPr>
      </w:pPr>
      <w:r w:rsidRPr="00352608">
        <w:rPr>
          <w:rFonts w:asciiTheme="minorEastAsia" w:hAnsiTheme="minorEastAsia"/>
          <w:szCs w:val="21"/>
        </w:rPr>
        <w:tab/>
        <w:t>生态</w:t>
      </w:r>
      <w:r w:rsidRPr="00352608">
        <w:rPr>
          <w:rFonts w:asciiTheme="minorEastAsia" w:hAnsiTheme="minorEastAsia" w:hint="eastAsia"/>
          <w:szCs w:val="21"/>
        </w:rPr>
        <w:t>文明是</w:t>
      </w:r>
      <w:r w:rsidRPr="00352608">
        <w:rPr>
          <w:rFonts w:asciiTheme="minorEastAsia" w:hAnsiTheme="minorEastAsia"/>
          <w:szCs w:val="21"/>
        </w:rPr>
        <w:t>功在当代，利在千秋的事业。生态文明建设，为人民群众创造良好生产生活环境，不仅是改善民生的需要，而且拓展了我国现代化建设的领域和 范围。只有把生态文明建设的理念、原则、目标等深刻融入和贯穿到经济、政治、 文化、社会建设的各方面和</w:t>
      </w:r>
      <w:r w:rsidR="00405398" w:rsidRPr="00352608">
        <w:rPr>
          <w:rFonts w:asciiTheme="minorEastAsia" w:hAnsiTheme="minorEastAsia"/>
          <w:szCs w:val="21"/>
        </w:rPr>
        <w:t>全过程</w:t>
      </w:r>
      <w:r w:rsidRPr="00352608">
        <w:rPr>
          <w:rFonts w:asciiTheme="minorEastAsia" w:hAnsiTheme="minorEastAsia"/>
          <w:szCs w:val="21"/>
        </w:rPr>
        <w:t>才能全面推进现代化，为人民群众创造良好的 生产生活环境。</w:t>
      </w:r>
      <w:r w:rsidR="00405398" w:rsidRPr="00352608">
        <w:rPr>
          <w:rFonts w:asciiTheme="minorEastAsia" w:hAnsiTheme="minorEastAsia" w:hint="eastAsia"/>
          <w:szCs w:val="21"/>
        </w:rPr>
        <w:t>青浦区建设“绿色青浦，上善之城”的理念与行动，是对生态文明建设很好的实践</w:t>
      </w:r>
    </w:p>
    <w:p w:rsidR="007939BA" w:rsidRPr="00352608" w:rsidRDefault="007939BA" w:rsidP="004A7EF1">
      <w:pPr>
        <w:ind w:left="120" w:firstLineChars="200" w:firstLine="420"/>
        <w:rPr>
          <w:rFonts w:asciiTheme="minorEastAsia" w:hAnsiTheme="minorEastAsia"/>
          <w:szCs w:val="21"/>
        </w:rPr>
      </w:pPr>
    </w:p>
    <w:p w:rsidR="007939BA" w:rsidRPr="00352608" w:rsidRDefault="007939BA" w:rsidP="004A7EF1">
      <w:pPr>
        <w:ind w:left="120" w:firstLineChars="200" w:firstLine="420"/>
        <w:rPr>
          <w:rFonts w:asciiTheme="minorEastAsia" w:hAnsiTheme="minorEastAsia"/>
          <w:szCs w:val="21"/>
        </w:rPr>
      </w:pPr>
    </w:p>
    <w:p w:rsidR="007939BA" w:rsidRPr="00352608" w:rsidRDefault="007939BA" w:rsidP="004A7EF1">
      <w:pPr>
        <w:ind w:left="120" w:firstLineChars="200" w:firstLine="420"/>
        <w:rPr>
          <w:rFonts w:asciiTheme="minorEastAsia" w:hAnsiTheme="minorEastAsia"/>
          <w:szCs w:val="21"/>
        </w:rPr>
      </w:pPr>
    </w:p>
    <w:p w:rsidR="007939BA" w:rsidRPr="00352608" w:rsidRDefault="007939BA" w:rsidP="004A7EF1">
      <w:pPr>
        <w:ind w:left="120" w:firstLineChars="200" w:firstLine="420"/>
        <w:rPr>
          <w:rFonts w:asciiTheme="minorEastAsia" w:hAnsiTheme="minorEastAsia"/>
          <w:szCs w:val="21"/>
        </w:rPr>
      </w:pPr>
    </w:p>
    <w:p w:rsidR="00E7764F" w:rsidRPr="00352608" w:rsidRDefault="00E7764F" w:rsidP="00E7764F">
      <w:pPr>
        <w:rPr>
          <w:rFonts w:asciiTheme="minorEastAsia" w:hAnsiTheme="minorEastAsia"/>
          <w:szCs w:val="21"/>
        </w:rPr>
      </w:pPr>
      <w:r w:rsidRPr="00352608">
        <w:rPr>
          <w:rFonts w:asciiTheme="minorEastAsia" w:hAnsiTheme="minorEastAsia" w:hint="eastAsia"/>
          <w:szCs w:val="21"/>
        </w:rPr>
        <w:t>[</w:t>
      </w:r>
      <w:r w:rsidRPr="00352608">
        <w:rPr>
          <w:rFonts w:asciiTheme="minorEastAsia" w:hAnsiTheme="minorEastAsia"/>
          <w:szCs w:val="21"/>
        </w:rPr>
        <w:t>1</w:t>
      </w:r>
      <w:r w:rsidRPr="00352608">
        <w:rPr>
          <w:rFonts w:asciiTheme="minorEastAsia" w:hAnsiTheme="minorEastAsia" w:hint="eastAsia"/>
          <w:szCs w:val="21"/>
        </w:rPr>
        <w:t>]</w:t>
      </w:r>
      <w:r w:rsidR="00CB084A" w:rsidRPr="00352608">
        <w:rPr>
          <w:rFonts w:asciiTheme="minorEastAsia" w:hAnsiTheme="minorEastAsia"/>
          <w:szCs w:val="21"/>
        </w:rPr>
        <w:t xml:space="preserve"> </w:t>
      </w:r>
      <w:r w:rsidRPr="00352608">
        <w:rPr>
          <w:rFonts w:asciiTheme="minorEastAsia" w:hAnsiTheme="minorEastAsia" w:hint="eastAsia"/>
          <w:szCs w:val="21"/>
        </w:rPr>
        <w:t>程光宇.走绿色发展之路，建</w:t>
      </w:r>
      <w:r w:rsidR="00405398" w:rsidRPr="00352608">
        <w:rPr>
          <w:rFonts w:asciiTheme="minorEastAsia" w:hAnsiTheme="minorEastAsia" w:hint="eastAsia"/>
          <w:szCs w:val="21"/>
        </w:rPr>
        <w:t>，</w:t>
      </w:r>
      <w:r w:rsidRPr="00352608">
        <w:rPr>
          <w:rFonts w:asciiTheme="minorEastAsia" w:hAnsiTheme="minorEastAsia" w:hint="eastAsia"/>
          <w:szCs w:val="21"/>
        </w:rPr>
        <w:t>设美丽新青浦[</w:t>
      </w:r>
      <w:r w:rsidRPr="00352608">
        <w:rPr>
          <w:rFonts w:asciiTheme="minorEastAsia" w:hAnsiTheme="minorEastAsia"/>
          <w:szCs w:val="21"/>
        </w:rPr>
        <w:t>J</w:t>
      </w:r>
      <w:r w:rsidRPr="00352608">
        <w:rPr>
          <w:rFonts w:asciiTheme="minorEastAsia" w:hAnsiTheme="minorEastAsia" w:hint="eastAsia"/>
          <w:szCs w:val="21"/>
        </w:rPr>
        <w:t>]</w:t>
      </w:r>
      <w:r w:rsidRPr="00352608">
        <w:rPr>
          <w:rFonts w:asciiTheme="minorEastAsia" w:hAnsiTheme="minorEastAsia"/>
          <w:szCs w:val="21"/>
        </w:rPr>
        <w:t>.</w:t>
      </w:r>
      <w:r w:rsidRPr="00352608">
        <w:rPr>
          <w:rFonts w:asciiTheme="minorEastAsia" w:hAnsiTheme="minorEastAsia" w:hint="eastAsia"/>
          <w:szCs w:val="21"/>
        </w:rPr>
        <w:t>中国水利,2017.21</w:t>
      </w:r>
      <w:r w:rsidRPr="00352608">
        <w:rPr>
          <w:rFonts w:asciiTheme="minorEastAsia" w:hAnsiTheme="minorEastAsia"/>
          <w:szCs w:val="21"/>
        </w:rPr>
        <w:t>:51-53.</w:t>
      </w:r>
    </w:p>
    <w:p w:rsidR="00CA4CD3" w:rsidRPr="00352608" w:rsidRDefault="00CA4CD3" w:rsidP="00E7764F">
      <w:pPr>
        <w:rPr>
          <w:rFonts w:asciiTheme="minorEastAsia" w:hAnsiTheme="minorEastAsia"/>
          <w:szCs w:val="21"/>
        </w:rPr>
      </w:pPr>
      <w:r w:rsidRPr="00352608">
        <w:rPr>
          <w:rFonts w:asciiTheme="minorEastAsia" w:hAnsiTheme="minorEastAsia"/>
          <w:szCs w:val="21"/>
        </w:rPr>
        <w:t>[2]</w:t>
      </w:r>
      <w:r w:rsidR="00CB084A" w:rsidRPr="00352608">
        <w:rPr>
          <w:rFonts w:asciiTheme="minorEastAsia" w:hAnsiTheme="minorEastAsia"/>
          <w:szCs w:val="21"/>
        </w:rPr>
        <w:t xml:space="preserve"> </w:t>
      </w:r>
      <w:r w:rsidRPr="00352608">
        <w:rPr>
          <w:rFonts w:asciiTheme="minorEastAsia" w:hAnsiTheme="minorEastAsia" w:hint="eastAsia"/>
          <w:szCs w:val="21"/>
        </w:rPr>
        <w:t>崔爽.上善之城最江南，绿色发展新篇章[</w:t>
      </w:r>
      <w:r w:rsidRPr="00352608">
        <w:rPr>
          <w:rFonts w:asciiTheme="minorEastAsia" w:hAnsiTheme="minorEastAsia"/>
          <w:szCs w:val="21"/>
        </w:rPr>
        <w:t>N</w:t>
      </w:r>
      <w:r w:rsidRPr="00352608">
        <w:rPr>
          <w:rFonts w:asciiTheme="minorEastAsia" w:hAnsiTheme="minorEastAsia" w:hint="eastAsia"/>
          <w:szCs w:val="21"/>
        </w:rPr>
        <w:t>]</w:t>
      </w:r>
      <w:r w:rsidRPr="00352608">
        <w:rPr>
          <w:rFonts w:asciiTheme="minorEastAsia" w:hAnsiTheme="minorEastAsia"/>
          <w:szCs w:val="21"/>
        </w:rPr>
        <w:t>.</w:t>
      </w:r>
      <w:r w:rsidR="00BB1C38" w:rsidRPr="00352608">
        <w:rPr>
          <w:rFonts w:asciiTheme="minorEastAsia" w:hAnsiTheme="minorEastAsia" w:hint="eastAsia"/>
          <w:szCs w:val="21"/>
        </w:rPr>
        <w:t>中国环境报，2020.11.2</w:t>
      </w:r>
      <w:r w:rsidR="00BB1C38" w:rsidRPr="00352608">
        <w:rPr>
          <w:rFonts w:asciiTheme="minorEastAsia" w:hAnsiTheme="minorEastAsia"/>
          <w:szCs w:val="21"/>
        </w:rPr>
        <w:t>(8).</w:t>
      </w:r>
    </w:p>
    <w:p w:rsidR="00CB084A" w:rsidRPr="00352608" w:rsidRDefault="00CB084A" w:rsidP="00E7764F">
      <w:pPr>
        <w:rPr>
          <w:rFonts w:asciiTheme="minorEastAsia" w:hAnsiTheme="minorEastAsia"/>
          <w:szCs w:val="21"/>
        </w:rPr>
      </w:pPr>
      <w:r w:rsidRPr="00352608">
        <w:rPr>
          <w:rFonts w:asciiTheme="minorEastAsia" w:hAnsiTheme="minorEastAsia" w:hint="eastAsia"/>
          <w:szCs w:val="21"/>
        </w:rPr>
        <w:t>[3]</w:t>
      </w:r>
      <w:r w:rsidRPr="00352608">
        <w:rPr>
          <w:rFonts w:asciiTheme="minorEastAsia" w:hAnsiTheme="minorEastAsia"/>
          <w:szCs w:val="21"/>
        </w:rPr>
        <w:t xml:space="preserve"> </w:t>
      </w:r>
      <w:r w:rsidRPr="00352608">
        <w:rPr>
          <w:rFonts w:asciiTheme="minorEastAsia" w:hAnsiTheme="minorEastAsia" w:hint="eastAsia"/>
          <w:szCs w:val="21"/>
        </w:rPr>
        <w:t>鲁家峰,高淑桂.青浦区生态文明建设的特色和路径[J].金融经济,2017(14):217-218.</w:t>
      </w:r>
    </w:p>
    <w:p w:rsidR="00CB084A" w:rsidRPr="00352608" w:rsidRDefault="00CB084A" w:rsidP="00E7764F">
      <w:pPr>
        <w:rPr>
          <w:rFonts w:asciiTheme="minorEastAsia" w:hAnsiTheme="minorEastAsia"/>
          <w:szCs w:val="21"/>
        </w:rPr>
      </w:pPr>
      <w:r w:rsidRPr="00352608">
        <w:rPr>
          <w:rFonts w:asciiTheme="minorEastAsia" w:hAnsiTheme="minorEastAsia"/>
          <w:szCs w:val="21"/>
        </w:rPr>
        <w:t xml:space="preserve">[4] </w:t>
      </w:r>
      <w:r w:rsidR="007939BA" w:rsidRPr="00352608">
        <w:rPr>
          <w:rFonts w:asciiTheme="minorEastAsia" w:hAnsiTheme="minorEastAsia" w:hint="eastAsia"/>
          <w:szCs w:val="21"/>
        </w:rPr>
        <w:t>李富荣.科学技术在新农村生态文明建设中的作用[J].中共乐山市委党校学报,2010,12(02):84-86.</w:t>
      </w:r>
    </w:p>
    <w:p w:rsidR="005F4D48" w:rsidRPr="00352608" w:rsidRDefault="005F4D48" w:rsidP="00E7764F">
      <w:pPr>
        <w:rPr>
          <w:rFonts w:asciiTheme="minorEastAsia" w:hAnsiTheme="minorEastAsia"/>
          <w:szCs w:val="21"/>
        </w:rPr>
      </w:pPr>
      <w:r w:rsidRPr="00352608">
        <w:rPr>
          <w:rFonts w:asciiTheme="minorEastAsia" w:hAnsiTheme="minorEastAsia"/>
          <w:szCs w:val="21"/>
        </w:rPr>
        <w:t>[5]</w:t>
      </w:r>
      <w:r w:rsidRPr="00352608">
        <w:rPr>
          <w:rFonts w:asciiTheme="minorEastAsia" w:hAnsiTheme="minorEastAsia" w:hint="eastAsia"/>
          <w:szCs w:val="21"/>
        </w:rPr>
        <w:t xml:space="preserve"> 张婷.推进生态文明建设  助力乡村振兴——上海市青浦区的探索与实践[J].上海农村经济,2021(03):12-16.</w:t>
      </w:r>
    </w:p>
    <w:p w:rsidR="00144BF4" w:rsidRPr="00352608" w:rsidRDefault="00CA4CD3" w:rsidP="00E7764F">
      <w:pPr>
        <w:rPr>
          <w:rFonts w:asciiTheme="minorEastAsia" w:hAnsiTheme="minorEastAsia"/>
          <w:szCs w:val="21"/>
        </w:rPr>
      </w:pPr>
      <w:r w:rsidRPr="00352608">
        <w:rPr>
          <w:rFonts w:asciiTheme="minorEastAsia" w:hAnsiTheme="minorEastAsia" w:hint="eastAsia"/>
          <w:szCs w:val="21"/>
        </w:rPr>
        <w:t xml:space="preserve"> </w:t>
      </w:r>
    </w:p>
    <w:sectPr w:rsidR="00144BF4" w:rsidRPr="003526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4B56" w:rsidRDefault="00334B56" w:rsidP="00352608">
      <w:r>
        <w:separator/>
      </w:r>
    </w:p>
  </w:endnote>
  <w:endnote w:type="continuationSeparator" w:id="0">
    <w:p w:rsidR="00334B56" w:rsidRDefault="00334B56" w:rsidP="003526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4B56" w:rsidRDefault="00334B56" w:rsidP="00352608">
      <w:r>
        <w:separator/>
      </w:r>
    </w:p>
  </w:footnote>
  <w:footnote w:type="continuationSeparator" w:id="0">
    <w:p w:rsidR="00334B56" w:rsidRDefault="00334B56" w:rsidP="003526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A7D"/>
    <w:rsid w:val="0009325B"/>
    <w:rsid w:val="000A2FDF"/>
    <w:rsid w:val="00144BF4"/>
    <w:rsid w:val="00186F9C"/>
    <w:rsid w:val="00311607"/>
    <w:rsid w:val="00334B56"/>
    <w:rsid w:val="00352608"/>
    <w:rsid w:val="00405398"/>
    <w:rsid w:val="00431B5B"/>
    <w:rsid w:val="004A7EF1"/>
    <w:rsid w:val="005A3CB3"/>
    <w:rsid w:val="005F2528"/>
    <w:rsid w:val="005F4D48"/>
    <w:rsid w:val="007274E2"/>
    <w:rsid w:val="00746FE7"/>
    <w:rsid w:val="00781D94"/>
    <w:rsid w:val="007939BA"/>
    <w:rsid w:val="008B2C41"/>
    <w:rsid w:val="00AA7512"/>
    <w:rsid w:val="00BA1F25"/>
    <w:rsid w:val="00BA5A7D"/>
    <w:rsid w:val="00BB1C38"/>
    <w:rsid w:val="00C86B98"/>
    <w:rsid w:val="00CA4CD3"/>
    <w:rsid w:val="00CB084A"/>
    <w:rsid w:val="00D63CB3"/>
    <w:rsid w:val="00E0616D"/>
    <w:rsid w:val="00E35A16"/>
    <w:rsid w:val="00E404E2"/>
    <w:rsid w:val="00E7764F"/>
    <w:rsid w:val="00F946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31CFB00-9B13-47E9-A84A-A0215A327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5260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52608"/>
    <w:rPr>
      <w:sz w:val="18"/>
      <w:szCs w:val="18"/>
    </w:rPr>
  </w:style>
  <w:style w:type="paragraph" w:styleId="a4">
    <w:name w:val="footer"/>
    <w:basedOn w:val="a"/>
    <w:link w:val="Char0"/>
    <w:uiPriority w:val="99"/>
    <w:unhideWhenUsed/>
    <w:rsid w:val="00352608"/>
    <w:pPr>
      <w:tabs>
        <w:tab w:val="center" w:pos="4153"/>
        <w:tab w:val="right" w:pos="8306"/>
      </w:tabs>
      <w:snapToGrid w:val="0"/>
      <w:jc w:val="left"/>
    </w:pPr>
    <w:rPr>
      <w:sz w:val="18"/>
      <w:szCs w:val="18"/>
    </w:rPr>
  </w:style>
  <w:style w:type="character" w:customStyle="1" w:styleId="Char0">
    <w:name w:val="页脚 Char"/>
    <w:basedOn w:val="a0"/>
    <w:link w:val="a4"/>
    <w:uiPriority w:val="99"/>
    <w:rsid w:val="0035260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491</Words>
  <Characters>2802</Characters>
  <Application>Microsoft Office Word</Application>
  <DocSecurity>0</DocSecurity>
  <Lines>23</Lines>
  <Paragraphs>6</Paragraphs>
  <ScaleCrop>false</ScaleCrop>
  <Company/>
  <LinksUpToDate>false</LinksUpToDate>
  <CharactersWithSpaces>3287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2</cp:revision>
  <dcterms:created xsi:type="dcterms:W3CDTF">2021-06-23T15:10:00Z</dcterms:created>
  <dcterms:modified xsi:type="dcterms:W3CDTF">2021-06-23T15:10:00Z</dcterms:modified>
</cp:coreProperties>
</file>