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3"/>
        <w:spacing w:before="0" w:after="0" w:line="240" w:lineRule="auto"/>
        <w:rPr>
          <w:sz w:val="26"/>
          <w:szCs w:val="26"/>
          <w:highlight w:val="none"/>
        </w:rPr>
      </w:pPr>
      <w:r>
        <w:rPr>
          <w:sz w:val="26"/>
          <w:szCs w:val="26"/>
          <w:highlight w:val="none"/>
        </w:rPr>
        <w:t>PHỤ LỤC</w:t>
      </w:r>
    </w:p>
    <w:p>
      <w:pPr>
        <w:pStyle w:val="33"/>
        <w:spacing w:before="0" w:after="0" w:line="240" w:lineRule="auto"/>
        <w:rPr>
          <w:rFonts w:hint="default"/>
          <w:sz w:val="26"/>
          <w:szCs w:val="26"/>
          <w:highlight w:val="none"/>
          <w:u w:val="none"/>
          <w:lang w:val="en"/>
        </w:rPr>
      </w:pPr>
      <w:r>
        <w:rPr>
          <w:sz w:val="26"/>
          <w:szCs w:val="26"/>
          <w:highlight w:val="none"/>
          <w:u w:val="none"/>
        </w:rPr>
        <w:t>ĐỊNH CỠ HỆ THỐNG BCCS</w:t>
      </w:r>
      <w:r>
        <w:rPr>
          <w:sz w:val="26"/>
          <w:szCs w:val="26"/>
          <w:highlight w:val="none"/>
          <w:u w:val="none"/>
          <w:lang w:val="vi-VN"/>
        </w:rPr>
        <w:t xml:space="preserve"> 3.0</w:t>
      </w:r>
      <w:r>
        <w:rPr>
          <w:sz w:val="26"/>
          <w:szCs w:val="26"/>
          <w:highlight w:val="none"/>
          <w:u w:val="none"/>
        </w:rPr>
        <w:t xml:space="preserve"> CHO </w:t>
      </w:r>
      <w:r>
        <w:rPr>
          <w:rFonts w:hint="default"/>
          <w:sz w:val="26"/>
          <w:szCs w:val="26"/>
          <w:highlight w:val="none"/>
          <w:u w:val="none"/>
          <w:lang w:val="en"/>
        </w:rPr>
        <w:t>THỊ TRƯỜNG MỚI</w:t>
      </w:r>
    </w:p>
    <w:p>
      <w:pPr>
        <w:pStyle w:val="33"/>
        <w:spacing w:before="0" w:after="0" w:line="240" w:lineRule="auto"/>
        <w:jc w:val="both"/>
        <w:rPr>
          <w:sz w:val="26"/>
          <w:szCs w:val="26"/>
          <w:highlight w:val="none"/>
        </w:rPr>
      </w:pPr>
    </w:p>
    <w:p>
      <w:pPr>
        <w:pStyle w:val="2"/>
        <w:numPr>
          <w:ilvl w:val="0"/>
          <w:numId w:val="2"/>
        </w:numPr>
        <w:tabs>
          <w:tab w:val="left" w:pos="0"/>
        </w:tabs>
        <w:spacing w:before="0" w:after="200" w:line="240" w:lineRule="auto"/>
        <w:ind w:left="360" w:hanging="360"/>
        <w:jc w:val="both"/>
        <w:rPr>
          <w:rFonts w:ascii="Times New Roman" w:hAnsi="Times New Roman" w:cs="Times New Roman"/>
          <w:sz w:val="26"/>
          <w:szCs w:val="26"/>
          <w:highlight w:val="none"/>
        </w:rPr>
      </w:pPr>
      <w:r>
        <w:rPr>
          <w:rFonts w:ascii="Times New Roman" w:hAnsi="Times New Roman" w:cs="Times New Roman"/>
          <w:color w:val="000000" w:themeColor="text1"/>
          <w:sz w:val="26"/>
          <w:szCs w:val="26"/>
        </w:rPr>
        <w:t>YÊU CẦU BÀI TOÁN</w:t>
      </w:r>
    </w:p>
    <w:p>
      <w:pPr>
        <w:pStyle w:val="34"/>
        <w:numPr>
          <w:ilvl w:val="0"/>
          <w:numId w:val="3"/>
        </w:numPr>
        <w:tabs>
          <w:tab w:val="left" w:pos="0"/>
          <w:tab w:val="left" w:pos="360"/>
          <w:tab w:val="left" w:pos="720"/>
        </w:tabs>
        <w:ind w:left="0" w:firstLine="0"/>
        <w:jc w:val="both"/>
        <w:outlineLvl w:val="1"/>
        <w:rPr>
          <w:rFonts w:ascii="Times New Roman" w:hAnsi="Times New Roman" w:eastAsia="Times New Roman" w:cs="Times New Roman"/>
          <w:b/>
          <w:sz w:val="26"/>
          <w:szCs w:val="26"/>
          <w:highlight w:val="none"/>
        </w:rPr>
      </w:pPr>
      <w:r>
        <w:rPr>
          <w:rFonts w:ascii="Times New Roman" w:hAnsi="Times New Roman" w:eastAsia="Times New Roman" w:cs="Times New Roman"/>
          <w:b/>
          <w:sz w:val="26"/>
          <w:szCs w:val="26"/>
          <w:highlight w:val="none"/>
        </w:rPr>
        <w:t>1. Thông tin hệ thống</w:t>
      </w:r>
    </w:p>
    <w:tbl>
      <w:tblPr>
        <w:tblStyle w:val="29"/>
        <w:tblW w:w="9468"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8"/>
        <w:gridCol w:w="3069"/>
        <w:gridCol w:w="569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708" w:type="dxa"/>
            <w:shd w:val="clear" w:color="auto" w:fill="A4A4A4" w:themeFill="background1" w:themeFillShade="A6"/>
          </w:tcPr>
          <w:p>
            <w:pPr>
              <w:spacing w:after="0" w:line="240" w:lineRule="auto"/>
              <w:jc w:val="both"/>
              <w:rPr>
                <w:rFonts w:ascii="Times New Roman" w:hAnsi="Times New Roman" w:cs="Times New Roman"/>
                <w:b/>
                <w:sz w:val="26"/>
                <w:szCs w:val="26"/>
                <w:highlight w:val="none"/>
              </w:rPr>
            </w:pPr>
            <w:r>
              <w:rPr>
                <w:rFonts w:ascii="Times New Roman" w:hAnsi="Times New Roman" w:cs="Times New Roman"/>
                <w:b/>
                <w:sz w:val="26"/>
                <w:szCs w:val="26"/>
                <w:highlight w:val="none"/>
              </w:rPr>
              <w:t>STT</w:t>
            </w:r>
          </w:p>
        </w:tc>
        <w:tc>
          <w:tcPr>
            <w:tcW w:w="3069" w:type="dxa"/>
            <w:shd w:val="clear" w:color="auto" w:fill="A4A4A4" w:themeFill="background1" w:themeFillShade="A6"/>
          </w:tcPr>
          <w:p>
            <w:pPr>
              <w:spacing w:after="0" w:line="240" w:lineRule="auto"/>
              <w:jc w:val="both"/>
              <w:rPr>
                <w:rFonts w:ascii="Times New Roman" w:hAnsi="Times New Roman" w:cs="Times New Roman"/>
                <w:b/>
                <w:sz w:val="26"/>
                <w:szCs w:val="26"/>
                <w:highlight w:val="none"/>
              </w:rPr>
            </w:pPr>
          </w:p>
        </w:tc>
        <w:tc>
          <w:tcPr>
            <w:tcW w:w="5691" w:type="dxa"/>
            <w:shd w:val="clear" w:color="auto" w:fill="A4A4A4" w:themeFill="background1" w:themeFillShade="A6"/>
          </w:tcPr>
          <w:p>
            <w:pPr>
              <w:spacing w:after="0" w:line="240" w:lineRule="auto"/>
              <w:jc w:val="both"/>
              <w:rPr>
                <w:rFonts w:ascii="Times New Roman" w:hAnsi="Times New Roman" w:cs="Times New Roman"/>
                <w:b/>
                <w:sz w:val="26"/>
                <w:szCs w:val="26"/>
                <w:highlight w:val="none"/>
              </w:rPr>
            </w:pPr>
            <w:r>
              <w:rPr>
                <w:rFonts w:ascii="Times New Roman" w:hAnsi="Times New Roman" w:cs="Times New Roman"/>
                <w:b/>
                <w:sz w:val="26"/>
                <w:szCs w:val="26"/>
                <w:highlight w:val="none"/>
              </w:rPr>
              <w:t>Nội dung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708"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1</w:t>
            </w:r>
          </w:p>
        </w:tc>
        <w:tc>
          <w:tcPr>
            <w:tcW w:w="3069"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Mô tả hệ thống</w:t>
            </w:r>
          </w:p>
        </w:tc>
        <w:tc>
          <w:tcPr>
            <w:tcW w:w="5691" w:type="dxa"/>
          </w:tcPr>
          <w:p>
            <w:pPr>
              <w:spacing w:after="0" w:line="240" w:lineRule="auto"/>
              <w:jc w:val="both"/>
              <w:rPr>
                <w:rFonts w:ascii="Times New Roman" w:hAnsi="Times New Roman" w:cs="Times New Roman"/>
                <w:sz w:val="26"/>
                <w:szCs w:val="26"/>
                <w:highlight w:val="none"/>
                <w:lang w:val="vi-VN"/>
              </w:rPr>
            </w:pPr>
            <w:r>
              <w:rPr>
                <w:rFonts w:ascii="Times New Roman" w:hAnsi="Times New Roman" w:cs="Times New Roman"/>
                <w:sz w:val="26"/>
                <w:szCs w:val="26"/>
                <w:highlight w:val="none"/>
              </w:rPr>
              <w:t>Hệ thống BCCS3.0</w:t>
            </w:r>
            <w:r>
              <w:rPr>
                <w:rFonts w:ascii="Times New Roman" w:hAnsi="Times New Roman" w:cs="Times New Roman"/>
                <w:sz w:val="26"/>
                <w:szCs w:val="26"/>
                <w:highlight w:val="none"/>
                <w:lang w:val="vi-VN"/>
              </w:rPr>
              <w:t xml:space="preserve"> là hệ thống phục vụ bán hàng, hỗ trợ khách hàng và kinh doanh duy nhất của Viettel. Bao gồm 6 nhóm nghiệp vụ chính: Quản lý khách hàng, Quản lý bán hàng , Chăm sóc và giải đáp khách hàng , Quản lý sản phẩm, Tổng hợp cước và In hoá đơn , Thanh toán cước phí.</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708"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2</w:t>
            </w:r>
          </w:p>
        </w:tc>
        <w:tc>
          <w:tcPr>
            <w:tcW w:w="3069"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Đầu mối/đơn vị phát triển</w:t>
            </w:r>
          </w:p>
        </w:tc>
        <w:tc>
          <w:tcPr>
            <w:tcW w:w="5691"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K.CNTT - VTT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Ex>
        <w:tc>
          <w:tcPr>
            <w:tcW w:w="708"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3</w:t>
            </w:r>
          </w:p>
        </w:tc>
        <w:tc>
          <w:tcPr>
            <w:tcW w:w="3069"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Thời gian phát triển</w:t>
            </w:r>
          </w:p>
        </w:tc>
        <w:tc>
          <w:tcPr>
            <w:tcW w:w="5691" w:type="dxa"/>
          </w:tcPr>
          <w:p>
            <w:pPr>
              <w:spacing w:after="0" w:line="240" w:lineRule="auto"/>
              <w:jc w:val="both"/>
              <w:rPr>
                <w:rFonts w:hint="default" w:ascii="Times New Roman" w:hAnsi="Times New Roman" w:cs="Times New Roman"/>
                <w:sz w:val="26"/>
                <w:szCs w:val="26"/>
                <w:highlight w:val="none"/>
                <w:lang w:val="en"/>
              </w:rPr>
            </w:pPr>
            <w:r>
              <w:rPr>
                <w:rFonts w:ascii="Times New Roman" w:hAnsi="Times New Roman" w:cs="Times New Roman"/>
                <w:sz w:val="26"/>
                <w:szCs w:val="26"/>
                <w:highlight w:val="none"/>
              </w:rPr>
              <w:t xml:space="preserve">Hệ thống được xây dựng và </w:t>
            </w:r>
            <w:r>
              <w:rPr>
                <w:rFonts w:ascii="Times New Roman" w:hAnsi="Times New Roman" w:cs="Times New Roman"/>
                <w:sz w:val="26"/>
                <w:szCs w:val="26"/>
                <w:highlight w:val="none"/>
                <w:lang w:val="vi-VN"/>
              </w:rPr>
              <w:t>triển khai mới</w:t>
            </w:r>
            <w:r>
              <w:rPr>
                <w:rFonts w:ascii="Times New Roman" w:hAnsi="Times New Roman" w:cs="Times New Roman"/>
                <w:sz w:val="26"/>
                <w:szCs w:val="26"/>
                <w:highlight w:val="none"/>
              </w:rPr>
              <w:t xml:space="preserve"> trong năm 20</w:t>
            </w:r>
            <w:r>
              <w:rPr>
                <w:rFonts w:hint="default" w:ascii="Times New Roman" w:hAnsi="Times New Roman" w:cs="Times New Roman"/>
                <w:sz w:val="26"/>
                <w:szCs w:val="26"/>
                <w:highlight w:val="none"/>
                <w:lang w:val="en"/>
              </w:rPr>
              <w:t>25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708"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4</w:t>
            </w:r>
          </w:p>
        </w:tc>
        <w:tc>
          <w:tcPr>
            <w:tcW w:w="3069"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Đầu mối định cỡ</w:t>
            </w:r>
          </w:p>
        </w:tc>
        <w:tc>
          <w:tcPr>
            <w:tcW w:w="5691" w:type="dxa"/>
          </w:tcPr>
          <w:p>
            <w:pPr>
              <w:spacing w:after="0" w:line="240" w:lineRule="auto"/>
              <w:jc w:val="both"/>
              <w:rPr>
                <w:rFonts w:hint="default" w:ascii="Times New Roman" w:hAnsi="Times New Roman" w:cs="Times New Roman"/>
                <w:sz w:val="26"/>
                <w:szCs w:val="26"/>
                <w:highlight w:val="none"/>
                <w:lang w:val="en"/>
              </w:rPr>
            </w:pPr>
            <w:r>
              <w:rPr>
                <w:rFonts w:ascii="Times New Roman" w:hAnsi="Times New Roman" w:cs="Times New Roman"/>
                <w:sz w:val="26"/>
                <w:szCs w:val="26"/>
                <w:highlight w:val="none"/>
              </w:rPr>
              <w:t xml:space="preserve">ĐVSD: Đ/c </w:t>
            </w:r>
            <w:r>
              <w:rPr>
                <w:rFonts w:hint="default" w:ascii="Times New Roman" w:hAnsi="Times New Roman" w:cs="Times New Roman"/>
                <w:sz w:val="26"/>
                <w:szCs w:val="26"/>
                <w:highlight w:val="none"/>
                <w:lang w:val="en"/>
              </w:rPr>
              <w:t>AnTV124</w:t>
            </w:r>
          </w:p>
          <w:p>
            <w:pPr>
              <w:spacing w:after="0" w:line="240" w:lineRule="auto"/>
              <w:jc w:val="both"/>
              <w:rPr>
                <w:rFonts w:hint="default" w:ascii="Times New Roman" w:hAnsi="Times New Roman" w:cs="Times New Roman"/>
                <w:sz w:val="26"/>
                <w:szCs w:val="26"/>
                <w:highlight w:val="none"/>
                <w:lang w:val="en"/>
              </w:rPr>
            </w:pPr>
            <w:r>
              <w:rPr>
                <w:rFonts w:ascii="Times New Roman" w:hAnsi="Times New Roman" w:cs="Times New Roman"/>
                <w:sz w:val="26"/>
                <w:szCs w:val="26"/>
                <w:highlight w:val="none"/>
              </w:rPr>
              <w:t xml:space="preserve">P.HT: Đ/c </w:t>
            </w:r>
            <w:r>
              <w:rPr>
                <w:rFonts w:hint="default" w:ascii="Times New Roman" w:hAnsi="Times New Roman" w:cs="Times New Roman"/>
                <w:sz w:val="26"/>
                <w:szCs w:val="26"/>
                <w:highlight w:val="none"/>
                <w:lang w:val="en"/>
              </w:rPr>
              <w:t>VinhTQ18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708"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5</w:t>
            </w:r>
          </w:p>
        </w:tc>
        <w:tc>
          <w:tcPr>
            <w:tcW w:w="3069"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Cơ sở định cỡ</w:t>
            </w:r>
          </w:p>
        </w:tc>
        <w:tc>
          <w:tcPr>
            <w:tcW w:w="5691" w:type="dxa"/>
          </w:tcPr>
          <w:p>
            <w:pPr>
              <w:spacing w:after="0" w:line="240" w:lineRule="auto"/>
              <w:jc w:val="both"/>
              <w:rPr>
                <w:rFonts w:hint="default" w:ascii="Times New Roman" w:hAnsi="Times New Roman" w:cs="Times New Roman"/>
                <w:sz w:val="26"/>
                <w:szCs w:val="26"/>
                <w:highlight w:val="none"/>
                <w:lang w:val="en"/>
              </w:rPr>
            </w:pPr>
            <w:r>
              <w:rPr>
                <w:rFonts w:ascii="Times New Roman" w:hAnsi="Times New Roman" w:cs="Times New Roman"/>
                <w:sz w:val="26"/>
                <w:szCs w:val="26"/>
                <w:highlight w:val="none"/>
              </w:rPr>
              <w:t>Định cỡ dựa trên hệ thống tương đồng đang chạy là hệ thống BCCS</w:t>
            </w:r>
            <w:r>
              <w:rPr>
                <w:rFonts w:hint="default" w:ascii="Times New Roman" w:hAnsi="Times New Roman" w:cs="Times New Roman"/>
                <w:sz w:val="26"/>
                <w:szCs w:val="26"/>
                <w:highlight w:val="none"/>
                <w:lang w:val="en"/>
              </w:rPr>
              <w:t>3</w:t>
            </w:r>
            <w:r>
              <w:rPr>
                <w:rFonts w:ascii="Times New Roman" w:hAnsi="Times New Roman" w:cs="Times New Roman"/>
                <w:sz w:val="26"/>
                <w:szCs w:val="26"/>
                <w:highlight w:val="none"/>
              </w:rPr>
              <w:t xml:space="preserve">.0 tại </w:t>
            </w:r>
            <w:r>
              <w:rPr>
                <w:rFonts w:hint="default" w:ascii="Times New Roman" w:hAnsi="Times New Roman" w:cs="Times New Roman"/>
                <w:sz w:val="26"/>
                <w:szCs w:val="26"/>
                <w:highlight w:val="none"/>
                <w:lang w:val="en"/>
              </w:rPr>
              <w:t>Lào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2259" w:hRule="atLeast"/>
        </w:trPr>
        <w:tc>
          <w:tcPr>
            <w:tcW w:w="708"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 xml:space="preserve">6 </w:t>
            </w:r>
          </w:p>
        </w:tc>
        <w:tc>
          <w:tcPr>
            <w:tcW w:w="3069"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Nguyên Tắc định cỡ</w:t>
            </w:r>
          </w:p>
        </w:tc>
        <w:tc>
          <w:tcPr>
            <w:tcW w:w="5691" w:type="dxa"/>
          </w:tcPr>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lang w:val="vi-VN"/>
              </w:rPr>
              <w:t>Đ</w:t>
            </w:r>
            <w:r>
              <w:rPr>
                <w:rFonts w:ascii="Times New Roman" w:hAnsi="Times New Roman" w:cs="Times New Roman"/>
                <w:sz w:val="26"/>
                <w:szCs w:val="26"/>
                <w:highlight w:val="none"/>
              </w:rPr>
              <w:t>ảm bảo khả năng dự phòng: Các thiết bị phần cứng phải đảm bảo hoạt động với cơ chế dự phòng active-active hoặc active-standby.</w:t>
            </w:r>
          </w:p>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 xml:space="preserve">Đảm bảo hiệu suất hoạt động (KPI): Tải CPU không quá 75%, RAM không vượt quá 90% và ổ cứng không vượt quá 80%. </w:t>
            </w:r>
          </w:p>
          <w:p>
            <w:p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Hệ số dự phòng sai số tính toán: 1.1</w:t>
            </w:r>
          </w:p>
        </w:tc>
      </w:tr>
    </w:tbl>
    <w:p>
      <w:pPr>
        <w:jc w:val="both"/>
        <w:rPr>
          <w:rFonts w:ascii="Times New Roman" w:hAnsi="Times New Roman" w:cs="Times New Roman"/>
          <w:b/>
          <w:sz w:val="26"/>
          <w:szCs w:val="26"/>
          <w:highlight w:val="none"/>
        </w:rPr>
      </w:pPr>
    </w:p>
    <w:p>
      <w:pPr>
        <w:pStyle w:val="34"/>
        <w:numPr>
          <w:ilvl w:val="0"/>
          <w:numId w:val="3"/>
        </w:numPr>
        <w:tabs>
          <w:tab w:val="left" w:pos="0"/>
          <w:tab w:val="left" w:pos="360"/>
          <w:tab w:val="left" w:pos="720"/>
        </w:tabs>
        <w:ind w:left="0" w:firstLine="0"/>
        <w:jc w:val="both"/>
        <w:outlineLvl w:val="1"/>
        <w:rPr>
          <w:rFonts w:hint="default" w:ascii="Times New Roman" w:hAnsi="Times New Roman" w:eastAsia="Times New Roman" w:cs="Times New Roman"/>
          <w:b/>
          <w:sz w:val="26"/>
          <w:szCs w:val="26"/>
          <w:highlight w:val="none"/>
          <w:lang w:val="en"/>
        </w:rPr>
      </w:pPr>
      <w:r>
        <w:rPr>
          <w:rFonts w:hint="default" w:ascii="Times New Roman" w:hAnsi="Times New Roman" w:eastAsia="Times New Roman" w:cs="Times New Roman"/>
          <w:b/>
          <w:sz w:val="26"/>
          <w:szCs w:val="26"/>
          <w:highlight w:val="none"/>
          <w:lang w:val="en"/>
        </w:rPr>
        <w:t>Thông tin đầu vào chi tiết</w:t>
      </w:r>
    </w:p>
    <w:p>
      <w:pPr>
        <w:numPr>
          <w:ilvl w:val="0"/>
          <w:numId w:val="0"/>
        </w:numPr>
        <w:spacing w:after="200" w:line="276" w:lineRule="auto"/>
        <w:jc w:val="both"/>
        <w:rPr>
          <w:rFonts w:hint="default" w:ascii="Times New Roman" w:hAnsi="Times New Roman" w:cs="Times New Roman"/>
          <w:b w:val="0"/>
          <w:bCs/>
          <w:sz w:val="26"/>
          <w:szCs w:val="26"/>
          <w:highlight w:val="none"/>
          <w:lang w:val="en"/>
        </w:rPr>
      </w:pPr>
      <w:r>
        <w:rPr>
          <w:rFonts w:hint="default" w:ascii="Times New Roman" w:hAnsi="Times New Roman" w:cs="Times New Roman"/>
          <w:b w:val="0"/>
          <w:bCs/>
          <w:sz w:val="26"/>
          <w:szCs w:val="26"/>
          <w:highlight w:val="none"/>
          <w:lang w:val="en"/>
        </w:rPr>
        <w:t>Căn cứ vào định cỡ hệ thống BCCS3 của thị trường Lào đã triển khai trên toàn quốc, giả sử thị trường mới có số lượng thuê bao bằng với thị trường Lào.</w:t>
      </w:r>
    </w:p>
    <w:p>
      <w:pPr>
        <w:jc w:val="both"/>
        <w:rPr>
          <w:rFonts w:ascii="Times New Roman" w:hAnsi="Times New Roman" w:cs="Times New Roman"/>
          <w:b/>
          <w:sz w:val="26"/>
          <w:szCs w:val="26"/>
          <w:highlight w:val="none"/>
        </w:rPr>
      </w:pPr>
    </w:p>
    <w:p>
      <w:pPr>
        <w:jc w:val="both"/>
        <w:rPr>
          <w:rFonts w:ascii="Times New Roman" w:hAnsi="Times New Roman" w:cs="Times New Roman"/>
          <w:b/>
          <w:sz w:val="26"/>
          <w:szCs w:val="26"/>
          <w:highlight w:val="none"/>
        </w:rPr>
      </w:pPr>
    </w:p>
    <w:p>
      <w:pPr>
        <w:jc w:val="both"/>
        <w:rPr>
          <w:rFonts w:ascii="Times New Roman" w:hAnsi="Times New Roman" w:cs="Times New Roman"/>
          <w:b/>
          <w:sz w:val="26"/>
          <w:szCs w:val="26"/>
          <w:highlight w:val="none"/>
        </w:rPr>
      </w:pPr>
    </w:p>
    <w:p>
      <w:pPr>
        <w:jc w:val="both"/>
        <w:rPr>
          <w:rFonts w:ascii="Times New Roman" w:hAnsi="Times New Roman" w:cs="Times New Roman"/>
          <w:b/>
          <w:sz w:val="26"/>
          <w:szCs w:val="26"/>
          <w:highlight w:val="none"/>
        </w:rPr>
      </w:pPr>
    </w:p>
    <w:p>
      <w:pPr>
        <w:jc w:val="both"/>
        <w:rPr>
          <w:rFonts w:ascii="Times New Roman" w:hAnsi="Times New Roman" w:cs="Times New Roman"/>
          <w:b/>
          <w:sz w:val="26"/>
          <w:szCs w:val="26"/>
          <w:highlight w:val="none"/>
        </w:rPr>
      </w:pPr>
    </w:p>
    <w:p>
      <w:pPr>
        <w:pStyle w:val="2"/>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bookmarkStart w:id="0" w:name="_Toc342553925"/>
      <w:r>
        <w:rPr>
          <w:rFonts w:ascii="Times New Roman" w:hAnsi="Times New Roman" w:cs="Times New Roman"/>
          <w:color w:val="000000" w:themeColor="text1"/>
          <w:sz w:val="26"/>
          <w:szCs w:val="26"/>
        </w:rPr>
        <w:t>GIẢI PHÁP THIẾT KẾ</w:t>
      </w:r>
      <w:bookmarkEnd w:id="0"/>
    </w:p>
    <w:p>
      <w:pPr>
        <w:pStyle w:val="34"/>
        <w:numPr>
          <w:ilvl w:val="0"/>
          <w:numId w:val="4"/>
        </w:numPr>
        <w:tabs>
          <w:tab w:val="left" w:pos="0"/>
          <w:tab w:val="left" w:pos="360"/>
          <w:tab w:val="left" w:pos="720"/>
        </w:tabs>
        <w:ind w:left="0" w:firstLine="0"/>
        <w:jc w:val="both"/>
        <w:outlineLvl w:val="1"/>
        <w:rPr>
          <w:rFonts w:ascii="Times New Roman" w:hAnsi="Times New Roman" w:eastAsia="Times New Roman" w:cs="Times New Roman"/>
          <w:b/>
          <w:bCs w:val="0"/>
          <w:sz w:val="26"/>
          <w:szCs w:val="26"/>
          <w:highlight w:val="none"/>
          <w:lang w:val="vi-VN"/>
        </w:rPr>
      </w:pPr>
      <w:bookmarkStart w:id="1" w:name="_Toc342553926"/>
      <w:r>
        <w:rPr>
          <w:rFonts w:ascii="Times New Roman" w:hAnsi="Times New Roman" w:eastAsia="Times New Roman" w:cs="Times New Roman"/>
          <w:b/>
          <w:bCs w:val="0"/>
          <w:sz w:val="26"/>
          <w:szCs w:val="26"/>
          <w:highlight w:val="none"/>
        </w:rPr>
        <w:t>Mô hình logic</w:t>
      </w:r>
    </w:p>
    <w:p>
      <w:pPr>
        <w:pStyle w:val="34"/>
        <w:numPr>
          <w:ilvl w:val="0"/>
          <w:numId w:val="0"/>
        </w:numPr>
        <w:spacing w:after="0" w:line="240" w:lineRule="auto"/>
        <w:ind w:left="360" w:leftChars="0" w:firstLine="716" w:firstLineChars="0"/>
        <w:jc w:val="both"/>
        <w:rPr>
          <w:rFonts w:ascii="Times New Roman" w:hAnsi="Times New Roman" w:eastAsia="Times New Roman" w:cs="Times New Roman"/>
          <w:b/>
          <w:sz w:val="26"/>
          <w:szCs w:val="26"/>
          <w:highlight w:val="none"/>
        </w:rPr>
      </w:pPr>
      <w:r>
        <w:rPr>
          <w:rFonts w:ascii="Times New Roman" w:hAnsi="Times New Roman" w:cs="Times New Roman"/>
          <w:color w:val="000000" w:themeColor="text1"/>
          <w:sz w:val="26"/>
          <w:szCs w:val="26"/>
          <w:highlight w:val="none"/>
        </w:rPr>
        <w:t>Mô hình triển khai logic</w:t>
      </w:r>
      <w:r>
        <w:rPr>
          <w:rFonts w:ascii="Times New Roman" w:hAnsi="Times New Roman" w:cs="Times New Roman"/>
          <w:color w:val="000000" w:themeColor="text1"/>
          <w:sz w:val="26"/>
          <w:szCs w:val="26"/>
          <w:highlight w:val="none"/>
          <w:lang w:val="vi-VN"/>
        </w:rPr>
        <w:t xml:space="preserve"> cho từng </w:t>
      </w:r>
      <w:r>
        <w:rPr>
          <w:rFonts w:hint="default" w:ascii="Times New Roman" w:hAnsi="Times New Roman" w:cs="Times New Roman"/>
          <w:color w:val="000000" w:themeColor="text1"/>
          <w:sz w:val="26"/>
          <w:szCs w:val="26"/>
          <w:highlight w:val="none"/>
          <w:lang w:val="en"/>
        </w:rPr>
        <w:t>thị trường</w:t>
      </w:r>
      <w:r>
        <w:rPr>
          <w:rFonts w:ascii="Times New Roman" w:hAnsi="Times New Roman" w:cs="Times New Roman"/>
          <w:color w:val="000000" w:themeColor="text1"/>
          <w:sz w:val="26"/>
          <w:szCs w:val="26"/>
          <w:highlight w:val="none"/>
          <w:lang w:val="vi-VN"/>
        </w:rPr>
        <w:t>:</w:t>
      </w:r>
    </w:p>
    <w:p>
      <w:pPr>
        <w:pStyle w:val="34"/>
        <w:numPr>
          <w:ilvl w:val="0"/>
          <w:numId w:val="0"/>
        </w:numPr>
        <w:spacing w:after="0" w:line="240" w:lineRule="auto"/>
        <w:jc w:val="both"/>
        <w:rPr>
          <w:rFonts w:ascii="Times New Roman" w:hAnsi="Times New Roman" w:eastAsia="Times New Roman" w:cs="Times New Roman"/>
          <w:b/>
          <w:sz w:val="26"/>
          <w:szCs w:val="26"/>
          <w:highlight w:val="none"/>
        </w:rPr>
      </w:pPr>
    </w:p>
    <w:p>
      <w:pPr>
        <w:pStyle w:val="34"/>
        <w:numPr>
          <w:ilvl w:val="0"/>
          <w:numId w:val="0"/>
        </w:numPr>
        <w:spacing w:after="0" w:line="240" w:lineRule="auto"/>
        <w:ind w:left="-1100" w:leftChars="-500" w:right="-979" w:rightChars="-445" w:firstLine="0" w:firstLineChars="0"/>
        <w:jc w:val="both"/>
        <w:rPr>
          <w:rFonts w:hint="default" w:ascii="Times New Roman" w:hAnsi="Times New Roman" w:eastAsia="Times New Roman" w:cs="Times New Roman"/>
          <w:b/>
          <w:sz w:val="26"/>
          <w:szCs w:val="26"/>
          <w:highlight w:val="none"/>
          <w:lang w:val="en"/>
        </w:rPr>
      </w:pPr>
      <w:r>
        <w:rPr>
          <w:rFonts w:hint="default" w:ascii="Times New Roman" w:hAnsi="Times New Roman" w:eastAsia="Times New Roman" w:cs="Times New Roman"/>
          <w:b/>
          <w:sz w:val="26"/>
          <w:szCs w:val="26"/>
          <w:highlight w:val="none"/>
          <w:lang w:val="en"/>
        </w:rPr>
        <w:drawing>
          <wp:inline distT="0" distB="0" distL="114300" distR="114300">
            <wp:extent cx="7474585" cy="6219825"/>
            <wp:effectExtent l="0" t="0" r="12065" b="9525"/>
            <wp:docPr id="3" name="Picture 3" descr="mo hinh trie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o hinh trien khai"/>
                    <pic:cNvPicPr>
                      <a:picLocks noChangeAspect="1"/>
                    </pic:cNvPicPr>
                  </pic:nvPicPr>
                  <pic:blipFill>
                    <a:blip r:embed="rId6"/>
                    <a:stretch>
                      <a:fillRect/>
                    </a:stretch>
                  </pic:blipFill>
                  <pic:spPr>
                    <a:xfrm>
                      <a:off x="0" y="0"/>
                      <a:ext cx="7474585" cy="6219825"/>
                    </a:xfrm>
                    <a:prstGeom prst="rect">
                      <a:avLst/>
                    </a:prstGeom>
                  </pic:spPr>
                </pic:pic>
              </a:graphicData>
            </a:graphic>
          </wp:inline>
        </w:drawing>
      </w:r>
    </w:p>
    <w:p>
      <w:pPr>
        <w:pStyle w:val="34"/>
        <w:numPr>
          <w:ilvl w:val="0"/>
          <w:numId w:val="0"/>
        </w:numPr>
        <w:spacing w:after="0" w:line="240" w:lineRule="auto"/>
        <w:ind w:left="-1100" w:leftChars="-500" w:right="-979" w:rightChars="-445" w:firstLine="0" w:firstLineChars="0"/>
        <w:jc w:val="both"/>
        <w:rPr>
          <w:rFonts w:hint="default" w:ascii="Times New Roman" w:hAnsi="Times New Roman" w:eastAsia="Times New Roman" w:cs="Times New Roman"/>
          <w:b/>
          <w:sz w:val="26"/>
          <w:szCs w:val="26"/>
          <w:highlight w:val="none"/>
          <w:lang w:val="en"/>
        </w:rPr>
      </w:pPr>
    </w:p>
    <w:p>
      <w:pPr>
        <w:pStyle w:val="34"/>
        <w:numPr>
          <w:ilvl w:val="0"/>
          <w:numId w:val="0"/>
        </w:numPr>
        <w:spacing w:after="0" w:line="240" w:lineRule="auto"/>
        <w:ind w:left="-1100" w:leftChars="-500" w:right="-979" w:rightChars="-445" w:firstLine="0" w:firstLineChars="0"/>
        <w:jc w:val="both"/>
        <w:rPr>
          <w:rFonts w:hint="default" w:ascii="Times New Roman" w:hAnsi="Times New Roman" w:eastAsia="Times New Roman" w:cs="Times New Roman"/>
          <w:b/>
          <w:sz w:val="26"/>
          <w:szCs w:val="26"/>
          <w:highlight w:val="none"/>
          <w:lang w:val="en"/>
        </w:rPr>
      </w:pPr>
    </w:p>
    <w:p>
      <w:pPr>
        <w:pStyle w:val="34"/>
        <w:numPr>
          <w:ilvl w:val="0"/>
          <w:numId w:val="0"/>
        </w:numPr>
        <w:spacing w:after="0" w:line="240" w:lineRule="auto"/>
        <w:ind w:left="-1100" w:leftChars="-500" w:right="-979" w:rightChars="-445" w:firstLine="0" w:firstLineChars="0"/>
        <w:jc w:val="both"/>
        <w:rPr>
          <w:rFonts w:hint="default" w:ascii="Times New Roman" w:hAnsi="Times New Roman" w:eastAsia="Times New Roman" w:cs="Times New Roman"/>
          <w:b/>
          <w:sz w:val="26"/>
          <w:szCs w:val="26"/>
          <w:highlight w:val="none"/>
          <w:lang w:val="en"/>
        </w:rPr>
      </w:pPr>
    </w:p>
    <w:p>
      <w:pPr>
        <w:pStyle w:val="34"/>
        <w:numPr>
          <w:ilvl w:val="0"/>
          <w:numId w:val="0"/>
        </w:numPr>
        <w:spacing w:after="0" w:line="240" w:lineRule="auto"/>
        <w:ind w:left="-1100" w:leftChars="-500" w:right="-979" w:rightChars="-445" w:firstLine="0" w:firstLineChars="0"/>
        <w:jc w:val="both"/>
        <w:rPr>
          <w:rFonts w:hint="default" w:ascii="Times New Roman" w:hAnsi="Times New Roman" w:eastAsia="Times New Roman" w:cs="Times New Roman"/>
          <w:b/>
          <w:sz w:val="26"/>
          <w:szCs w:val="26"/>
          <w:highlight w:val="none"/>
          <w:lang w:val="en"/>
        </w:rPr>
      </w:pPr>
    </w:p>
    <w:p>
      <w:pPr>
        <w:pStyle w:val="34"/>
        <w:numPr>
          <w:ilvl w:val="0"/>
          <w:numId w:val="0"/>
        </w:numPr>
        <w:spacing w:after="0" w:line="240" w:lineRule="auto"/>
        <w:ind w:left="-1100" w:leftChars="-500" w:right="-979" w:rightChars="-445" w:firstLine="0" w:firstLineChars="0"/>
        <w:jc w:val="both"/>
        <w:rPr>
          <w:rFonts w:hint="default" w:ascii="Times New Roman" w:hAnsi="Times New Roman" w:eastAsia="Times New Roman" w:cs="Times New Roman"/>
          <w:b/>
          <w:sz w:val="26"/>
          <w:szCs w:val="26"/>
          <w:highlight w:val="none"/>
          <w:lang w:val="en"/>
        </w:rPr>
      </w:pPr>
    </w:p>
    <w:p>
      <w:pPr>
        <w:pStyle w:val="34"/>
        <w:numPr>
          <w:ilvl w:val="0"/>
          <w:numId w:val="4"/>
        </w:numPr>
        <w:tabs>
          <w:tab w:val="left" w:pos="0"/>
          <w:tab w:val="left" w:pos="360"/>
          <w:tab w:val="left" w:pos="720"/>
        </w:tabs>
        <w:ind w:left="0" w:firstLine="0"/>
        <w:jc w:val="both"/>
        <w:outlineLvl w:val="1"/>
        <w:rPr>
          <w:rFonts w:hint="default" w:ascii="Times New Roman" w:hAnsi="Times New Roman" w:eastAsia="Times New Roman" w:cs="Times New Roman"/>
          <w:b/>
          <w:bCs w:val="0"/>
          <w:sz w:val="26"/>
          <w:szCs w:val="26"/>
          <w:highlight w:val="none"/>
          <w:lang w:val="en"/>
        </w:rPr>
      </w:pPr>
      <w:r>
        <w:rPr>
          <w:rFonts w:hint="default" w:ascii="Times New Roman" w:hAnsi="Times New Roman" w:eastAsia="Times New Roman" w:cs="Times New Roman"/>
          <w:b/>
          <w:bCs w:val="0"/>
          <w:sz w:val="26"/>
          <w:szCs w:val="26"/>
          <w:highlight w:val="none"/>
          <w:lang w:val="en"/>
        </w:rPr>
        <w:t xml:space="preserve">Mô hình tổng thể </w:t>
      </w:r>
    </w:p>
    <w:p>
      <w:pPr>
        <w:pStyle w:val="34"/>
        <w:numPr>
          <w:ilvl w:val="0"/>
          <w:numId w:val="0"/>
        </w:numPr>
        <w:spacing w:after="0" w:line="240" w:lineRule="auto"/>
        <w:ind w:left="-1100" w:leftChars="-500" w:right="-1199" w:rightChars="-545" w:firstLine="0" w:firstLineChars="0"/>
        <w:contextualSpacing/>
        <w:jc w:val="both"/>
        <w:rPr>
          <w:rFonts w:hint="default" w:ascii="Times New Roman" w:hAnsi="Times New Roman" w:eastAsia="Times New Roman" w:cs="Times New Roman"/>
          <w:b/>
          <w:sz w:val="26"/>
          <w:szCs w:val="26"/>
          <w:highlight w:val="none"/>
          <w:lang w:val="en"/>
        </w:rPr>
      </w:pPr>
      <w:r>
        <w:rPr>
          <w:rFonts w:hint="default" w:ascii="Times New Roman" w:hAnsi="Times New Roman" w:eastAsia="Times New Roman" w:cs="Times New Roman"/>
          <w:b/>
          <w:sz w:val="26"/>
          <w:szCs w:val="26"/>
          <w:highlight w:val="none"/>
          <w:lang w:val="en"/>
        </w:rPr>
        <w:drawing>
          <wp:inline distT="0" distB="0" distL="114300" distR="114300">
            <wp:extent cx="7489825" cy="4145915"/>
            <wp:effectExtent l="0" t="0" r="15875" b="6985"/>
            <wp:docPr id="1" name="Picture 1" descr="profile-bcc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file-bccs3"/>
                    <pic:cNvPicPr>
                      <a:picLocks noChangeAspect="1"/>
                    </pic:cNvPicPr>
                  </pic:nvPicPr>
                  <pic:blipFill>
                    <a:blip r:embed="rId7"/>
                    <a:stretch>
                      <a:fillRect/>
                    </a:stretch>
                  </pic:blipFill>
                  <pic:spPr>
                    <a:xfrm>
                      <a:off x="0" y="0"/>
                      <a:ext cx="7489825" cy="4145915"/>
                    </a:xfrm>
                    <a:prstGeom prst="rect">
                      <a:avLst/>
                    </a:prstGeom>
                  </pic:spPr>
                </pic:pic>
              </a:graphicData>
            </a:graphic>
          </wp:inline>
        </w:drawing>
      </w:r>
    </w:p>
    <w:p>
      <w:pPr>
        <w:pStyle w:val="34"/>
        <w:numPr>
          <w:ilvl w:val="0"/>
          <w:numId w:val="4"/>
        </w:numPr>
        <w:tabs>
          <w:tab w:val="left" w:pos="0"/>
          <w:tab w:val="left" w:pos="360"/>
          <w:tab w:val="left" w:pos="720"/>
        </w:tabs>
        <w:ind w:left="0" w:firstLine="0"/>
        <w:jc w:val="both"/>
        <w:outlineLvl w:val="1"/>
        <w:rPr>
          <w:rFonts w:ascii="Times New Roman" w:hAnsi="Times New Roman" w:eastAsia="Times New Roman" w:cs="Times New Roman"/>
          <w:b/>
          <w:sz w:val="26"/>
          <w:szCs w:val="26"/>
          <w:highlight w:val="none"/>
        </w:rPr>
      </w:pPr>
      <w:r>
        <w:rPr>
          <w:rFonts w:ascii="Times New Roman" w:hAnsi="Times New Roman" w:eastAsia="Times New Roman" w:cs="Times New Roman"/>
          <w:b/>
          <w:sz w:val="26"/>
          <w:szCs w:val="26"/>
          <w:highlight w:val="none"/>
        </w:rPr>
        <w:t>Chức năng của các module</w:t>
      </w:r>
      <w:bookmarkEnd w:id="1"/>
    </w:p>
    <w:p>
      <w:pPr>
        <w:pStyle w:val="34"/>
        <w:numPr>
          <w:ilvl w:val="0"/>
          <w:numId w:val="5"/>
        </w:numPr>
        <w:spacing w:after="0" w:line="240" w:lineRule="auto"/>
        <w:jc w:val="both"/>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t>Web Application: giao diện cho người dùng cuối trực tiếp sử dụng.</w:t>
      </w:r>
    </w:p>
    <w:p>
      <w:pPr>
        <w:pStyle w:val="34"/>
        <w:numPr>
          <w:ilvl w:val="0"/>
          <w:numId w:val="5"/>
        </w:numPr>
        <w:spacing w:after="0" w:line="240" w:lineRule="auto"/>
        <w:jc w:val="both"/>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t>Business services: các service xử lý nghiệp vụ.</w:t>
      </w:r>
    </w:p>
    <w:p>
      <w:pPr>
        <w:pStyle w:val="34"/>
        <w:numPr>
          <w:ilvl w:val="0"/>
          <w:numId w:val="5"/>
        </w:num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Logging (Fluentd-ElasticSearch-Kibana): Thu thập và index log ứng dụng, cho phép query log.</w:t>
      </w:r>
    </w:p>
    <w:p>
      <w:pPr>
        <w:pStyle w:val="34"/>
        <w:numPr>
          <w:ilvl w:val="0"/>
          <w:numId w:val="5"/>
        </w:num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Monitoring (Prometheus &amp; Grafana): thu thập các metric của ứng dụng, phục vụ việc theo dõi hệ thống.</w:t>
      </w:r>
    </w:p>
    <w:p>
      <w:pPr>
        <w:pStyle w:val="34"/>
        <w:numPr>
          <w:ilvl w:val="0"/>
          <w:numId w:val="5"/>
        </w:num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Message Queue (Kafka &amp; Zookeeper): lưu và phân phối các event của hệ thống.</w:t>
      </w:r>
    </w:p>
    <w:p>
      <w:pPr>
        <w:pStyle w:val="34"/>
        <w:numPr>
          <w:ilvl w:val="0"/>
          <w:numId w:val="5"/>
        </w:numPr>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Caching (Redis &amp; Redis Sentinel): Lưu dữ liệu danh mục, phục vụ việc truy vấn nhanh.</w:t>
      </w:r>
    </w:p>
    <w:p>
      <w:pPr>
        <w:pStyle w:val="34"/>
        <w:numPr>
          <w:ilvl w:val="0"/>
          <w:numId w:val="5"/>
        </w:numPr>
        <w:spacing w:after="0" w:line="240" w:lineRule="auto"/>
        <w:jc w:val="both"/>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t>MariaDB Database: lưu trữ dữ liệu nghiệp vụ.</w:t>
      </w:r>
    </w:p>
    <w:p>
      <w:pPr>
        <w:pStyle w:val="34"/>
        <w:numPr>
          <w:ilvl w:val="0"/>
          <w:numId w:val="5"/>
        </w:numPr>
        <w:spacing w:after="0" w:line="240" w:lineRule="auto"/>
        <w:jc w:val="both"/>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t>CDC (Change Data Capture) Service: theo dõi thay đổi của database và sinh event lên queue.</w:t>
      </w:r>
    </w:p>
    <w:p>
      <w:pPr>
        <w:pStyle w:val="34"/>
        <w:numPr>
          <w:ilvl w:val="0"/>
          <w:numId w:val="5"/>
        </w:numPr>
        <w:spacing w:after="0" w:line="240" w:lineRule="auto"/>
        <w:jc w:val="both"/>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t>Dataquery Service (ElasticSearch &amp; Logstash): theo dõi thay đổi của database và index dữ liệu lên ES, phục vụ việc tìm kiếm.</w:t>
      </w:r>
      <w:bookmarkStart w:id="3" w:name="_GoBack"/>
      <w:bookmarkEnd w:id="3"/>
    </w:p>
    <w:p>
      <w:pPr>
        <w:pStyle w:val="34"/>
        <w:numPr>
          <w:ilvl w:val="0"/>
          <w:numId w:val="4"/>
        </w:numPr>
        <w:tabs>
          <w:tab w:val="left" w:pos="0"/>
          <w:tab w:val="left" w:pos="360"/>
          <w:tab w:val="left" w:pos="720"/>
        </w:tabs>
        <w:spacing w:after="0"/>
        <w:ind w:left="0" w:firstLine="0"/>
        <w:jc w:val="both"/>
        <w:outlineLvl w:val="1"/>
        <w:rPr>
          <w:rFonts w:ascii="Times New Roman" w:hAnsi="Times New Roman" w:eastAsia="Times New Roman" w:cs="Times New Roman"/>
          <w:b/>
          <w:sz w:val="26"/>
          <w:szCs w:val="26"/>
          <w:highlight w:val="none"/>
        </w:rPr>
      </w:pPr>
      <w:r>
        <w:rPr>
          <w:rFonts w:ascii="Times New Roman" w:hAnsi="Times New Roman" w:eastAsia="Times New Roman" w:cs="Times New Roman"/>
          <w:b/>
          <w:sz w:val="26"/>
          <w:szCs w:val="26"/>
          <w:highlight w:val="none"/>
        </w:rPr>
        <w:t>Thông tin đầu vào</w:t>
      </w:r>
    </w:p>
    <w:p>
      <w:pPr>
        <w:pStyle w:val="34"/>
        <w:numPr>
          <w:ilvl w:val="0"/>
          <w:numId w:val="5"/>
        </w:numPr>
        <w:spacing w:after="0" w:line="240" w:lineRule="auto"/>
        <w:jc w:val="both"/>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t xml:space="preserve">Định cỡ dựa trên hệ thống tương đồng đang chạy là hệ thống BCCS2.0 tại Việt Nam </w:t>
      </w:r>
      <w:r>
        <w:rPr>
          <w:rFonts w:ascii="Times New Roman" w:hAnsi="Times New Roman" w:cs="Times New Roman"/>
          <w:color w:val="000000" w:themeColor="text1"/>
          <w:sz w:val="26"/>
          <w:szCs w:val="26"/>
        </w:rPr>
        <w:sym w:font="Wingdings" w:char="F0E8"/>
      </w:r>
      <w:r>
        <w:rPr>
          <w:rFonts w:ascii="Times New Roman" w:hAnsi="Times New Roman" w:cs="Times New Roman"/>
          <w:color w:val="000000" w:themeColor="text1"/>
          <w:sz w:val="26"/>
          <w:szCs w:val="26"/>
          <w:highlight w:val="none"/>
        </w:rPr>
        <w:t xml:space="preserve"> sizing BCCS3.0 tại Việt Nam </w:t>
      </w:r>
      <w:r>
        <w:rPr>
          <w:rFonts w:ascii="Times New Roman" w:hAnsi="Times New Roman" w:cs="Times New Roman"/>
          <w:color w:val="000000" w:themeColor="text1"/>
          <w:sz w:val="26"/>
          <w:szCs w:val="26"/>
        </w:rPr>
        <w:sym w:font="Wingdings" w:char="F0E8"/>
      </w:r>
      <w:r>
        <w:rPr>
          <w:rFonts w:ascii="Times New Roman" w:hAnsi="Times New Roman" w:cs="Times New Roman"/>
          <w:color w:val="000000" w:themeColor="text1"/>
          <w:sz w:val="26"/>
          <w:szCs w:val="26"/>
          <w:highlight w:val="none"/>
        </w:rPr>
        <w:t xml:space="preserve"> nhân tỷ lệ số thuê bao tại Lào 4 triệu so với tại Việt Nam 62 triệu để sizing BCCS3.0 </w:t>
      </w:r>
      <w:r>
        <w:rPr>
          <w:rFonts w:hint="default" w:ascii="Times New Roman" w:hAnsi="Times New Roman" w:cs="Times New Roman"/>
          <w:color w:val="000000" w:themeColor="text1"/>
          <w:sz w:val="26"/>
          <w:szCs w:val="26"/>
          <w:highlight w:val="none"/>
          <w:lang w:val="en"/>
        </w:rPr>
        <w:t>Lào.</w:t>
      </w:r>
    </w:p>
    <w:p>
      <w:pPr>
        <w:pStyle w:val="2"/>
        <w:numPr>
          <w:ilvl w:val="0"/>
          <w:numId w:val="2"/>
        </w:numPr>
        <w:tabs>
          <w:tab w:val="left" w:pos="0"/>
        </w:tabs>
        <w:spacing w:before="0" w:after="200" w:line="240" w:lineRule="auto"/>
        <w:ind w:left="360" w:hanging="360"/>
        <w:jc w:val="both"/>
        <w:rPr>
          <w:rFonts w:hint="default" w:ascii="Times New Roman" w:hAnsi="Times New Roman" w:cs="Times New Roman"/>
          <w:color w:val="000000" w:themeColor="text1"/>
          <w:sz w:val="26"/>
          <w:szCs w:val="26"/>
          <w:lang w:val="en"/>
        </w:rPr>
      </w:pPr>
      <w:bookmarkStart w:id="2" w:name="_Toc361939854"/>
      <w:r>
        <w:rPr>
          <w:rFonts w:ascii="Times New Roman" w:hAnsi="Times New Roman" w:cs="Times New Roman"/>
          <w:color w:val="000000" w:themeColor="text1"/>
          <w:sz w:val="26"/>
          <w:szCs w:val="26"/>
        </w:rPr>
        <w:t>TÍNH TOÁN CẤU HÌNH PHẦN CỨNG</w:t>
      </w:r>
      <w:bookmarkEnd w:id="2"/>
    </w:p>
    <w:p>
      <w:pPr>
        <w:pStyle w:val="34"/>
        <w:numPr>
          <w:ilvl w:val="0"/>
          <w:numId w:val="6"/>
        </w:numPr>
        <w:spacing w:after="0" w:line="240" w:lineRule="auto"/>
        <w:ind w:left="360"/>
        <w:jc w:val="both"/>
        <w:outlineLvl w:val="1"/>
        <w:rPr>
          <w:rFonts w:ascii="Times New Roman" w:hAnsi="Times New Roman" w:eastAsia="Times New Roman" w:cs="Times New Roman"/>
          <w:b/>
          <w:color w:val="000000" w:themeColor="text1"/>
          <w:sz w:val="26"/>
          <w:szCs w:val="26"/>
        </w:rPr>
      </w:pPr>
      <w:r>
        <w:rPr>
          <w:rFonts w:hint="default" w:ascii="Times New Roman" w:hAnsi="Times New Roman" w:eastAsia="Times New Roman" w:cs="Times New Roman"/>
          <w:b/>
          <w:color w:val="000000" w:themeColor="text1"/>
          <w:sz w:val="26"/>
          <w:szCs w:val="26"/>
          <w:lang w:val="en"/>
        </w:rPr>
        <w:t xml:space="preserve">Định cỡ thiết bị máy chủ </w:t>
      </w:r>
    </w:p>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cho</w:t>
      </w:r>
      <w:r>
        <w:rPr>
          <w:rFonts w:ascii="Times New Roman" w:hAnsi="Times New Roman" w:eastAsia="Times New Roman" w:cs="Times New Roman"/>
          <w:b/>
          <w:color w:val="000000" w:themeColor="text1"/>
          <w:sz w:val="26"/>
          <w:szCs w:val="26"/>
        </w:rPr>
        <w:t xml:space="preserve"> </w:t>
      </w:r>
      <w:r>
        <w:rPr>
          <w:rFonts w:hint="default" w:ascii="Times New Roman" w:hAnsi="Times New Roman" w:eastAsia="Times New Roman" w:cs="Times New Roman"/>
          <w:b/>
          <w:color w:val="000000" w:themeColor="text1"/>
          <w:sz w:val="26"/>
          <w:szCs w:val="26"/>
          <w:lang w:val="en"/>
        </w:rPr>
        <w:t>Database</w:t>
      </w:r>
    </w:p>
    <w:p>
      <w:pPr>
        <w:pStyle w:val="34"/>
        <w:bidi w:val="0"/>
        <w:rPr>
          <w:rFonts w:ascii="Times New Roman" w:hAnsi="Times New Roman" w:cs="Times New Roman"/>
          <w:b/>
          <w:bCs/>
          <w:sz w:val="26"/>
          <w:szCs w:val="26"/>
          <w:highlight w:val="none"/>
        </w:rPr>
      </w:pPr>
      <w:r>
        <w:rPr>
          <w:rFonts w:hint="default" w:ascii="Times New Roman" w:hAnsi="Times New Roman" w:eastAsia="Times New Roman" w:cs="Times New Roman"/>
          <w:b/>
          <w:sz w:val="26"/>
          <w:szCs w:val="26"/>
          <w:highlight w:val="none"/>
          <w:lang w:val="en"/>
        </w:rPr>
        <w:tab/>
      </w: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
        <w:gridCol w:w="3083"/>
        <w:gridCol w:w="2152"/>
        <w:gridCol w:w="2400"/>
        <w:gridCol w:w="1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47" w:type="dxa"/>
          </w:tcPr>
          <w:p>
            <w:pPr>
              <w:pStyle w:val="34"/>
              <w:ind w:left="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STT</w:t>
            </w:r>
          </w:p>
        </w:tc>
        <w:tc>
          <w:tcPr>
            <w:tcW w:w="3083" w:type="dxa"/>
          </w:tcPr>
          <w:p>
            <w:pPr>
              <w:pStyle w:val="34"/>
              <w:ind w:left="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Nội dung</w:t>
            </w:r>
          </w:p>
        </w:tc>
        <w:tc>
          <w:tcPr>
            <w:tcW w:w="2152" w:type="dxa"/>
          </w:tcPr>
          <w:p>
            <w:pPr>
              <w:pStyle w:val="34"/>
              <w:ind w:left="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CPU (Cint)</w:t>
            </w:r>
          </w:p>
        </w:tc>
        <w:tc>
          <w:tcPr>
            <w:tcW w:w="2400" w:type="dxa"/>
          </w:tcPr>
          <w:p>
            <w:pPr>
              <w:pStyle w:val="34"/>
              <w:ind w:left="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RAM (GB)</w:t>
            </w:r>
          </w:p>
        </w:tc>
        <w:tc>
          <w:tcPr>
            <w:tcW w:w="1194" w:type="dxa"/>
          </w:tcPr>
          <w:p>
            <w:pPr>
              <w:pStyle w:val="34"/>
              <w:ind w:left="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747"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083"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rPr>
              <w:t>Tài nguyên</w:t>
            </w:r>
            <w:r>
              <w:rPr>
                <w:rFonts w:hint="default" w:ascii="Times New Roman" w:hAnsi="Times New Roman" w:cs="Times New Roman"/>
                <w:sz w:val="24"/>
                <w:szCs w:val="24"/>
                <w:highlight w:val="none"/>
                <w:lang w:val="en"/>
              </w:rPr>
              <w:t xml:space="preserve"> CPU/RAM</w:t>
            </w:r>
            <w:r>
              <w:rPr>
                <w:rFonts w:hint="default" w:ascii="Times New Roman" w:hAnsi="Times New Roman" w:cs="Times New Roman"/>
                <w:sz w:val="24"/>
                <w:szCs w:val="24"/>
                <w:highlight w:val="none"/>
              </w:rPr>
              <w:t xml:space="preserve"> </w:t>
            </w:r>
            <w:r>
              <w:rPr>
                <w:rFonts w:hint="default" w:ascii="Times New Roman" w:hAnsi="Times New Roman" w:cs="Times New Roman"/>
                <w:sz w:val="24"/>
                <w:szCs w:val="24"/>
                <w:highlight w:val="none"/>
                <w:lang w:val="en"/>
              </w:rPr>
              <w:t xml:space="preserve">của 1 node database </w:t>
            </w:r>
            <w:r>
              <w:rPr>
                <w:rFonts w:hint="default" w:ascii="Times New Roman" w:hAnsi="Times New Roman" w:cs="Times New Roman"/>
                <w:sz w:val="24"/>
                <w:szCs w:val="24"/>
                <w:highlight w:val="none"/>
              </w:rPr>
              <w:t>BCCS</w:t>
            </w:r>
            <w:r>
              <w:rPr>
                <w:rFonts w:hint="default" w:ascii="Times New Roman" w:hAnsi="Times New Roman" w:cs="Times New Roman"/>
                <w:sz w:val="24"/>
                <w:szCs w:val="24"/>
                <w:highlight w:val="none"/>
                <w:lang w:val="en"/>
              </w:rPr>
              <w:t xml:space="preserve"> </w:t>
            </w:r>
            <w:r>
              <w:rPr>
                <w:rFonts w:hint="default" w:ascii="Times New Roman" w:hAnsi="Times New Roman" w:cs="Times New Roman"/>
                <w:sz w:val="24"/>
                <w:szCs w:val="24"/>
                <w:highlight w:val="none"/>
              </w:rPr>
              <w:t xml:space="preserve">3.0 </w:t>
            </w:r>
            <w:r>
              <w:rPr>
                <w:rFonts w:hint="default" w:ascii="Times New Roman" w:hAnsi="Times New Roman" w:cs="Times New Roman"/>
                <w:sz w:val="24"/>
                <w:szCs w:val="24"/>
                <w:highlight w:val="none"/>
                <w:lang w:val="en"/>
              </w:rPr>
              <w:t>tại thị trường có</w:t>
            </w:r>
            <w:r>
              <w:rPr>
                <w:rFonts w:hint="default" w:ascii="Times New Roman" w:hAnsi="Times New Roman" w:cs="Times New Roman"/>
                <w:sz w:val="24"/>
                <w:szCs w:val="24"/>
                <w:highlight w:val="none"/>
              </w:rPr>
              <w:t xml:space="preserve"> 4 triệu thuê bao</w:t>
            </w:r>
            <w:r>
              <w:rPr>
                <w:rFonts w:hint="default" w:ascii="Times New Roman" w:hAnsi="Times New Roman" w:cs="Times New Roman"/>
                <w:sz w:val="24"/>
                <w:szCs w:val="24"/>
                <w:highlight w:val="none"/>
                <w:lang w:val="en"/>
              </w:rPr>
              <w:t>.</w:t>
            </w:r>
          </w:p>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Cần tối thiểu 3 node để đảm bảo HA.</w:t>
            </w:r>
          </w:p>
        </w:tc>
        <w:tc>
          <w:tcPr>
            <w:tcW w:w="2152" w:type="dxa"/>
          </w:tcPr>
          <w:p>
            <w:pPr>
              <w:pStyle w:val="34"/>
              <w:ind w:left="0"/>
              <w:jc w:val="both"/>
              <w:rPr>
                <w:rFonts w:ascii="Times New Roman" w:hAnsi="Times New Roman" w:cs="Times New Roman"/>
                <w:sz w:val="24"/>
                <w:szCs w:val="24"/>
                <w:highlight w:val="none"/>
              </w:rPr>
            </w:pPr>
            <w:r>
              <w:rPr>
                <w:rFonts w:hint="default" w:ascii="Times New Roman" w:hAnsi="Times New Roman" w:cs="Times New Roman"/>
                <w:sz w:val="24"/>
                <w:szCs w:val="24"/>
                <w:highlight w:val="none"/>
                <w:lang w:val="en"/>
              </w:rPr>
              <w:t>48</w:t>
            </w:r>
          </w:p>
        </w:tc>
        <w:tc>
          <w:tcPr>
            <w:tcW w:w="2400"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500</w:t>
            </w:r>
          </w:p>
        </w:tc>
        <w:tc>
          <w:tcPr>
            <w:tcW w:w="1194" w:type="dxa"/>
          </w:tcPr>
          <w:p>
            <w:pPr>
              <w:pStyle w:val="34"/>
              <w:ind w:left="0"/>
              <w:jc w:val="both"/>
              <w:rPr>
                <w:rFonts w:ascii="Times New Roman" w:hAnsi="Times New Roman" w:cs="Times New Roman"/>
                <w:sz w:val="24"/>
                <w:szCs w:val="24"/>
                <w:highlight w:val="none"/>
              </w:rPr>
            </w:pPr>
          </w:p>
        </w:tc>
      </w:tr>
    </w:tbl>
    <w:p>
      <w:pPr>
        <w:pStyle w:val="34"/>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Dự kiến cần 10TB để cài đặt Database và lưu dữ liệu trên 1 server</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10TB x 3</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 30T</w:t>
      </w:r>
      <w:r>
        <w:rPr>
          <w:rFonts w:hint="default" w:ascii="Times New Roman" w:hAnsi="Times New Roman" w:cs="Times New Roman"/>
          <w:sz w:val="26"/>
          <w:szCs w:val="26"/>
          <w:highlight w:val="none"/>
        </w:rPr>
        <w: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76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908"/>
        <w:gridCol w:w="1908"/>
        <w:gridCol w:w="1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1908"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1908"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1908"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189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908"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1</w:t>
            </w:r>
          </w:p>
        </w:tc>
        <w:tc>
          <w:tcPr>
            <w:tcW w:w="1908"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cs="Times New Roman"/>
                <w:sz w:val="24"/>
                <w:szCs w:val="24"/>
                <w:highlight w:val="none"/>
                <w:lang w:val="en"/>
              </w:rPr>
              <w:t>144</w:t>
            </w:r>
          </w:p>
        </w:tc>
        <w:tc>
          <w:tcPr>
            <w:tcW w:w="1908" w:type="dxa"/>
          </w:tcPr>
          <w:p>
            <w:pPr>
              <w:jc w:val="right"/>
              <w:textAlignment w:val="top"/>
              <w:rPr>
                <w:rFonts w:ascii="Times New Roman" w:hAnsi="Times New Roman" w:cs="Times New Roman"/>
                <w:sz w:val="26"/>
                <w:szCs w:val="26"/>
                <w:highlight w:val="none"/>
              </w:rPr>
            </w:pPr>
            <w:r>
              <w:rPr>
                <w:rFonts w:hint="default" w:ascii="Times New Roman" w:hAnsi="Times New Roman" w:cs="Times New Roman"/>
                <w:sz w:val="24"/>
                <w:szCs w:val="24"/>
                <w:highlight w:val="none"/>
                <w:lang w:val="en"/>
              </w:rPr>
              <w:t>1500</w:t>
            </w:r>
          </w:p>
        </w:tc>
        <w:tc>
          <w:tcPr>
            <w:tcW w:w="1897" w:type="dxa"/>
          </w:tcPr>
          <w:p>
            <w:pPr>
              <w:jc w:val="right"/>
              <w:textAlignment w:val="top"/>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3</w:t>
            </w:r>
          </w:p>
        </w:tc>
        <w:tc>
          <w:tcPr>
            <w:tcW w:w="1908"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48</w:t>
            </w:r>
          </w:p>
        </w:tc>
        <w:tc>
          <w:tcPr>
            <w:tcW w:w="1908"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500</w:t>
            </w:r>
          </w:p>
        </w:tc>
        <w:tc>
          <w:tcPr>
            <w:tcW w:w="189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10</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cài đặt Maxscale (Cân bằng tải giữa các node database)</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9" w:hRule="atLeast"/>
        </w:trPr>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Tài nguyên cài đặt 1 node Maxscale.</w:t>
            </w:r>
          </w:p>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Cần tối thiểu 2 node để đảm bảo HA</w:t>
            </w:r>
          </w:p>
        </w:tc>
        <w:tc>
          <w:tcPr>
            <w:tcW w:w="2167"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10</w:t>
            </w:r>
          </w:p>
        </w:tc>
        <w:tc>
          <w:tcPr>
            <w:tcW w:w="2220"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60</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Dự kiến cần 100GB để cài đặt Maxscale trên 1 server</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100GB x 2</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 200G</w:t>
      </w:r>
      <w:r>
        <w:rPr>
          <w:rFonts w:hint="default" w:ascii="Times New Roman" w:hAnsi="Times New Roman" w:cs="Times New Roman"/>
          <w:sz w:val="26"/>
          <w:szCs w:val="26"/>
          <w:highlight w:val="none"/>
        </w:rPr>
        <w: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20</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120</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vAlign w:val="top"/>
          </w:tcPr>
          <w:p>
            <w:pPr>
              <w:pStyle w:val="34"/>
              <w:spacing w:after="0" w:line="240" w:lineRule="auto"/>
              <w:ind w:left="720" w:left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2391" w:type="dxa"/>
            <w:vAlign w:val="bottom"/>
          </w:tcPr>
          <w:p>
            <w:pPr>
              <w:jc w:val="right"/>
              <w:textAlignment w:val="bottom"/>
              <w:rPr>
                <w:rFonts w:ascii="Times New Roman" w:hAnsi="Times New Roman" w:eastAsia="SimSun" w:cs="Times New Roman"/>
                <w:color w:val="232627"/>
                <w:sz w:val="24"/>
                <w:szCs w:val="24"/>
                <w:highlight w:val="none"/>
                <w:lang w:eastAsia="zh-C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10</w:t>
            </w:r>
          </w:p>
        </w:tc>
        <w:tc>
          <w:tcPr>
            <w:tcW w:w="2391"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60</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100</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cài đặt k8s worker không mang tải EFK (Logging)</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rPr>
              <w:t xml:space="preserve">Tài nguyên </w:t>
            </w:r>
            <w:r>
              <w:rPr>
                <w:rFonts w:hint="default" w:ascii="Times New Roman" w:hAnsi="Times New Roman" w:cs="Times New Roman"/>
                <w:sz w:val="24"/>
                <w:szCs w:val="24"/>
                <w:highlight w:val="none"/>
                <w:lang w:val="en"/>
              </w:rPr>
              <w:t>CPU/RAM cho 1 node cài đặt k8s worker không mang tải EFK.</w:t>
            </w:r>
          </w:p>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Cần 15 node.</w:t>
            </w:r>
          </w:p>
        </w:tc>
        <w:tc>
          <w:tcPr>
            <w:tcW w:w="2167"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16</w:t>
            </w:r>
          </w:p>
        </w:tc>
        <w:tc>
          <w:tcPr>
            <w:tcW w:w="2220"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64</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M</w:t>
      </w:r>
      <w:r>
        <w:rPr>
          <w:rFonts w:ascii="Times New Roman" w:hAnsi="Times New Roman" w:cs="Times New Roman"/>
          <w:sz w:val="26"/>
          <w:szCs w:val="26"/>
          <w:highlight w:val="none"/>
        </w:rPr>
        <w:t xml:space="preserve">ỗi máy chủ </w:t>
      </w:r>
      <w:r>
        <w:rPr>
          <w:rFonts w:hint="default" w:ascii="Times New Roman" w:hAnsi="Times New Roman" w:cs="Times New Roman"/>
          <w:sz w:val="26"/>
          <w:szCs w:val="26"/>
          <w:highlight w:val="none"/>
          <w:lang w:val="en"/>
        </w:rPr>
        <w:t xml:space="preserve">cài đặt k8s worker không mang tải EFK </w:t>
      </w:r>
      <w:r>
        <w:rPr>
          <w:rFonts w:hint="default" w:ascii="Times New Roman" w:hAnsi="Times New Roman" w:cs="Times New Roman"/>
          <w:sz w:val="26"/>
          <w:szCs w:val="26"/>
          <w:highlight w:val="none"/>
        </w:rPr>
        <w:t xml:space="preserve">dự kiến cần </w:t>
      </w:r>
      <w:r>
        <w:rPr>
          <w:rFonts w:hint="default" w:ascii="Times New Roman" w:hAnsi="Times New Roman" w:cs="Times New Roman"/>
          <w:sz w:val="26"/>
          <w:szCs w:val="26"/>
          <w:highlight w:val="none"/>
          <w:lang w:val="en"/>
        </w:rPr>
        <w:t>1T</w:t>
      </w:r>
      <w:r>
        <w:rPr>
          <w:rFonts w:hint="default" w:ascii="Times New Roman" w:hAnsi="Times New Roman" w:cs="Times New Roman"/>
          <w:sz w:val="26"/>
          <w:szCs w:val="26"/>
          <w:highlight w:val="none"/>
        </w:rPr>
        <w:t xml:space="preserve">B </w:t>
      </w:r>
      <w:r>
        <w:rPr>
          <w:rFonts w:hint="default" w:ascii="Times New Roman" w:hAnsi="Times New Roman" w:cs="Times New Roman"/>
          <w:sz w:val="26"/>
          <w:szCs w:val="26"/>
          <w:highlight w:val="none"/>
          <w:lang w:val="en"/>
        </w:rPr>
        <w:t>Storage</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1TB x 15 = 15</w:t>
      </w:r>
      <w:r>
        <w:rPr>
          <w:rFonts w:hint="default" w:ascii="Times New Roman" w:hAnsi="Times New Roman" w:cs="Times New Roman"/>
          <w:sz w:val="26"/>
          <w:szCs w:val="26"/>
          <w:highlight w:val="none"/>
        </w:rPr>
        <w:t>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1</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240</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960</w:t>
            </w:r>
          </w:p>
        </w:tc>
        <w:tc>
          <w:tcPr>
            <w:tcW w:w="2377" w:type="dxa"/>
          </w:tcPr>
          <w:p>
            <w:pPr>
              <w:jc w:val="right"/>
              <w:textAlignment w:val="top"/>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15</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16</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64</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cài đặt k8s worker có mang tải EFK (Logging)</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rPr>
              <w:t xml:space="preserve">Tài nguyên </w:t>
            </w:r>
            <w:r>
              <w:rPr>
                <w:rFonts w:hint="default" w:ascii="Times New Roman" w:hAnsi="Times New Roman" w:cs="Times New Roman"/>
                <w:sz w:val="24"/>
                <w:szCs w:val="24"/>
                <w:highlight w:val="none"/>
                <w:lang w:val="en"/>
              </w:rPr>
              <w:t>CPU/RAM cho 1 node cài đặt k8s worker có mang tải EFK.</w:t>
            </w:r>
          </w:p>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Cần 5 node.</w:t>
            </w:r>
          </w:p>
        </w:tc>
        <w:tc>
          <w:tcPr>
            <w:tcW w:w="2167"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16</w:t>
            </w:r>
          </w:p>
        </w:tc>
        <w:tc>
          <w:tcPr>
            <w:tcW w:w="2220"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64</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M</w:t>
      </w:r>
      <w:r>
        <w:rPr>
          <w:rFonts w:ascii="Times New Roman" w:hAnsi="Times New Roman" w:cs="Times New Roman"/>
          <w:sz w:val="26"/>
          <w:szCs w:val="26"/>
          <w:highlight w:val="none"/>
        </w:rPr>
        <w:t xml:space="preserve">ỗi máy chủ </w:t>
      </w:r>
      <w:r>
        <w:rPr>
          <w:rFonts w:hint="default" w:ascii="Times New Roman" w:hAnsi="Times New Roman" w:cs="Times New Roman"/>
          <w:sz w:val="26"/>
          <w:szCs w:val="26"/>
          <w:highlight w:val="none"/>
          <w:lang w:val="en"/>
        </w:rPr>
        <w:t xml:space="preserve">cài đặt k8s worker có mang tải EFK </w:t>
      </w:r>
      <w:r>
        <w:rPr>
          <w:rFonts w:hint="default" w:ascii="Times New Roman" w:hAnsi="Times New Roman" w:cs="Times New Roman"/>
          <w:sz w:val="26"/>
          <w:szCs w:val="26"/>
          <w:highlight w:val="none"/>
        </w:rPr>
        <w:t xml:space="preserve">dự kiến cần </w:t>
      </w:r>
      <w:r>
        <w:rPr>
          <w:rFonts w:hint="default" w:ascii="Times New Roman" w:hAnsi="Times New Roman" w:cs="Times New Roman"/>
          <w:sz w:val="26"/>
          <w:szCs w:val="26"/>
          <w:highlight w:val="none"/>
          <w:lang w:val="en"/>
        </w:rPr>
        <w:t>2T</w:t>
      </w:r>
      <w:r>
        <w:rPr>
          <w:rFonts w:hint="default" w:ascii="Times New Roman" w:hAnsi="Times New Roman" w:cs="Times New Roman"/>
          <w:sz w:val="26"/>
          <w:szCs w:val="26"/>
          <w:highlight w:val="none"/>
        </w:rPr>
        <w:t xml:space="preserve">B </w:t>
      </w:r>
      <w:r>
        <w:rPr>
          <w:rFonts w:hint="default" w:ascii="Times New Roman" w:hAnsi="Times New Roman" w:cs="Times New Roman"/>
          <w:sz w:val="26"/>
          <w:szCs w:val="26"/>
          <w:highlight w:val="none"/>
          <w:lang w:val="en"/>
        </w:rPr>
        <w:t>Storage</w:t>
      </w:r>
    </w:p>
    <w:p>
      <w:pPr>
        <w:pStyle w:val="34"/>
        <w:ind w:left="0" w:leftChars="0" w:firstLine="720" w:firstLineChars="0"/>
        <w:jc w:val="both"/>
        <w:rPr>
          <w:rFonts w:hint="default" w:ascii="Times New Roman" w:hAnsi="Times New Roman" w:cs="Times New Roman"/>
          <w:b/>
          <w:bCs/>
          <w:sz w:val="26"/>
          <w:szCs w:val="26"/>
          <w:highlight w:val="none"/>
          <w:lang w:val="en"/>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2</w:t>
      </w:r>
      <w:r>
        <w:rPr>
          <w:rFonts w:hint="default" w:ascii="Times New Roman" w:hAnsi="Times New Roman" w:cs="Times New Roman"/>
          <w:sz w:val="26"/>
          <w:szCs w:val="26"/>
          <w:highlight w:val="none"/>
        </w:rPr>
        <w:t>TB</w:t>
      </w:r>
      <w:r>
        <w:rPr>
          <w:rFonts w:hint="default" w:ascii="Times New Roman" w:hAnsi="Times New Roman" w:cs="Times New Roman"/>
          <w:sz w:val="26"/>
          <w:szCs w:val="26"/>
          <w:highlight w:val="none"/>
          <w:lang w:val="en"/>
        </w:rPr>
        <w:t xml:space="preserve"> x 5 = 10TB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1</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80</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320</w:t>
            </w:r>
          </w:p>
        </w:tc>
        <w:tc>
          <w:tcPr>
            <w:tcW w:w="2377" w:type="dxa"/>
          </w:tcPr>
          <w:p>
            <w:pPr>
              <w:jc w:val="right"/>
              <w:textAlignment w:val="top"/>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5</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16</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64</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2</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cho các node cài đặt k8s master và k8s etcd</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ind w:left="0"/>
              <w:jc w:val="both"/>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Tài nguyên cần để cài đặt 1 node master hoặc etcd (cần 3 node master và 3 node etcd để đảm bảo HA)</w:t>
            </w:r>
          </w:p>
        </w:tc>
        <w:tc>
          <w:tcPr>
            <w:tcW w:w="2167" w:type="dxa"/>
          </w:tcPr>
          <w:p>
            <w:pPr>
              <w:pStyle w:val="34"/>
              <w:ind w:lef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
              </w:rPr>
              <w:t>4</w:t>
            </w:r>
          </w:p>
        </w:tc>
        <w:tc>
          <w:tcPr>
            <w:tcW w:w="2220"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8</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M</w:t>
      </w:r>
      <w:r>
        <w:rPr>
          <w:rFonts w:ascii="Times New Roman" w:hAnsi="Times New Roman" w:cs="Times New Roman"/>
          <w:sz w:val="26"/>
          <w:szCs w:val="26"/>
          <w:highlight w:val="none"/>
        </w:rPr>
        <w:t xml:space="preserve">ỗi máy chủ </w:t>
      </w:r>
      <w:r>
        <w:rPr>
          <w:rFonts w:hint="default" w:ascii="Times New Roman" w:hAnsi="Times New Roman" w:cs="Times New Roman"/>
          <w:sz w:val="26"/>
          <w:szCs w:val="26"/>
          <w:highlight w:val="none"/>
          <w:lang w:val="en"/>
        </w:rPr>
        <w:t>dự kiến cài đặt cần 60GB stogare</w:t>
      </w:r>
    </w:p>
    <w:p>
      <w:pPr>
        <w:pStyle w:val="34"/>
        <w:ind w:left="0" w:leftChars="0" w:firstLine="720" w:firstLineChars="0"/>
        <w:jc w:val="both"/>
        <w:rPr>
          <w:rFonts w:hint="default" w:ascii="Times New Roman" w:hAnsi="Times New Roman" w:cs="Times New Roman"/>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60GB x 6 =</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360G</w:t>
      </w:r>
      <w:r>
        <w:rPr>
          <w:rFonts w:hint="default" w:ascii="Times New Roman" w:hAnsi="Times New Roman" w:cs="Times New Roman"/>
          <w:sz w:val="26"/>
          <w:szCs w:val="26"/>
          <w:highlight w:val="none"/>
        </w:rPr>
        <w: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1</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24</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48</w:t>
            </w:r>
          </w:p>
        </w:tc>
        <w:tc>
          <w:tcPr>
            <w:tcW w:w="2377" w:type="dxa"/>
          </w:tcPr>
          <w:p>
            <w:pPr>
              <w:jc w:val="right"/>
              <w:textAlignment w:val="top"/>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6</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4</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8</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60</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cho các module vệ tinh, monitor.</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numPr>
                <w:ilvl w:val="0"/>
                <w:numId w:val="7"/>
              </w:numPr>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Báo cáo Birt report,</w:t>
            </w:r>
          </w:p>
          <w:p>
            <w:pPr>
              <w:pStyle w:val="34"/>
              <w:numPr>
                <w:ilvl w:val="0"/>
                <w:numId w:val="7"/>
              </w:numPr>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VSA</w:t>
            </w:r>
          </w:p>
          <w:p>
            <w:pPr>
              <w:pStyle w:val="34"/>
              <w:numPr>
                <w:ilvl w:val="0"/>
                <w:numId w:val="7"/>
              </w:numPr>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Oracle GoldenGate</w:t>
            </w:r>
          </w:p>
          <w:p>
            <w:pPr>
              <w:pStyle w:val="34"/>
              <w:numPr>
                <w:ilvl w:val="0"/>
                <w:numId w:val="7"/>
              </w:numPr>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MONyog MariaDB</w:t>
            </w:r>
          </w:p>
        </w:tc>
        <w:tc>
          <w:tcPr>
            <w:tcW w:w="2167"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40</w:t>
            </w:r>
          </w:p>
        </w:tc>
        <w:tc>
          <w:tcPr>
            <w:tcW w:w="2220"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240</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Mỗi module vệ tinh và monitor dự kiến cần 1,5T dung lượng</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ổng cần =</w:t>
      </w:r>
      <w:r>
        <w:rPr>
          <w:rFonts w:hint="default" w:ascii="Times New Roman" w:hAnsi="Times New Roman" w:cs="Times New Roman"/>
          <w:sz w:val="26"/>
          <w:szCs w:val="26"/>
          <w:highlight w:val="none"/>
          <w:lang w:val="en"/>
        </w:rPr>
        <w:t xml:space="preserve"> 1,5 x 4 =</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6</w:t>
      </w:r>
      <w:r>
        <w:rPr>
          <w:rFonts w:hint="default" w:ascii="Times New Roman" w:hAnsi="Times New Roman" w:cs="Times New Roman"/>
          <w:sz w:val="26"/>
          <w:szCs w:val="26"/>
          <w:highlight w:val="none"/>
        </w:rPr>
        <w:t>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1</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40</w:t>
            </w:r>
          </w:p>
        </w:tc>
        <w:tc>
          <w:tcPr>
            <w:tcW w:w="2391" w:type="dxa"/>
          </w:tcPr>
          <w:p>
            <w:pPr>
              <w:jc w:val="right"/>
              <w:textAlignment w:val="top"/>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240</w:t>
            </w:r>
          </w:p>
        </w:tc>
        <w:tc>
          <w:tcPr>
            <w:tcW w:w="2377" w:type="dxa"/>
          </w:tcPr>
          <w:p>
            <w:pPr>
              <w:jc w:val="right"/>
              <w:textAlignment w:val="top"/>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20</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120</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3</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cho công cụ đồng bộ dữ liệu Oracle GoldenGate.</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 Tài nguyên cần để cài đặt 1 server chạy Oracle GoldenGate và Downstream</w:t>
            </w:r>
          </w:p>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 Cần cài đặt tối thiểu 2 node để đảm bảo HA</w:t>
            </w:r>
          </w:p>
        </w:tc>
        <w:tc>
          <w:tcPr>
            <w:tcW w:w="2167"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20</w:t>
            </w:r>
          </w:p>
        </w:tc>
        <w:tc>
          <w:tcPr>
            <w:tcW w:w="2220"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256</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Dự kiến cần 500GB để cài đặt Oracle GoldenGate và Downstream trên 1 server</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500GB x 2</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 1</w:t>
      </w:r>
      <w:r>
        <w:rPr>
          <w:rFonts w:hint="default" w:ascii="Times New Roman" w:hAnsi="Times New Roman" w:cs="Times New Roman"/>
          <w:sz w:val="26"/>
          <w:szCs w:val="26"/>
          <w:highlight w:val="none"/>
        </w:rPr>
        <w:t>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40</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512</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vAlign w:val="top"/>
          </w:tcPr>
          <w:p>
            <w:pPr>
              <w:pStyle w:val="34"/>
              <w:spacing w:after="0" w:line="240" w:lineRule="auto"/>
              <w:ind w:left="720" w:left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2391" w:type="dxa"/>
            <w:vAlign w:val="bottom"/>
          </w:tcPr>
          <w:p>
            <w:pPr>
              <w:jc w:val="right"/>
              <w:textAlignment w:val="bottom"/>
              <w:rPr>
                <w:rFonts w:ascii="Times New Roman" w:hAnsi="Times New Roman" w:eastAsia="SimSun" w:cs="Times New Roman"/>
                <w:color w:val="232627"/>
                <w:sz w:val="24"/>
                <w:szCs w:val="24"/>
                <w:highlight w:val="none"/>
                <w:lang w:eastAsia="zh-C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20</w:t>
            </w:r>
          </w:p>
        </w:tc>
        <w:tc>
          <w:tcPr>
            <w:tcW w:w="2391"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256</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0,5</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cài đặt 2 cụm Kafka cho ứng dụng và đồng bộ</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128"/>
        <w:gridCol w:w="2167"/>
        <w:gridCol w:w="2220"/>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128"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2167"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2220"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359"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128" w:type="dxa"/>
          </w:tcPr>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 xml:space="preserve">- Tài nguyên cài đặt 1 node Kafka. </w:t>
            </w:r>
          </w:p>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 Cần 10 node để cài đặt 2 cụm Kafka.</w:t>
            </w:r>
          </w:p>
        </w:tc>
        <w:tc>
          <w:tcPr>
            <w:tcW w:w="2167"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6</w:t>
            </w:r>
          </w:p>
        </w:tc>
        <w:tc>
          <w:tcPr>
            <w:tcW w:w="2220"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8</w:t>
            </w:r>
          </w:p>
        </w:tc>
        <w:tc>
          <w:tcPr>
            <w:tcW w:w="1359"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Dự kiến cần 200GB để cài đặt Kafka trên 1 server</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200GB x 10</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 2</w:t>
      </w:r>
      <w:r>
        <w:rPr>
          <w:rFonts w:hint="default" w:ascii="Times New Roman" w:hAnsi="Times New Roman" w:cs="Times New Roman"/>
          <w:sz w:val="26"/>
          <w:szCs w:val="26"/>
          <w:highlight w:val="none"/>
        </w:rPr>
        <w:t>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60</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80</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vAlign w:val="top"/>
          </w:tcPr>
          <w:p>
            <w:pPr>
              <w:pStyle w:val="34"/>
              <w:spacing w:after="0" w:line="240" w:lineRule="auto"/>
              <w:ind w:left="720" w:left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2391"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ascii="Times New Roman" w:hAnsi="Times New Roman" w:eastAsia="SimSun" w:cs="Times New Roman"/>
                <w:color w:val="232627"/>
                <w:sz w:val="24"/>
                <w:szCs w:val="24"/>
                <w:highlight w:val="none"/>
                <w:lang w:eastAsia="zh-CN"/>
              </w:rPr>
              <w:t xml:space="preserve"> </w:t>
            </w:r>
            <w:r>
              <w:rPr>
                <w:rFonts w:hint="default" w:ascii="Times New Roman" w:hAnsi="Times New Roman" w:eastAsia="SimSun" w:cs="Times New Roman"/>
                <w:color w:val="232627"/>
                <w:sz w:val="24"/>
                <w:szCs w:val="24"/>
                <w:highlight w:val="none"/>
                <w:lang w:val="en" w:eastAsia="zh-CN"/>
              </w:rPr>
              <w:t>6</w:t>
            </w:r>
          </w:p>
        </w:tc>
        <w:tc>
          <w:tcPr>
            <w:tcW w:w="2391"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8</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0,2</w:t>
            </w:r>
          </w:p>
        </w:tc>
      </w:tr>
    </w:tbl>
    <w:p>
      <w:pPr>
        <w:pStyle w:val="34"/>
        <w:numPr>
          <w:ilvl w:val="1"/>
          <w:numId w:val="6"/>
        </w:numPr>
        <w:spacing w:after="0" w:line="240" w:lineRule="auto"/>
        <w:ind w:left="540" w:leftChars="0" w:hanging="320" w:firstLineChars="0"/>
        <w:jc w:val="both"/>
        <w:outlineLvl w:val="2"/>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cụm máy chủ</w:t>
      </w:r>
      <w:r>
        <w:rPr>
          <w:rFonts w:hint="default" w:ascii="Times New Roman" w:hAnsi="Times New Roman" w:eastAsia="Times New Roman" w:cs="Times New Roman"/>
          <w:b/>
          <w:color w:val="000000" w:themeColor="text1"/>
          <w:sz w:val="26"/>
          <w:szCs w:val="26"/>
          <w:lang w:val="en"/>
        </w:rPr>
        <w:t xml:space="preserve"> cài đặt DBIN và FTP</w:t>
      </w:r>
    </w:p>
    <w:p>
      <w:pPr>
        <w:pStyle w:val="34"/>
        <w:numPr>
          <w:ilvl w:val="0"/>
          <w:numId w:val="0"/>
        </w:numPr>
        <w:ind w:left="720" w:leftChars="0" w:firstLine="720" w:firstLineChars="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nhu cầu tài nguyên cho CPU/RAM(1):</w:t>
      </w:r>
    </w:p>
    <w:tbl>
      <w:tblPr>
        <w:tblStyle w:val="29"/>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3674"/>
        <w:gridCol w:w="1621"/>
        <w:gridCol w:w="1694"/>
        <w:gridCol w:w="1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STT</w:t>
            </w:r>
          </w:p>
        </w:tc>
        <w:tc>
          <w:tcPr>
            <w:tcW w:w="3674"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Nội dung</w:t>
            </w:r>
          </w:p>
        </w:tc>
        <w:tc>
          <w:tcPr>
            <w:tcW w:w="1621"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CPU (Cint)</w:t>
            </w:r>
          </w:p>
        </w:tc>
        <w:tc>
          <w:tcPr>
            <w:tcW w:w="1694"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RAM (GB)</w:t>
            </w:r>
          </w:p>
        </w:tc>
        <w:tc>
          <w:tcPr>
            <w:tcW w:w="1885" w:type="dxa"/>
          </w:tcPr>
          <w:p>
            <w:pPr>
              <w:pStyle w:val="34"/>
              <w:ind w:left="0"/>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2" w:type="dxa"/>
          </w:tcPr>
          <w:p>
            <w:pPr>
              <w:pStyle w:val="34"/>
              <w:ind w:left="0"/>
              <w:jc w:val="both"/>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w:t>
            </w:r>
          </w:p>
        </w:tc>
        <w:tc>
          <w:tcPr>
            <w:tcW w:w="3674" w:type="dxa"/>
          </w:tcPr>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 Tài nguyên cài đặt 1 node DBIN hoặc 1 node FTP.</w:t>
            </w:r>
          </w:p>
          <w:p>
            <w:pPr>
              <w:pStyle w:val="34"/>
              <w:ind w:left="0"/>
              <w:jc w:val="left"/>
              <w:rPr>
                <w:rFonts w:hint="default" w:ascii="Times New Roman" w:hAnsi="Times New Roman" w:cs="Times New Roman"/>
                <w:b w:val="0"/>
                <w:bCs w:val="0"/>
                <w:sz w:val="24"/>
                <w:szCs w:val="24"/>
                <w:highlight w:val="none"/>
                <w:lang w:val="en"/>
              </w:rPr>
            </w:pPr>
            <w:r>
              <w:rPr>
                <w:rFonts w:hint="default" w:ascii="Times New Roman" w:hAnsi="Times New Roman" w:cs="Times New Roman"/>
                <w:b w:val="0"/>
                <w:bCs w:val="0"/>
                <w:sz w:val="24"/>
                <w:szCs w:val="24"/>
                <w:highlight w:val="none"/>
                <w:lang w:val="en"/>
              </w:rPr>
              <w:t>- Cần 2 node DBIN và 2 node FTP.</w:t>
            </w:r>
          </w:p>
        </w:tc>
        <w:tc>
          <w:tcPr>
            <w:tcW w:w="1621"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16</w:t>
            </w:r>
          </w:p>
        </w:tc>
        <w:tc>
          <w:tcPr>
            <w:tcW w:w="1694" w:type="dxa"/>
          </w:tcPr>
          <w:p>
            <w:pPr>
              <w:pStyle w:val="34"/>
              <w:ind w:left="0"/>
              <w:jc w:val="right"/>
              <w:rPr>
                <w:rFonts w:hint="default" w:ascii="Times New Roman" w:hAnsi="Times New Roman" w:cs="Times New Roman"/>
                <w:sz w:val="24"/>
                <w:szCs w:val="24"/>
                <w:highlight w:val="none"/>
                <w:lang w:val="en"/>
              </w:rPr>
            </w:pPr>
            <w:r>
              <w:rPr>
                <w:rFonts w:hint="default" w:ascii="Times New Roman" w:hAnsi="Times New Roman" w:cs="Times New Roman"/>
                <w:sz w:val="24"/>
                <w:szCs w:val="24"/>
                <w:highlight w:val="none"/>
                <w:lang w:val="en"/>
              </w:rPr>
              <w:t>16</w:t>
            </w:r>
          </w:p>
        </w:tc>
        <w:tc>
          <w:tcPr>
            <w:tcW w:w="1885" w:type="dxa"/>
          </w:tcPr>
          <w:p>
            <w:pPr>
              <w:pStyle w:val="34"/>
              <w:ind w:left="0"/>
              <w:jc w:val="both"/>
              <w:rPr>
                <w:rFonts w:hint="default" w:ascii="Times New Roman" w:hAnsi="Times New Roman" w:cs="Times New Roman"/>
                <w:sz w:val="24"/>
                <w:szCs w:val="24"/>
                <w:highlight w:val="none"/>
              </w:rPr>
            </w:pPr>
          </w:p>
        </w:tc>
      </w:tr>
    </w:tbl>
    <w:p>
      <w:pPr>
        <w:pStyle w:val="34"/>
        <w:ind w:left="720" w:leftChars="0" w:firstLine="720" w:firstLineChars="0"/>
        <w:jc w:val="both"/>
        <w:rPr>
          <w:rFonts w:hint="default" w:ascii="Times New Roman" w:hAnsi="Times New Roman" w:cs="Times New Roman"/>
          <w:sz w:val="26"/>
          <w:szCs w:val="26"/>
          <w:highlight w:val="none"/>
          <w:lang w:val="en"/>
        </w:rPr>
      </w:pPr>
      <w:r>
        <w:rPr>
          <w:rFonts w:ascii="Times New Roman" w:hAnsi="Times New Roman" w:cs="Times New Roman"/>
          <w:b/>
          <w:bCs/>
          <w:sz w:val="26"/>
          <w:szCs w:val="26"/>
          <w:highlight w:val="none"/>
        </w:rPr>
        <w:t>Tính toán dung lượng storage</w:t>
      </w:r>
    </w:p>
    <w:p>
      <w:pPr>
        <w:pStyle w:val="34"/>
        <w:ind w:left="0" w:leftChars="0" w:firstLine="720" w:firstLine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Dự kiến cần 1TB để cài đặt DBIN hoặc FTP trên 1 server</w:t>
      </w:r>
    </w:p>
    <w:p>
      <w:pPr>
        <w:pStyle w:val="34"/>
        <w:ind w:left="0" w:leftChars="0" w:firstLine="720" w:firstLineChars="0"/>
        <w:jc w:val="both"/>
        <w:rPr>
          <w:rFonts w:ascii="Times New Roman" w:hAnsi="Times New Roman" w:cs="Times New Roman"/>
          <w:b/>
          <w:bCs/>
          <w:sz w:val="26"/>
          <w:szCs w:val="26"/>
          <w:highlight w:val="none"/>
        </w:rPr>
      </w:pPr>
      <w:r>
        <w:rPr>
          <w:rFonts w:ascii="Times New Roman" w:hAnsi="Times New Roman" w:cs="Times New Roman"/>
          <w:color w:val="000000" w:themeColor="text1"/>
          <w:sz w:val="26"/>
          <w:szCs w:val="26"/>
        </w:rPr>
        <w:sym w:font="Wingdings" w:char="F0E8"/>
      </w:r>
      <w:r>
        <w:rPr>
          <w:rFonts w:hint="default" w:ascii="Times New Roman" w:hAnsi="Times New Roman" w:cs="Times New Roman"/>
          <w:sz w:val="26"/>
          <w:szCs w:val="26"/>
          <w:highlight w:val="none"/>
          <w:lang w:val="en"/>
        </w:rPr>
        <w:t xml:space="preserve"> T</w:t>
      </w:r>
      <w:r>
        <w:rPr>
          <w:rFonts w:hint="default" w:ascii="Times New Roman" w:hAnsi="Times New Roman" w:cs="Times New Roman"/>
          <w:sz w:val="26"/>
          <w:szCs w:val="26"/>
          <w:highlight w:val="none"/>
        </w:rPr>
        <w:t xml:space="preserve">ổng cần = </w:t>
      </w:r>
      <w:r>
        <w:rPr>
          <w:rFonts w:hint="default" w:ascii="Times New Roman" w:hAnsi="Times New Roman" w:cs="Times New Roman"/>
          <w:sz w:val="26"/>
          <w:szCs w:val="26"/>
          <w:highlight w:val="none"/>
          <w:lang w:val="en"/>
        </w:rPr>
        <w:t>1TB x 4</w:t>
      </w:r>
      <w:r>
        <w:rPr>
          <w:rFonts w:hint="default"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
        </w:rPr>
        <w:t>= 4</w:t>
      </w:r>
      <w:r>
        <w:rPr>
          <w:rFonts w:hint="default" w:ascii="Times New Roman" w:hAnsi="Times New Roman" w:cs="Times New Roman"/>
          <w:sz w:val="26"/>
          <w:szCs w:val="26"/>
          <w:highlight w:val="none"/>
        </w:rPr>
        <w:t>TB.</w:t>
      </w:r>
    </w:p>
    <w:p>
      <w:pPr>
        <w:pStyle w:val="34"/>
        <w:ind w:left="1440"/>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t>Tính toán đề xuất máy chủ</w:t>
      </w:r>
    </w:p>
    <w:tbl>
      <w:tblPr>
        <w:tblStyle w:val="29"/>
        <w:tblW w:w="9404"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91"/>
        <w:gridCol w:w="239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2245"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N</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CPU</w:t>
            </w:r>
          </w:p>
        </w:tc>
        <w:tc>
          <w:tcPr>
            <w:tcW w:w="2391" w:type="dxa"/>
          </w:tcPr>
          <w:p>
            <w:pPr>
              <w:pStyle w:val="34"/>
              <w:spacing w:after="0" w:line="240" w:lineRule="auto"/>
              <w:jc w:val="both"/>
              <w:rPr>
                <w:rFonts w:ascii="Times New Roman" w:hAnsi="Times New Roman" w:cs="Times New Roman"/>
                <w:sz w:val="26"/>
                <w:szCs w:val="26"/>
                <w:highlight w:val="none"/>
              </w:rPr>
            </w:pPr>
            <w:r>
              <w:rPr>
                <w:rFonts w:ascii="Times New Roman" w:hAnsi="Times New Roman" w:cs="Times New Roman"/>
                <w:sz w:val="26"/>
                <w:szCs w:val="26"/>
                <w:highlight w:val="none"/>
              </w:rPr>
              <w:t>RAM</w:t>
            </w:r>
          </w:p>
        </w:tc>
        <w:tc>
          <w:tcPr>
            <w:tcW w:w="2377"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Storage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tcPr>
          <w:p>
            <w:pPr>
              <w:pStyle w:val="34"/>
              <w:spacing w:after="0" w:line="240" w:lineRule="auto"/>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eastAsia="SimSun" w:cs="Times New Roman"/>
                <w:color w:val="232627"/>
                <w:sz w:val="24"/>
                <w:szCs w:val="24"/>
                <w:highlight w:val="none"/>
                <w:lang w:val="en" w:eastAsia="zh-CN"/>
              </w:rPr>
              <w:t>64</w:t>
            </w:r>
            <w:r>
              <w:rPr>
                <w:rFonts w:ascii="Times New Roman" w:hAnsi="Times New Roman" w:eastAsia="SimSun" w:cs="Times New Roman"/>
                <w:color w:val="232627"/>
                <w:sz w:val="24"/>
                <w:szCs w:val="24"/>
                <w:highlight w:val="none"/>
                <w:lang w:eastAsia="zh-CN"/>
              </w:rPr>
              <w:t xml:space="preserve"> </w:t>
            </w:r>
          </w:p>
        </w:tc>
        <w:tc>
          <w:tcPr>
            <w:tcW w:w="2391" w:type="dxa"/>
            <w:vAlign w:val="bottom"/>
          </w:tcPr>
          <w:p>
            <w:pPr>
              <w:jc w:val="right"/>
              <w:textAlignment w:val="bottom"/>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64</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2245" w:type="dxa"/>
            <w:vAlign w:val="top"/>
          </w:tcPr>
          <w:p>
            <w:pPr>
              <w:pStyle w:val="34"/>
              <w:spacing w:after="0" w:line="240" w:lineRule="auto"/>
              <w:ind w:left="720" w:leftChars="0"/>
              <w:jc w:val="both"/>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4</w:t>
            </w:r>
          </w:p>
        </w:tc>
        <w:tc>
          <w:tcPr>
            <w:tcW w:w="2391"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16</w:t>
            </w:r>
          </w:p>
        </w:tc>
        <w:tc>
          <w:tcPr>
            <w:tcW w:w="2391"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16</w:t>
            </w:r>
          </w:p>
        </w:tc>
        <w:tc>
          <w:tcPr>
            <w:tcW w:w="2377" w:type="dxa"/>
            <w:vAlign w:val="bottom"/>
          </w:tcPr>
          <w:p>
            <w:pPr>
              <w:jc w:val="right"/>
              <w:textAlignment w:val="bottom"/>
              <w:rPr>
                <w:rFonts w:hint="default" w:ascii="Times New Roman" w:hAnsi="Times New Roman" w:eastAsia="SimSun" w:cs="Times New Roman"/>
                <w:color w:val="232627"/>
                <w:sz w:val="24"/>
                <w:szCs w:val="24"/>
                <w:highlight w:val="none"/>
                <w:lang w:val="en" w:eastAsia="zh-CN"/>
              </w:rPr>
            </w:pPr>
            <w:r>
              <w:rPr>
                <w:rFonts w:hint="default" w:ascii="Times New Roman" w:hAnsi="Times New Roman" w:eastAsia="SimSun" w:cs="Times New Roman"/>
                <w:color w:val="232627"/>
                <w:sz w:val="24"/>
                <w:szCs w:val="24"/>
                <w:highlight w:val="none"/>
                <w:lang w:val="en" w:eastAsia="zh-CN"/>
              </w:rPr>
              <w:t>1</w:t>
            </w:r>
          </w:p>
        </w:tc>
      </w:tr>
    </w:tbl>
    <w:p>
      <w:pPr>
        <w:pStyle w:val="34"/>
        <w:numPr>
          <w:ilvl w:val="0"/>
          <w:numId w:val="6"/>
        </w:numPr>
        <w:spacing w:after="0" w:line="240" w:lineRule="auto"/>
        <w:ind w:left="360"/>
        <w:jc w:val="both"/>
        <w:outlineLvl w:val="1"/>
        <w:rPr>
          <w:rFonts w:ascii="Times New Roman" w:hAnsi="Times New Roman" w:eastAsia="Times New Roman" w:cs="Times New Roman"/>
          <w:b/>
          <w:color w:val="000000" w:themeColor="text1"/>
          <w:sz w:val="26"/>
          <w:szCs w:val="26"/>
        </w:rPr>
      </w:pPr>
      <w:r>
        <w:rPr>
          <w:rFonts w:hint="default" w:ascii="Times New Roman" w:hAnsi="Times New Roman" w:eastAsia="Times New Roman" w:cs="Times New Roman"/>
          <w:b/>
          <w:color w:val="000000" w:themeColor="text1"/>
          <w:sz w:val="26"/>
          <w:szCs w:val="26"/>
        </w:rPr>
        <w:t>Định cỡ switch truy nhập  </w:t>
      </w:r>
      <w:r>
        <w:rPr>
          <w:rFonts w:ascii="Times New Roman" w:hAnsi="Times New Roman" w:eastAsia="Times New Roman" w:cs="Times New Roman"/>
          <w:b/>
          <w:color w:val="000000" w:themeColor="text1"/>
          <w:sz w:val="26"/>
          <w:szCs w:val="26"/>
        </w:rPr>
        <w:t> </w:t>
      </w:r>
    </w:p>
    <w:p>
      <w:pPr>
        <w:pStyle w:val="13"/>
        <w:spacing w:beforeAutospacing="0" w:after="0" w:afterAutospacing="0"/>
        <w:jc w:val="both"/>
        <w:rPr>
          <w:color w:val="000000"/>
          <w:sz w:val="26"/>
          <w:szCs w:val="26"/>
        </w:rPr>
      </w:pPr>
      <w:r>
        <w:rPr>
          <w:color w:val="000000"/>
          <w:sz w:val="26"/>
          <w:szCs w:val="26"/>
        </w:rPr>
        <w:t>Server ảo hóa nên không đề xuất switch truy nhập.</w:t>
      </w:r>
    </w:p>
    <w:p>
      <w:pPr>
        <w:pStyle w:val="34"/>
        <w:numPr>
          <w:ilvl w:val="0"/>
          <w:numId w:val="6"/>
        </w:numPr>
        <w:spacing w:after="0" w:line="240" w:lineRule="auto"/>
        <w:ind w:left="360"/>
        <w:jc w:val="both"/>
        <w:outlineLvl w:val="1"/>
        <w:rPr>
          <w:rFonts w:hint="default" w:ascii="Times New Roman" w:hAnsi="Times New Roman" w:eastAsia="Times New Roman" w:cs="Times New Roman"/>
          <w:b/>
          <w:color w:val="000000" w:themeColor="text1"/>
          <w:sz w:val="26"/>
          <w:szCs w:val="26"/>
        </w:rPr>
      </w:pPr>
      <w:r>
        <w:rPr>
          <w:rFonts w:hint="default" w:ascii="Times New Roman" w:hAnsi="Times New Roman" w:eastAsia="Times New Roman" w:cs="Times New Roman"/>
          <w:b/>
          <w:color w:val="000000" w:themeColor="text1"/>
          <w:sz w:val="26"/>
          <w:szCs w:val="26"/>
        </w:rPr>
        <w:t>Định cỡ switch quản trị MGT  </w:t>
      </w:r>
    </w:p>
    <w:p>
      <w:pPr>
        <w:pStyle w:val="13"/>
        <w:spacing w:beforeAutospacing="0" w:after="0" w:afterAutospacing="0"/>
        <w:rPr>
          <w:color w:val="000000"/>
          <w:sz w:val="26"/>
          <w:szCs w:val="26"/>
        </w:rPr>
      </w:pPr>
      <w:r>
        <w:rPr>
          <w:color w:val="000000"/>
          <w:sz w:val="26"/>
          <w:szCs w:val="26"/>
        </w:rPr>
        <w:t>Server ảo hóa nên không đề xuất switch quản trị MGT.</w:t>
      </w:r>
    </w:p>
    <w:p>
      <w:pPr>
        <w:pStyle w:val="34"/>
        <w:numPr>
          <w:ilvl w:val="0"/>
          <w:numId w:val="6"/>
        </w:numPr>
        <w:spacing w:after="0" w:line="240" w:lineRule="auto"/>
        <w:ind w:left="360"/>
        <w:jc w:val="both"/>
        <w:outlineLvl w:val="1"/>
        <w:rPr>
          <w:rFonts w:hint="default" w:ascii="Times New Roman" w:hAnsi="Times New Roman" w:eastAsia="Times New Roman" w:cs="Times New Roman"/>
          <w:b/>
          <w:bCs w:val="0"/>
          <w:color w:val="000000" w:themeColor="text1"/>
          <w:sz w:val="26"/>
          <w:szCs w:val="26"/>
          <w:lang w:val="en-US"/>
        </w:rPr>
      </w:pPr>
      <w:r>
        <w:rPr>
          <w:rFonts w:hint="default" w:ascii="Times New Roman" w:hAnsi="Times New Roman" w:eastAsia="Times New Roman" w:cs="Times New Roman"/>
          <w:b/>
          <w:bCs w:val="0"/>
          <w:color w:val="000000" w:themeColor="text1"/>
          <w:sz w:val="26"/>
          <w:szCs w:val="26"/>
        </w:rPr>
        <w:t>Định cỡ R</w:t>
      </w:r>
      <w:r>
        <w:rPr>
          <w:rFonts w:hint="default" w:ascii="Times New Roman" w:hAnsi="Times New Roman" w:eastAsia="Times New Roman" w:cs="Times New Roman"/>
          <w:b/>
          <w:bCs w:val="0"/>
          <w:color w:val="000000" w:themeColor="text1"/>
          <w:sz w:val="26"/>
          <w:szCs w:val="26"/>
          <w:lang w:val="en"/>
        </w:rPr>
        <w:t>ack</w:t>
      </w:r>
    </w:p>
    <w:p>
      <w:pPr>
        <w:pStyle w:val="13"/>
        <w:spacing w:beforeAutospacing="0" w:after="0" w:afterAutospacing="0"/>
        <w:rPr>
          <w:color w:val="000000"/>
          <w:sz w:val="26"/>
          <w:szCs w:val="26"/>
        </w:rPr>
      </w:pPr>
      <w:r>
        <w:rPr>
          <w:color w:val="000000"/>
          <w:sz w:val="26"/>
          <w:szCs w:val="26"/>
        </w:rPr>
        <w:t>Server ảo hóa nên không đề xuất Rack.</w:t>
      </w:r>
    </w:p>
    <w:p>
      <w:pPr>
        <w:pStyle w:val="34"/>
        <w:numPr>
          <w:ilvl w:val="0"/>
          <w:numId w:val="6"/>
        </w:numPr>
        <w:spacing w:after="0" w:line="240" w:lineRule="auto"/>
        <w:ind w:left="360"/>
        <w:jc w:val="both"/>
        <w:outlineLvl w:val="1"/>
        <w:rPr>
          <w:rFonts w:ascii="Times New Roman" w:hAnsi="Times New Roman" w:eastAsia="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Định cỡ Firewall</w:t>
      </w:r>
    </w:p>
    <w:p>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Vì lưu lượng cho quá trình xử lý hóa đơn đều đi qua firewall nên thông lượng Firewall cần tương đương với LB</w:t>
      </w:r>
    </w:p>
    <w:p>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Đề xuất:</w:t>
      </w:r>
    </w:p>
    <w:tbl>
      <w:tblPr>
        <w:tblStyle w:val="29"/>
        <w:tblW w:w="90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815"/>
        <w:gridCol w:w="424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4815" w:type="dxa"/>
          </w:tcPr>
          <w:p>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Cấu hình</w:t>
            </w:r>
          </w:p>
        </w:tc>
        <w:tc>
          <w:tcPr>
            <w:tcW w:w="4245" w:type="dxa"/>
          </w:tcPr>
          <w:p>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Ghi chú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4815" w:type="dxa"/>
          </w:tcPr>
          <w:p>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Thông lượng &gt;=</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1 Gbps</w:t>
            </w:r>
          </w:p>
        </w:tc>
        <w:tc>
          <w:tcPr>
            <w:tcW w:w="4245" w:type="dxa"/>
          </w:tcPr>
          <w:p>
            <w:pPr>
              <w:spacing w:after="0" w:line="240" w:lineRule="auto"/>
              <w:jc w:val="both"/>
              <w:rPr>
                <w:rFonts w:ascii="Times New Roman" w:hAnsi="Times New Roman" w:cs="Times New Roman"/>
                <w:color w:val="000000" w:themeColor="text1"/>
                <w:sz w:val="26"/>
                <w:szCs w:val="26"/>
              </w:rPr>
            </w:pPr>
          </w:p>
        </w:tc>
      </w:tr>
    </w:tbl>
    <w:p>
      <w:pPr>
        <w:pStyle w:val="13"/>
        <w:spacing w:beforeAutospacing="0" w:after="0" w:afterAutospacing="0"/>
        <w:rPr>
          <w:color w:val="000000"/>
          <w:sz w:val="26"/>
          <w:szCs w:val="26"/>
        </w:rPr>
      </w:pPr>
    </w:p>
    <w:p>
      <w:pPr>
        <w:pStyle w:val="2"/>
        <w:numPr>
          <w:ilvl w:val="0"/>
          <w:numId w:val="0"/>
        </w:numPr>
        <w:tabs>
          <w:tab w:val="left" w:pos="0"/>
        </w:tabs>
        <w:spacing w:before="120"/>
        <w:jc w:val="both"/>
        <w:rPr>
          <w:rFonts w:ascii="Times New Roman" w:hAnsi="Times New Roman" w:cs="Times New Roman"/>
          <w:sz w:val="26"/>
          <w:szCs w:val="26"/>
          <w:highlight w:val="none"/>
          <w:lang w:val="vi-VN"/>
        </w:rPr>
      </w:pPr>
      <w:r>
        <w:rPr>
          <w:rFonts w:ascii="Times New Roman" w:hAnsi="Times New Roman" w:cs="Times New Roman"/>
          <w:sz w:val="26"/>
          <w:szCs w:val="26"/>
          <w:highlight w:val="none"/>
        </w:rPr>
        <w:t xml:space="preserve">IV. </w:t>
      </w:r>
      <w:r>
        <w:rPr>
          <w:rFonts w:ascii="Times New Roman" w:hAnsi="Times New Roman" w:cs="Times New Roman"/>
          <w:sz w:val="26"/>
          <w:szCs w:val="26"/>
          <w:highlight w:val="none"/>
          <w:lang w:val="vi-VN"/>
        </w:rPr>
        <w:t>Bảng</w:t>
      </w:r>
      <w:r>
        <w:rPr>
          <w:rFonts w:ascii="Times New Roman" w:hAnsi="Times New Roman" w:cs="Times New Roman"/>
          <w:sz w:val="26"/>
          <w:szCs w:val="26"/>
          <w:highlight w:val="none"/>
        </w:rPr>
        <w:t xml:space="preserve"> tổng hợp</w:t>
      </w:r>
      <w:r>
        <w:rPr>
          <w:rFonts w:ascii="Times New Roman" w:hAnsi="Times New Roman" w:cs="Times New Roman"/>
          <w:sz w:val="26"/>
          <w:szCs w:val="26"/>
          <w:highlight w:val="none"/>
          <w:lang w:val="vi-VN"/>
        </w:rPr>
        <w:t xml:space="preserve"> đề xuất cấu hình các thiết bị </w:t>
      </w:r>
    </w:p>
    <w:p>
      <w:pPr>
        <w:pStyle w:val="34"/>
        <w:numPr>
          <w:ilvl w:val="0"/>
          <w:numId w:val="0"/>
        </w:numPr>
        <w:spacing w:after="0" w:line="240" w:lineRule="auto"/>
        <w:ind w:leftChars="0" w:firstLine="720" w:firstLineChars="0"/>
        <w:rPr>
          <w:rFonts w:ascii="Times New Roman" w:hAnsi="Times New Roman" w:eastAsia="Times New Roman"/>
          <w:color w:val="000000" w:themeColor="text1"/>
          <w:sz w:val="26"/>
          <w:szCs w:val="26"/>
          <w:highlight w:val="none"/>
          <w:lang w:val="vi-VN"/>
        </w:rPr>
      </w:pPr>
      <w:r>
        <w:rPr>
          <w:rFonts w:ascii="Times New Roman" w:hAnsi="Times New Roman" w:eastAsia="Times New Roman"/>
          <w:color w:val="000000" w:themeColor="text1"/>
          <w:sz w:val="26"/>
          <w:szCs w:val="26"/>
          <w:highlight w:val="none"/>
          <w:lang w:val="vi-VN"/>
        </w:rPr>
        <w:t>Phần này đưa ra bảng tổng hợp các thiết bị và cấu hình theo định cỡ</w:t>
      </w:r>
    </w:p>
    <w:tbl>
      <w:tblPr>
        <w:tblStyle w:val="29"/>
        <w:tblW w:w="9082" w:type="dxa"/>
        <w:jc w:val="cente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49"/>
        <w:gridCol w:w="4246"/>
        <w:gridCol w:w="1155"/>
        <w:gridCol w:w="123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pStyle w:val="34"/>
              <w:tabs>
                <w:tab w:val="left" w:pos="0"/>
              </w:tabs>
              <w:spacing w:after="0" w:line="240" w:lineRule="auto"/>
              <w:ind w:left="0"/>
              <w:jc w:val="center"/>
              <w:rPr>
                <w:rFonts w:ascii="Times New Roman" w:hAnsi="Times New Roman" w:cs="Times New Roman"/>
                <w:b/>
                <w:color w:val="000000" w:themeColor="text1"/>
                <w:sz w:val="26"/>
                <w:szCs w:val="26"/>
                <w:highlight w:val="none"/>
              </w:rPr>
            </w:pPr>
            <w:r>
              <w:rPr>
                <w:rFonts w:ascii="Times New Roman" w:hAnsi="Times New Roman" w:cs="Times New Roman"/>
                <w:b/>
                <w:color w:val="000000" w:themeColor="text1"/>
                <w:sz w:val="26"/>
                <w:szCs w:val="26"/>
                <w:highlight w:val="none"/>
              </w:rPr>
              <w:t>Thiết bị</w:t>
            </w:r>
          </w:p>
        </w:tc>
        <w:tc>
          <w:tcPr>
            <w:tcW w:w="4246" w:type="dxa"/>
            <w:shd w:val="clear" w:color="auto" w:fill="auto"/>
            <w:vAlign w:val="center"/>
          </w:tcPr>
          <w:p>
            <w:pPr>
              <w:pStyle w:val="34"/>
              <w:tabs>
                <w:tab w:val="left" w:pos="0"/>
              </w:tabs>
              <w:spacing w:after="0" w:line="240" w:lineRule="auto"/>
              <w:ind w:left="0"/>
              <w:jc w:val="center"/>
              <w:rPr>
                <w:rFonts w:ascii="Times New Roman" w:hAnsi="Times New Roman" w:cs="Times New Roman"/>
                <w:b/>
                <w:color w:val="000000" w:themeColor="text1"/>
                <w:sz w:val="26"/>
                <w:szCs w:val="26"/>
                <w:highlight w:val="none"/>
              </w:rPr>
            </w:pPr>
            <w:r>
              <w:rPr>
                <w:rFonts w:ascii="Times New Roman" w:hAnsi="Times New Roman" w:cs="Times New Roman"/>
                <w:b/>
                <w:color w:val="000000" w:themeColor="text1"/>
                <w:sz w:val="26"/>
                <w:szCs w:val="26"/>
                <w:highlight w:val="none"/>
              </w:rPr>
              <w:t>Cấu hình</w:t>
            </w:r>
          </w:p>
        </w:tc>
        <w:tc>
          <w:tcPr>
            <w:tcW w:w="1155" w:type="dxa"/>
            <w:shd w:val="clear" w:color="auto" w:fill="auto"/>
            <w:vAlign w:val="center"/>
          </w:tcPr>
          <w:p>
            <w:pPr>
              <w:pStyle w:val="34"/>
              <w:spacing w:after="0" w:line="240" w:lineRule="auto"/>
              <w:ind w:left="0"/>
              <w:jc w:val="center"/>
              <w:rPr>
                <w:rFonts w:ascii="Times New Roman" w:hAnsi="Times New Roman" w:cs="Times New Roman"/>
                <w:b/>
                <w:color w:val="000000" w:themeColor="text1"/>
                <w:sz w:val="26"/>
                <w:szCs w:val="26"/>
                <w:highlight w:val="none"/>
              </w:rPr>
            </w:pPr>
            <w:r>
              <w:rPr>
                <w:rFonts w:ascii="Times New Roman" w:hAnsi="Times New Roman" w:cs="Times New Roman"/>
                <w:b/>
                <w:color w:val="000000" w:themeColor="text1"/>
                <w:sz w:val="26"/>
                <w:szCs w:val="26"/>
                <w:highlight w:val="none"/>
              </w:rPr>
              <w:t>Số lượng</w:t>
            </w:r>
          </w:p>
        </w:tc>
        <w:tc>
          <w:tcPr>
            <w:tcW w:w="1232" w:type="dxa"/>
            <w:shd w:val="clear" w:color="auto" w:fill="auto"/>
            <w:vAlign w:val="center"/>
          </w:tcPr>
          <w:p>
            <w:pPr>
              <w:pStyle w:val="34"/>
              <w:tabs>
                <w:tab w:val="left" w:pos="0"/>
              </w:tabs>
              <w:spacing w:after="0" w:line="240" w:lineRule="auto"/>
              <w:ind w:left="0"/>
              <w:jc w:val="center"/>
              <w:rPr>
                <w:rFonts w:ascii="Times New Roman" w:hAnsi="Times New Roman" w:cs="Times New Roman"/>
                <w:b/>
                <w:color w:val="000000" w:themeColor="text1"/>
                <w:sz w:val="26"/>
                <w:szCs w:val="26"/>
                <w:highlight w:val="none"/>
              </w:rPr>
            </w:pPr>
            <w:r>
              <w:rPr>
                <w:rFonts w:ascii="Times New Roman" w:hAnsi="Times New Roman" w:cs="Times New Roman"/>
                <w:b/>
                <w:color w:val="000000" w:themeColor="text1"/>
                <w:sz w:val="26"/>
                <w:szCs w:val="26"/>
                <w:highlight w:val="none"/>
              </w:rPr>
              <w:t>Ghi chú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r>
              <w:rPr>
                <w:rFonts w:hint="default" w:ascii="Times New Roman" w:hAnsi="Times New Roman" w:eastAsia="Times New Roman" w:cs="Times New Roman"/>
                <w:color w:val="000000" w:themeColor="text1"/>
                <w:sz w:val="26"/>
                <w:szCs w:val="26"/>
                <w:highlight w:val="none"/>
                <w:lang w:val="en"/>
              </w:rPr>
              <w:t>Máy chủ d</w:t>
            </w:r>
            <w:r>
              <w:rPr>
                <w:rFonts w:ascii="Times New Roman" w:hAnsi="Times New Roman" w:eastAsia="Times New Roman" w:cs="Times New Roman"/>
                <w:color w:val="000000" w:themeColor="text1"/>
                <w:sz w:val="26"/>
                <w:szCs w:val="26"/>
                <w:highlight w:val="none"/>
              </w:rPr>
              <w:t>atabase</w:t>
            </w:r>
          </w:p>
        </w:tc>
        <w:tc>
          <w:tcPr>
            <w:tcW w:w="4246" w:type="dxa"/>
            <w:shd w:val="clear" w:color="auto" w:fill="auto"/>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48</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500</w:t>
            </w:r>
          </w:p>
          <w:p>
            <w:pPr>
              <w:pStyle w:val="34"/>
              <w:numPr>
                <w:ilvl w:val="0"/>
                <w:numId w:val="8"/>
              </w:numPr>
              <w:spacing w:after="0" w:line="240" w:lineRule="auto"/>
              <w:jc w:val="both"/>
              <w:rPr>
                <w:rFonts w:ascii="Times New Roman" w:hAnsi="Times New Roman" w:cs="Times New Roman"/>
                <w:sz w:val="26"/>
                <w:szCs w:val="26"/>
                <w:highlight w:val="none"/>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10</w:t>
            </w:r>
          </w:p>
        </w:tc>
        <w:tc>
          <w:tcPr>
            <w:tcW w:w="1155" w:type="dxa"/>
            <w:shd w:val="clear" w:color="auto" w:fill="auto"/>
          </w:tcPr>
          <w:p>
            <w:pPr>
              <w:pStyle w:val="34"/>
              <w:spacing w:after="0" w:line="240" w:lineRule="auto"/>
              <w:ind w:left="0"/>
              <w:jc w:val="center"/>
              <w:rPr>
                <w:rFonts w:ascii="Times New Roman" w:hAnsi="Times New Roman" w:cs="Times New Roman"/>
                <w:sz w:val="26"/>
                <w:szCs w:val="26"/>
                <w:highlight w:val="none"/>
              </w:rPr>
            </w:pPr>
            <w:r>
              <w:rPr>
                <w:rFonts w:ascii="Times New Roman" w:hAnsi="Times New Roman" w:cs="Times New Roman"/>
                <w:sz w:val="26"/>
                <w:szCs w:val="26"/>
                <w:highlight w:val="none"/>
              </w:rPr>
              <w:t>3</w:t>
            </w: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w:t>
            </w:r>
            <w:r>
              <w:rPr>
                <w:rFonts w:ascii="Times New Roman" w:hAnsi="Times New Roman" w:eastAsia="Times New Roman" w:cs="Times New Roman"/>
                <w:color w:val="000000" w:themeColor="text1"/>
                <w:sz w:val="26"/>
                <w:szCs w:val="26"/>
                <w:highlight w:val="none"/>
              </w:rPr>
              <w:t xml:space="preserve"> </w:t>
            </w:r>
            <w:r>
              <w:rPr>
                <w:rFonts w:hint="default" w:ascii="Times New Roman" w:hAnsi="Times New Roman" w:eastAsia="Times New Roman" w:cs="Times New Roman"/>
                <w:color w:val="000000" w:themeColor="text1"/>
                <w:sz w:val="26"/>
                <w:szCs w:val="26"/>
                <w:highlight w:val="none"/>
                <w:lang w:val="en"/>
              </w:rPr>
              <w:t>cài đặt Maxscale</w:t>
            </w:r>
          </w:p>
        </w:tc>
        <w:tc>
          <w:tcPr>
            <w:tcW w:w="4246" w:type="dxa"/>
            <w:shd w:val="clear" w:color="auto" w:fill="auto"/>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10</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60</w:t>
            </w:r>
          </w:p>
          <w:p>
            <w:pPr>
              <w:pStyle w:val="34"/>
              <w:numPr>
                <w:ilvl w:val="0"/>
                <w:numId w:val="8"/>
              </w:numPr>
              <w:spacing w:after="0" w:line="240" w:lineRule="auto"/>
              <w:jc w:val="both"/>
              <w:rPr>
                <w:rFonts w:ascii="Times New Roman" w:hAnsi="Times New Roman" w:cs="Times New Roman"/>
                <w:sz w:val="26"/>
                <w:szCs w:val="26"/>
                <w:highlight w:val="none"/>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0,1</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k8s worker không mang tải EFK</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16</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64</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1</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15</w:t>
            </w: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k8s worker có mang tải EFK</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16</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64</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2</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5</w:t>
            </w: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cài đặt k8s master và etcd</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4</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8</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0,06</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6</w:t>
            </w: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cài đặt các module vệ tinh và monitor</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20</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120</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3</w:t>
            </w:r>
          </w:p>
        </w:tc>
        <w:tc>
          <w:tcPr>
            <w:tcW w:w="1155" w:type="dxa"/>
            <w:shd w:val="clear" w:color="auto" w:fill="auto"/>
            <w:vAlign w:val="top"/>
          </w:tcPr>
          <w:p>
            <w:pPr>
              <w:pStyle w:val="34"/>
              <w:spacing w:after="0" w:line="240" w:lineRule="auto"/>
              <w:ind w:left="0" w:leftChars="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1232" w:type="dxa"/>
            <w:shd w:val="clear" w:color="auto" w:fill="auto"/>
            <w:vAlign w:val="top"/>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cài đặt Oracle GoldenGate và Downstream</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20</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256</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0,5</w:t>
            </w:r>
          </w:p>
        </w:tc>
        <w:tc>
          <w:tcPr>
            <w:tcW w:w="1155" w:type="dxa"/>
            <w:shd w:val="clear" w:color="auto" w:fill="auto"/>
            <w:vAlign w:val="top"/>
          </w:tcPr>
          <w:p>
            <w:pPr>
              <w:pStyle w:val="34"/>
              <w:spacing w:after="0" w:line="240" w:lineRule="auto"/>
              <w:ind w:left="0" w:leftChars="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1232" w:type="dxa"/>
            <w:shd w:val="clear" w:color="auto" w:fill="auto"/>
            <w:vAlign w:val="top"/>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cài đặt 2 cụm Kafka</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6</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8</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0,2</w:t>
            </w:r>
          </w:p>
        </w:tc>
        <w:tc>
          <w:tcPr>
            <w:tcW w:w="1155" w:type="dxa"/>
            <w:shd w:val="clear" w:color="auto" w:fill="auto"/>
            <w:vAlign w:val="top"/>
          </w:tcPr>
          <w:p>
            <w:pPr>
              <w:pStyle w:val="34"/>
              <w:spacing w:after="0" w:line="240" w:lineRule="auto"/>
              <w:ind w:left="0" w:leftChars="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10</w:t>
            </w:r>
          </w:p>
        </w:tc>
        <w:tc>
          <w:tcPr>
            <w:tcW w:w="1232" w:type="dxa"/>
            <w:shd w:val="clear" w:color="auto" w:fill="auto"/>
            <w:vAlign w:val="top"/>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Máy chủ cài đặt DBIN và FTP</w:t>
            </w:r>
          </w:p>
        </w:tc>
        <w:tc>
          <w:tcPr>
            <w:tcW w:w="4246" w:type="dxa"/>
            <w:shd w:val="clear" w:color="auto" w:fill="auto"/>
            <w:vAlign w:val="top"/>
          </w:tcPr>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CPU (Cint)</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&gt;=</w:t>
            </w:r>
            <w:r>
              <w:rPr>
                <w:rFonts w:hint="default" w:ascii="Times New Roman" w:hAnsi="Times New Roman" w:cs="Times New Roman"/>
                <w:color w:val="000000" w:themeColor="text1"/>
                <w:sz w:val="26"/>
                <w:szCs w:val="26"/>
                <w:lang w:val="en"/>
              </w:rPr>
              <w:t xml:space="preserve"> 16</w:t>
            </w:r>
          </w:p>
          <w:p>
            <w:pPr>
              <w:pStyle w:val="34"/>
              <w:numPr>
                <w:ilvl w:val="0"/>
                <w:numId w:val="8"/>
              </w:num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RAM (GB)</w:t>
            </w:r>
            <w:r>
              <w:rPr>
                <w:rFonts w:hint="default" w:ascii="Times New Roman" w:hAnsi="Times New Roman" w:cs="Times New Roman"/>
                <w:color w:val="000000" w:themeColor="text1"/>
                <w:sz w:val="26"/>
                <w:szCs w:val="26"/>
                <w:lang w:val="en"/>
              </w:rPr>
              <w:t xml:space="preserve"> </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16</w:t>
            </w:r>
          </w:p>
          <w:p>
            <w:pPr>
              <w:pStyle w:val="34"/>
              <w:numPr>
                <w:ilvl w:val="0"/>
                <w:numId w:val="8"/>
              </w:numPr>
              <w:spacing w:after="0" w:line="240" w:lineRule="auto"/>
              <w:ind w:left="360" w:leftChars="0" w:hanging="360" w:firstLineChars="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HDD (</w:t>
            </w:r>
            <w:r>
              <w:rPr>
                <w:rFonts w:hint="default" w:ascii="Times New Roman" w:hAnsi="Times New Roman" w:cs="Times New Roman"/>
                <w:color w:val="000000" w:themeColor="text1"/>
                <w:sz w:val="26"/>
                <w:szCs w:val="26"/>
                <w:lang w:val="en"/>
              </w:rPr>
              <w:t>TB</w:t>
            </w:r>
            <w:r>
              <w:rPr>
                <w:rFonts w:ascii="Times New Roman" w:hAnsi="Times New Roman" w:cs="Times New Roman"/>
                <w:color w:val="000000" w:themeColor="text1"/>
                <w:sz w:val="26"/>
                <w:szCs w:val="26"/>
              </w:rPr>
              <w:t xml:space="preserve">)&gt;= </w:t>
            </w:r>
            <w:r>
              <w:rPr>
                <w:rFonts w:hint="default" w:ascii="Times New Roman" w:hAnsi="Times New Roman" w:cs="Times New Roman"/>
                <w:color w:val="000000" w:themeColor="text1"/>
                <w:sz w:val="26"/>
                <w:szCs w:val="26"/>
                <w:lang w:val="en"/>
              </w:rPr>
              <w:t>1</w:t>
            </w:r>
          </w:p>
        </w:tc>
        <w:tc>
          <w:tcPr>
            <w:tcW w:w="1155" w:type="dxa"/>
            <w:shd w:val="clear" w:color="auto" w:fill="auto"/>
            <w:vAlign w:val="top"/>
          </w:tcPr>
          <w:p>
            <w:pPr>
              <w:pStyle w:val="34"/>
              <w:spacing w:after="0" w:line="240" w:lineRule="auto"/>
              <w:ind w:left="0" w:leftChars="0"/>
              <w:jc w:val="center"/>
              <w:rPr>
                <w:rFonts w:hint="default" w:ascii="Times New Roman" w:hAnsi="Times New Roman" w:cs="Times New Roman"/>
                <w:sz w:val="26"/>
                <w:szCs w:val="26"/>
                <w:highlight w:val="none"/>
                <w:lang w:val="en"/>
              </w:rPr>
            </w:pPr>
            <w:r>
              <w:rPr>
                <w:rFonts w:hint="default" w:ascii="Times New Roman" w:hAnsi="Times New Roman" w:cs="Times New Roman"/>
                <w:sz w:val="26"/>
                <w:szCs w:val="26"/>
                <w:highlight w:val="none"/>
                <w:lang w:val="en"/>
              </w:rPr>
              <w:t>2</w:t>
            </w:r>
          </w:p>
        </w:tc>
        <w:tc>
          <w:tcPr>
            <w:tcW w:w="1232" w:type="dxa"/>
            <w:shd w:val="clear" w:color="auto" w:fill="auto"/>
            <w:vAlign w:val="top"/>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FW</w:t>
            </w:r>
          </w:p>
        </w:tc>
        <w:tc>
          <w:tcPr>
            <w:tcW w:w="4246" w:type="dxa"/>
            <w:shd w:val="clear" w:color="auto" w:fill="auto"/>
          </w:tcPr>
          <w:p>
            <w:pPr>
              <w:pStyle w:val="34"/>
              <w:numPr>
                <w:ilvl w:val="0"/>
                <w:numId w:val="8"/>
              </w:num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Thông lượng &gt;= 1 Gbps</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Switch truy nhập</w:t>
            </w:r>
          </w:p>
        </w:tc>
        <w:tc>
          <w:tcPr>
            <w:tcW w:w="4246" w:type="dxa"/>
            <w:shd w:val="clear" w:color="auto" w:fill="auto"/>
          </w:tcPr>
          <w:p>
            <w:pPr>
              <w:pStyle w:val="34"/>
              <w:numPr>
                <w:ilvl w:val="0"/>
                <w:numId w:val="8"/>
              </w:num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Server ảo hóa nên không đề xuất switch truy nhập.</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Rack</w:t>
            </w:r>
          </w:p>
        </w:tc>
        <w:tc>
          <w:tcPr>
            <w:tcW w:w="4246" w:type="dxa"/>
            <w:shd w:val="clear" w:color="auto" w:fill="auto"/>
          </w:tcPr>
          <w:p>
            <w:pPr>
              <w:pStyle w:val="34"/>
              <w:numPr>
                <w:ilvl w:val="0"/>
                <w:numId w:val="8"/>
              </w:num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Server ảo hóa nên không đề xuất Rack.</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rPr>
          <w:trHeight w:val="144" w:hRule="atLeast"/>
          <w:jc w:val="center"/>
        </w:trPr>
        <w:tc>
          <w:tcPr>
            <w:tcW w:w="2449" w:type="dxa"/>
            <w:shd w:val="clear" w:color="auto" w:fill="auto"/>
            <w:vAlign w:val="center"/>
          </w:tcPr>
          <w:p>
            <w:pPr>
              <w:tabs>
                <w:tab w:val="left" w:pos="0"/>
                <w:tab w:val="left" w:pos="360"/>
              </w:tabs>
              <w:spacing w:after="0" w:line="240" w:lineRule="auto"/>
              <w:jc w:val="center"/>
              <w:outlineLvl w:val="1"/>
              <w:rPr>
                <w:rFonts w:hint="default" w:ascii="Times New Roman" w:hAnsi="Times New Roman" w:eastAsia="Times New Roman" w:cs="Times New Roman"/>
                <w:color w:val="000000" w:themeColor="text1"/>
                <w:sz w:val="26"/>
                <w:szCs w:val="26"/>
                <w:highlight w:val="none"/>
                <w:lang w:val="en"/>
              </w:rPr>
            </w:pPr>
            <w:r>
              <w:rPr>
                <w:rFonts w:hint="default" w:ascii="Times New Roman" w:hAnsi="Times New Roman" w:eastAsia="Times New Roman" w:cs="Times New Roman"/>
                <w:color w:val="000000" w:themeColor="text1"/>
                <w:sz w:val="26"/>
                <w:szCs w:val="26"/>
                <w:highlight w:val="none"/>
                <w:lang w:val="en"/>
              </w:rPr>
              <w:t>switch quản trị MGT</w:t>
            </w:r>
          </w:p>
        </w:tc>
        <w:tc>
          <w:tcPr>
            <w:tcW w:w="4246" w:type="dxa"/>
            <w:shd w:val="clear" w:color="auto" w:fill="auto"/>
          </w:tcPr>
          <w:p>
            <w:pPr>
              <w:pStyle w:val="34"/>
              <w:numPr>
                <w:ilvl w:val="0"/>
                <w:numId w:val="8"/>
              </w:num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Server ảo hóa nên không đề xuất switch quản trị MGT</w:t>
            </w:r>
          </w:p>
        </w:tc>
        <w:tc>
          <w:tcPr>
            <w:tcW w:w="1155" w:type="dxa"/>
            <w:shd w:val="clear" w:color="auto" w:fill="auto"/>
          </w:tcPr>
          <w:p>
            <w:pPr>
              <w:pStyle w:val="34"/>
              <w:spacing w:after="0" w:line="240" w:lineRule="auto"/>
              <w:ind w:left="0"/>
              <w:jc w:val="center"/>
              <w:rPr>
                <w:rFonts w:hint="default" w:ascii="Times New Roman" w:hAnsi="Times New Roman" w:cs="Times New Roman"/>
                <w:sz w:val="26"/>
                <w:szCs w:val="26"/>
                <w:highlight w:val="none"/>
                <w:lang w:val="en"/>
              </w:rPr>
            </w:pPr>
          </w:p>
        </w:tc>
        <w:tc>
          <w:tcPr>
            <w:tcW w:w="1232" w:type="dxa"/>
            <w:shd w:val="clear" w:color="auto" w:fill="auto"/>
          </w:tcPr>
          <w:p>
            <w:pPr>
              <w:tabs>
                <w:tab w:val="left" w:pos="0"/>
                <w:tab w:val="left" w:pos="360"/>
              </w:tabs>
              <w:spacing w:after="0" w:line="240" w:lineRule="auto"/>
              <w:jc w:val="center"/>
              <w:outlineLvl w:val="1"/>
              <w:rPr>
                <w:rFonts w:ascii="Times New Roman" w:hAnsi="Times New Roman" w:eastAsia="Times New Roman" w:cs="Times New Roman"/>
                <w:color w:val="000000" w:themeColor="text1"/>
                <w:sz w:val="26"/>
                <w:szCs w:val="26"/>
                <w:highlight w:val="none"/>
              </w:rPr>
            </w:pPr>
          </w:p>
        </w:tc>
      </w:tr>
    </w:tbl>
    <w:p>
      <w:pPr>
        <w:jc w:val="both"/>
        <w:rPr>
          <w:rFonts w:ascii="Times New Roman" w:hAnsi="Times New Roman" w:cs="Times New Roman"/>
          <w:b/>
          <w:bCs/>
          <w:sz w:val="26"/>
          <w:szCs w:val="26"/>
          <w:highlight w:val="none"/>
        </w:rPr>
      </w:pPr>
    </w:p>
    <w:sectPr>
      <w:footerReference r:id="rId4" w:type="first"/>
      <w:footerReference r:id="rId3" w:type="default"/>
      <w:pgSz w:w="12240" w:h="15840"/>
      <w:pgMar w:top="1440" w:right="1440" w:bottom="1440" w:left="144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Arial Unicode MS"/>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10002FF" w:usb1="4000ACFF" w:usb2="00000009" w:usb3="00000000" w:csb0="2000019F" w:csb1="00000000"/>
  </w:font>
  <w:font w:name="Arial Unicode MS">
    <w:panose1 w:val="020B0604020202020204"/>
    <w:charset w:val="86"/>
    <w:family w:val="auto"/>
    <w:pitch w:val="default"/>
    <w:sig w:usb0="FFFFFFFF" w:usb1="E9FFFFFF" w:usb2="0000003F" w:usb3="00000000" w:csb0="603F01FF" w:csb1="FFFF0000"/>
  </w:font>
  <w:font w:name="SimSun">
    <w:altName w:val="Arial Unicode MS"/>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0" w:usb1="00000000" w:usb2="00000010"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VnTime">
    <w:panose1 w:val="020B72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auto"/>
    <w:pitch w:val="default"/>
    <w:sig w:usb0="00000287" w:usb1="00000000" w:usb2="00000000" w:usb3="00000000" w:csb0="2000009F" w:csb1="DFD70000"/>
  </w:font>
  <w:font w:name="Andale Mono">
    <w:panose1 w:val="020B0509000000000004"/>
    <w:charset w:val="00"/>
    <w:family w:val="auto"/>
    <w:pitch w:val="default"/>
    <w:sig w:usb0="00000287" w:usb1="00000000" w:usb2="00000000" w:usb3="00000000" w:csb0="6000009F" w:csb1="DFD70000"/>
  </w:font>
  <w:font w:name="Microsoft YaHei">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4092326"/>
    </w:sdtPr>
    <w:sdtEndPr>
      <w:rPr>
        <w:rFonts w:ascii="Times New Roman" w:hAnsi="Times New Roman" w:cs="Times New Roman"/>
        <w:sz w:val="26"/>
        <w:szCs w:val="26"/>
      </w:rPr>
    </w:sdtEndPr>
    <w:sdtContent>
      <w:p>
        <w:pPr>
          <w:pStyle w:val="10"/>
          <w:jc w:val="right"/>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3350342"/>
    </w:sdtPr>
    <w:sdtContent>
      <w:p>
        <w:pPr>
          <w:pStyle w:val="10"/>
          <w:jc w:val="right"/>
        </w:pPr>
        <w:r>
          <w:fldChar w:fldCharType="begin"/>
        </w:r>
        <w:r>
          <w:instrText xml:space="preserve"> PAGE   \* MERGEFORMAT </w:instrText>
        </w:r>
        <w:r>
          <w:fldChar w:fldCharType="separate"/>
        </w:r>
        <w:r>
          <w:t>1</w:t>
        </w:r>
        <w: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D9B12E"/>
    <w:multiLevelType w:val="multilevel"/>
    <w:tmpl w:val="9ED9B12E"/>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FE1B3E5D"/>
    <w:multiLevelType w:val="singleLevel"/>
    <w:tmpl w:val="FE1B3E5D"/>
    <w:lvl w:ilvl="0" w:tentative="0">
      <w:start w:val="1"/>
      <w:numFmt w:val="decimal"/>
      <w:suff w:val="space"/>
      <w:lvlText w:val="%1."/>
      <w:lvlJc w:val="left"/>
    </w:lvl>
  </w:abstractNum>
  <w:abstractNum w:abstractNumId="2">
    <w:nsid w:val="FF7B1F93"/>
    <w:multiLevelType w:val="multilevel"/>
    <w:tmpl w:val="FF7B1F93"/>
    <w:lvl w:ilvl="0" w:tentative="0">
      <w:start w:val="1"/>
      <w:numFmt w:val="decimal"/>
      <w:lvlText w:val="%1."/>
      <w:lvlJc w:val="left"/>
      <w:pPr>
        <w:ind w:left="1080" w:hanging="360"/>
      </w:pPr>
    </w:lvl>
    <w:lvl w:ilvl="1" w:tentative="0">
      <w:start w:val="1"/>
      <w:numFmt w:val="decimal"/>
      <w:lvlText w:val="%1.%2"/>
      <w:lvlJc w:val="left"/>
      <w:pPr>
        <w:ind w:left="1440" w:hanging="360"/>
      </w:pPr>
    </w:lvl>
    <w:lvl w:ilvl="2" w:tentative="0">
      <w:start w:val="1"/>
      <w:numFmt w:val="decimal"/>
      <w:lvlText w:val="%1.%2.%3"/>
      <w:lvlJc w:val="left"/>
      <w:pPr>
        <w:ind w:left="2160" w:hanging="720"/>
      </w:pPr>
    </w:lvl>
    <w:lvl w:ilvl="3" w:tentative="0">
      <w:start w:val="1"/>
      <w:numFmt w:val="decimal"/>
      <w:lvlText w:val="%1.%2.%3.%4"/>
      <w:lvlJc w:val="left"/>
      <w:pPr>
        <w:ind w:left="2520" w:hanging="720"/>
      </w:pPr>
    </w:lvl>
    <w:lvl w:ilvl="4" w:tentative="0">
      <w:start w:val="1"/>
      <w:numFmt w:val="decimal"/>
      <w:lvlText w:val="%1.%2.%3.%4.%5"/>
      <w:lvlJc w:val="left"/>
      <w:pPr>
        <w:ind w:left="3240" w:hanging="1080"/>
      </w:pPr>
    </w:lvl>
    <w:lvl w:ilvl="5" w:tentative="0">
      <w:start w:val="1"/>
      <w:numFmt w:val="decimal"/>
      <w:lvlText w:val="%1.%2.%3.%4.%5.%6"/>
      <w:lvlJc w:val="left"/>
      <w:pPr>
        <w:ind w:left="3600" w:hanging="1080"/>
      </w:pPr>
    </w:lvl>
    <w:lvl w:ilvl="6" w:tentative="0">
      <w:start w:val="1"/>
      <w:numFmt w:val="decimal"/>
      <w:lvlText w:val="%1.%2.%3.%4.%5.%6.%7"/>
      <w:lvlJc w:val="left"/>
      <w:pPr>
        <w:ind w:left="4320" w:hanging="1440"/>
      </w:pPr>
    </w:lvl>
    <w:lvl w:ilvl="7" w:tentative="0">
      <w:start w:val="1"/>
      <w:numFmt w:val="decimal"/>
      <w:lvlText w:val="%1.%2.%3.%4.%5.%6.%7.%8"/>
      <w:lvlJc w:val="left"/>
      <w:pPr>
        <w:ind w:left="4680" w:hanging="1440"/>
      </w:pPr>
    </w:lvl>
    <w:lvl w:ilvl="8" w:tentative="0">
      <w:start w:val="1"/>
      <w:numFmt w:val="decimal"/>
      <w:lvlText w:val="%1.%2.%3.%4.%5.%6.%7.%8.%9"/>
      <w:lvlJc w:val="left"/>
      <w:pPr>
        <w:ind w:left="5400" w:hanging="1800"/>
      </w:pPr>
    </w:lvl>
  </w:abstractNum>
  <w:abstractNum w:abstractNumId="3">
    <w:nsid w:val="3AFE7666"/>
    <w:multiLevelType w:val="multilevel"/>
    <w:tmpl w:val="3AFE7666"/>
    <w:lvl w:ilvl="0" w:tentative="0">
      <w:start w:val="1"/>
      <w:numFmt w:val="bullet"/>
      <w:lvlText w:val="-"/>
      <w:lvlJc w:val="left"/>
      <w:pPr>
        <w:ind w:left="360" w:hanging="360"/>
      </w:pPr>
      <w:rPr>
        <w:rFonts w:hint="default" w:ascii="Calibri" w:hAnsi="Calibri" w:cs="Calibri"/>
        <w:b/>
        <w:sz w:val="26"/>
      </w:rPr>
    </w:lvl>
    <w:lvl w:ilvl="1" w:tentative="0">
      <w:start w:val="1"/>
      <w:numFmt w:val="bullet"/>
      <w:lvlText w:val="o"/>
      <w:lvlJc w:val="left"/>
      <w:pPr>
        <w:ind w:left="1080" w:hanging="360"/>
      </w:pPr>
      <w:rPr>
        <w:rFonts w:hint="default" w:ascii="Courier New" w:hAnsi="Courier New" w:cs="Courier New"/>
        <w:b/>
        <w:sz w:val="26"/>
      </w:rPr>
    </w:lvl>
    <w:lvl w:ilvl="2" w:tentative="0">
      <w:start w:val="1"/>
      <w:numFmt w:val="bullet"/>
      <w:lvlText w:val=""/>
      <w:lvlJc w:val="left"/>
      <w:pPr>
        <w:ind w:left="1800" w:hanging="360"/>
      </w:pPr>
      <w:rPr>
        <w:rFonts w:hint="default" w:ascii="Wingdings" w:hAnsi="Wingdings" w:cs="Times New Roman"/>
      </w:rPr>
    </w:lvl>
    <w:lvl w:ilvl="3" w:tentative="0">
      <w:start w:val="1"/>
      <w:numFmt w:val="bullet"/>
      <w:lvlText w:val=""/>
      <w:lvlJc w:val="left"/>
      <w:pPr>
        <w:ind w:left="2520" w:hanging="360"/>
      </w:pPr>
      <w:rPr>
        <w:rFonts w:hint="default" w:ascii="Symbol" w:hAnsi="Symbol" w:cs="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cs="Wingdings"/>
      </w:rPr>
    </w:lvl>
    <w:lvl w:ilvl="6" w:tentative="0">
      <w:start w:val="1"/>
      <w:numFmt w:val="bullet"/>
      <w:lvlText w:val=""/>
      <w:lvlJc w:val="left"/>
      <w:pPr>
        <w:ind w:left="4680" w:hanging="360"/>
      </w:pPr>
      <w:rPr>
        <w:rFonts w:hint="default" w:ascii="Symbol" w:hAnsi="Symbol" w:cs="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cs="Wingdings"/>
      </w:rPr>
    </w:lvl>
  </w:abstractNum>
  <w:abstractNum w:abstractNumId="4">
    <w:nsid w:val="5EFF36E2"/>
    <w:multiLevelType w:val="multilevel"/>
    <w:tmpl w:val="5EFF36E2"/>
    <w:lvl w:ilvl="0" w:tentative="0">
      <w:start w:val="1"/>
      <w:numFmt w:val="decimal"/>
      <w:pStyle w:val="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9F522AF"/>
    <w:multiLevelType w:val="multilevel"/>
    <w:tmpl w:val="69F522AF"/>
    <w:lvl w:ilvl="0" w:tentative="0">
      <w:start w:val="1"/>
      <w:numFmt w:val="decimal"/>
      <w:lvlText w:val="%1."/>
      <w:lvlJc w:val="left"/>
      <w:pPr>
        <w:ind w:left="8441" w:hanging="360"/>
      </w:pPr>
      <w:rPr>
        <w:rFonts w:hint="default"/>
      </w:rPr>
    </w:lvl>
    <w:lvl w:ilvl="1" w:tentative="0">
      <w:start w:val="1"/>
      <w:numFmt w:val="decimal"/>
      <w:isLgl/>
      <w:lvlText w:val="%1.%2."/>
      <w:lvlJc w:val="left"/>
      <w:pPr>
        <w:ind w:left="1530" w:hanging="540"/>
      </w:pPr>
      <w:rPr>
        <w:rFonts w:hint="default"/>
      </w:rPr>
    </w:lvl>
    <w:lvl w:ilvl="2" w:tentative="0">
      <w:start w:val="1"/>
      <w:numFmt w:val="decimal"/>
      <w:isLgl/>
      <w:lvlText w:val="%1.%2.%3."/>
      <w:lvlJc w:val="left"/>
      <w:pPr>
        <w:ind w:left="1530" w:hanging="720"/>
      </w:pPr>
      <w:rPr>
        <w:rFonts w:hint="default"/>
      </w:rPr>
    </w:lvl>
    <w:lvl w:ilvl="3" w:tentative="0">
      <w:start w:val="1"/>
      <w:numFmt w:val="decimal"/>
      <w:isLgl/>
      <w:lvlText w:val="%1.%2.%3.%4."/>
      <w:lvlJc w:val="left"/>
      <w:pPr>
        <w:ind w:left="2046" w:hanging="720"/>
      </w:pPr>
      <w:rPr>
        <w:rFonts w:hint="default"/>
      </w:rPr>
    </w:lvl>
    <w:lvl w:ilvl="4" w:tentative="0">
      <w:start w:val="1"/>
      <w:numFmt w:val="decimal"/>
      <w:isLgl/>
      <w:lvlText w:val="%1.%2.%3.%4.%5."/>
      <w:lvlJc w:val="left"/>
      <w:pPr>
        <w:ind w:left="2608" w:hanging="1080"/>
      </w:pPr>
      <w:rPr>
        <w:rFonts w:hint="default"/>
      </w:rPr>
    </w:lvl>
    <w:lvl w:ilvl="5" w:tentative="0">
      <w:start w:val="1"/>
      <w:numFmt w:val="decimal"/>
      <w:isLgl/>
      <w:lvlText w:val="%1.%2.%3.%4.%5.%6."/>
      <w:lvlJc w:val="left"/>
      <w:pPr>
        <w:ind w:left="2810" w:hanging="1080"/>
      </w:pPr>
      <w:rPr>
        <w:rFonts w:hint="default"/>
      </w:rPr>
    </w:lvl>
    <w:lvl w:ilvl="6" w:tentative="0">
      <w:start w:val="1"/>
      <w:numFmt w:val="decimal"/>
      <w:isLgl/>
      <w:lvlText w:val="%1.%2.%3.%4.%5.%6.%7."/>
      <w:lvlJc w:val="left"/>
      <w:pPr>
        <w:ind w:left="3372" w:hanging="1440"/>
      </w:pPr>
      <w:rPr>
        <w:rFonts w:hint="default"/>
      </w:rPr>
    </w:lvl>
    <w:lvl w:ilvl="7" w:tentative="0">
      <w:start w:val="1"/>
      <w:numFmt w:val="decimal"/>
      <w:isLgl/>
      <w:lvlText w:val="%1.%2.%3.%4.%5.%6.%7.%8."/>
      <w:lvlJc w:val="left"/>
      <w:pPr>
        <w:ind w:left="3574" w:hanging="1440"/>
      </w:pPr>
      <w:rPr>
        <w:rFonts w:hint="default"/>
      </w:rPr>
    </w:lvl>
    <w:lvl w:ilvl="8" w:tentative="0">
      <w:start w:val="1"/>
      <w:numFmt w:val="decimal"/>
      <w:isLgl/>
      <w:lvlText w:val="%1.%2.%3.%4.%5.%6.%7.%8.%9."/>
      <w:lvlJc w:val="left"/>
      <w:pPr>
        <w:ind w:left="4136" w:hanging="1800"/>
      </w:pPr>
      <w:rPr>
        <w:rFonts w:hint="default"/>
      </w:rPr>
    </w:lvl>
  </w:abstractNum>
  <w:abstractNum w:abstractNumId="6">
    <w:nsid w:val="6F9B0E58"/>
    <w:multiLevelType w:val="multilevel"/>
    <w:tmpl w:val="6F9B0E58"/>
    <w:lvl w:ilvl="0" w:tentative="0">
      <w:start w:val="1"/>
      <w:numFmt w:val="decimal"/>
      <w:lvlText w:val="%1."/>
      <w:lvlJc w:val="left"/>
      <w:pPr>
        <w:ind w:left="8441" w:hanging="360"/>
      </w:pPr>
      <w:rPr>
        <w:rFonts w:hint="default"/>
      </w:rPr>
    </w:lvl>
    <w:lvl w:ilvl="1" w:tentative="0">
      <w:start w:val="1"/>
      <w:numFmt w:val="decimal"/>
      <w:isLgl/>
      <w:lvlText w:val="%1.%2."/>
      <w:lvlJc w:val="left"/>
      <w:pPr>
        <w:ind w:left="1530" w:hanging="540"/>
      </w:pPr>
      <w:rPr>
        <w:rFonts w:hint="default"/>
      </w:rPr>
    </w:lvl>
    <w:lvl w:ilvl="2" w:tentative="0">
      <w:start w:val="1"/>
      <w:numFmt w:val="decimal"/>
      <w:isLgl/>
      <w:lvlText w:val="%1.%2.%3."/>
      <w:lvlJc w:val="left"/>
      <w:pPr>
        <w:ind w:left="1530" w:hanging="720"/>
      </w:pPr>
      <w:rPr>
        <w:rFonts w:hint="default"/>
      </w:rPr>
    </w:lvl>
    <w:lvl w:ilvl="3" w:tentative="0">
      <w:start w:val="1"/>
      <w:numFmt w:val="decimal"/>
      <w:isLgl/>
      <w:lvlText w:val="%1.%2.%3.%4."/>
      <w:lvlJc w:val="left"/>
      <w:pPr>
        <w:ind w:left="2046" w:hanging="720"/>
      </w:pPr>
      <w:rPr>
        <w:rFonts w:hint="default"/>
      </w:rPr>
    </w:lvl>
    <w:lvl w:ilvl="4" w:tentative="0">
      <w:start w:val="1"/>
      <w:numFmt w:val="decimal"/>
      <w:isLgl/>
      <w:lvlText w:val="%1.%2.%3.%4.%5."/>
      <w:lvlJc w:val="left"/>
      <w:pPr>
        <w:ind w:left="2608" w:hanging="1080"/>
      </w:pPr>
      <w:rPr>
        <w:rFonts w:hint="default"/>
      </w:rPr>
    </w:lvl>
    <w:lvl w:ilvl="5" w:tentative="0">
      <w:start w:val="1"/>
      <w:numFmt w:val="decimal"/>
      <w:isLgl/>
      <w:lvlText w:val="%1.%2.%3.%4.%5.%6."/>
      <w:lvlJc w:val="left"/>
      <w:pPr>
        <w:ind w:left="2810" w:hanging="1080"/>
      </w:pPr>
      <w:rPr>
        <w:rFonts w:hint="default"/>
      </w:rPr>
    </w:lvl>
    <w:lvl w:ilvl="6" w:tentative="0">
      <w:start w:val="1"/>
      <w:numFmt w:val="decimal"/>
      <w:isLgl/>
      <w:lvlText w:val="%1.%2.%3.%4.%5.%6.%7."/>
      <w:lvlJc w:val="left"/>
      <w:pPr>
        <w:ind w:left="3372" w:hanging="1440"/>
      </w:pPr>
      <w:rPr>
        <w:rFonts w:hint="default"/>
      </w:rPr>
    </w:lvl>
    <w:lvl w:ilvl="7" w:tentative="0">
      <w:start w:val="1"/>
      <w:numFmt w:val="decimal"/>
      <w:isLgl/>
      <w:lvlText w:val="%1.%2.%3.%4.%5.%6.%7.%8."/>
      <w:lvlJc w:val="left"/>
      <w:pPr>
        <w:ind w:left="3574" w:hanging="1440"/>
      </w:pPr>
      <w:rPr>
        <w:rFonts w:hint="default"/>
      </w:rPr>
    </w:lvl>
    <w:lvl w:ilvl="8" w:tentative="0">
      <w:start w:val="1"/>
      <w:numFmt w:val="decimal"/>
      <w:isLgl/>
      <w:lvlText w:val="%1.%2.%3.%4.%5.%6.%7.%8.%9."/>
      <w:lvlJc w:val="left"/>
      <w:pPr>
        <w:ind w:left="4136" w:hanging="1800"/>
      </w:pPr>
      <w:rPr>
        <w:rFonts w:hint="default"/>
      </w:rPr>
    </w:lvl>
  </w:abstractNum>
  <w:abstractNum w:abstractNumId="7">
    <w:nsid w:val="7F12388F"/>
    <w:multiLevelType w:val="multilevel"/>
    <w:tmpl w:val="7F12388F"/>
    <w:lvl w:ilvl="0" w:tentative="0">
      <w:start w:val="5"/>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260"/>
      <w:numFmt w:val="bullet"/>
      <w:lvlText w:val=""/>
      <w:lvlJc w:val="left"/>
      <w:pPr>
        <w:ind w:left="2880" w:hanging="360"/>
      </w:pPr>
      <w:rPr>
        <w:rFonts w:hint="default" w:ascii="Wingdings" w:hAnsi="Wingdings" w:eastAsiaTheme="minorEastAsia" w:cstheme="minorBidi"/>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5"/>
  </w:num>
  <w:num w:numId="4">
    <w:abstractNumId w:val="6"/>
  </w:num>
  <w:num w:numId="5">
    <w:abstractNumId w:val="7"/>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2"/>
  </w:compat>
  <w:rsids>
    <w:rsidRoot w:val="00681613"/>
    <w:rsid w:val="00004D92"/>
    <w:rsid w:val="00006C42"/>
    <w:rsid w:val="00007A28"/>
    <w:rsid w:val="00010085"/>
    <w:rsid w:val="000112C1"/>
    <w:rsid w:val="00012782"/>
    <w:rsid w:val="0001425C"/>
    <w:rsid w:val="00014BE4"/>
    <w:rsid w:val="0001544F"/>
    <w:rsid w:val="00021156"/>
    <w:rsid w:val="000224E4"/>
    <w:rsid w:val="00025E31"/>
    <w:rsid w:val="00027CCD"/>
    <w:rsid w:val="000300AD"/>
    <w:rsid w:val="0003017F"/>
    <w:rsid w:val="00032AD3"/>
    <w:rsid w:val="000366CE"/>
    <w:rsid w:val="00037788"/>
    <w:rsid w:val="00040718"/>
    <w:rsid w:val="00040C2A"/>
    <w:rsid w:val="000420FC"/>
    <w:rsid w:val="00045082"/>
    <w:rsid w:val="000456C4"/>
    <w:rsid w:val="00045802"/>
    <w:rsid w:val="00052063"/>
    <w:rsid w:val="0005238A"/>
    <w:rsid w:val="00055456"/>
    <w:rsid w:val="00055FA5"/>
    <w:rsid w:val="00057E63"/>
    <w:rsid w:val="00060142"/>
    <w:rsid w:val="000608A0"/>
    <w:rsid w:val="000608C9"/>
    <w:rsid w:val="00061542"/>
    <w:rsid w:val="00061DBD"/>
    <w:rsid w:val="00061F21"/>
    <w:rsid w:val="00062DFA"/>
    <w:rsid w:val="00064621"/>
    <w:rsid w:val="00065055"/>
    <w:rsid w:val="000706D6"/>
    <w:rsid w:val="00070EBC"/>
    <w:rsid w:val="0007196D"/>
    <w:rsid w:val="000731EC"/>
    <w:rsid w:val="000733BA"/>
    <w:rsid w:val="00075614"/>
    <w:rsid w:val="000762D0"/>
    <w:rsid w:val="000768BD"/>
    <w:rsid w:val="00077BC0"/>
    <w:rsid w:val="00077F06"/>
    <w:rsid w:val="00081643"/>
    <w:rsid w:val="00081CB7"/>
    <w:rsid w:val="000823A9"/>
    <w:rsid w:val="00084960"/>
    <w:rsid w:val="00085A3F"/>
    <w:rsid w:val="000870A6"/>
    <w:rsid w:val="00087B6F"/>
    <w:rsid w:val="000932E7"/>
    <w:rsid w:val="000935EE"/>
    <w:rsid w:val="000949B8"/>
    <w:rsid w:val="00094FE7"/>
    <w:rsid w:val="000A0077"/>
    <w:rsid w:val="000A2EEF"/>
    <w:rsid w:val="000A3E78"/>
    <w:rsid w:val="000A54A1"/>
    <w:rsid w:val="000B21BD"/>
    <w:rsid w:val="000B2ACF"/>
    <w:rsid w:val="000B54EF"/>
    <w:rsid w:val="000B5604"/>
    <w:rsid w:val="000B5C91"/>
    <w:rsid w:val="000B6B0F"/>
    <w:rsid w:val="000B7755"/>
    <w:rsid w:val="000C1FC7"/>
    <w:rsid w:val="000C2230"/>
    <w:rsid w:val="000C2B3D"/>
    <w:rsid w:val="000C3184"/>
    <w:rsid w:val="000C364C"/>
    <w:rsid w:val="000C3F8F"/>
    <w:rsid w:val="000C41B0"/>
    <w:rsid w:val="000C5E6D"/>
    <w:rsid w:val="000C74F3"/>
    <w:rsid w:val="000C7BB1"/>
    <w:rsid w:val="000D167E"/>
    <w:rsid w:val="000D18CC"/>
    <w:rsid w:val="000D4F9B"/>
    <w:rsid w:val="000D7239"/>
    <w:rsid w:val="000D7977"/>
    <w:rsid w:val="000D79BC"/>
    <w:rsid w:val="000E03D0"/>
    <w:rsid w:val="000F270F"/>
    <w:rsid w:val="000F5BCA"/>
    <w:rsid w:val="00102755"/>
    <w:rsid w:val="0010614D"/>
    <w:rsid w:val="00107BA4"/>
    <w:rsid w:val="001123BF"/>
    <w:rsid w:val="0011252A"/>
    <w:rsid w:val="00112AA6"/>
    <w:rsid w:val="00114FF0"/>
    <w:rsid w:val="0012269A"/>
    <w:rsid w:val="001238C8"/>
    <w:rsid w:val="00125DAC"/>
    <w:rsid w:val="00130DCB"/>
    <w:rsid w:val="0013540B"/>
    <w:rsid w:val="0013586A"/>
    <w:rsid w:val="0013666F"/>
    <w:rsid w:val="00137D6F"/>
    <w:rsid w:val="001411AA"/>
    <w:rsid w:val="00143C2A"/>
    <w:rsid w:val="00145BE8"/>
    <w:rsid w:val="00145E19"/>
    <w:rsid w:val="00146426"/>
    <w:rsid w:val="00155C59"/>
    <w:rsid w:val="001610B3"/>
    <w:rsid w:val="001622AB"/>
    <w:rsid w:val="001626D2"/>
    <w:rsid w:val="00162957"/>
    <w:rsid w:val="00162A44"/>
    <w:rsid w:val="00164C3E"/>
    <w:rsid w:val="00165AF6"/>
    <w:rsid w:val="0016782D"/>
    <w:rsid w:val="00171154"/>
    <w:rsid w:val="00173D57"/>
    <w:rsid w:val="00173DE4"/>
    <w:rsid w:val="00173ECC"/>
    <w:rsid w:val="00180F24"/>
    <w:rsid w:val="0018135C"/>
    <w:rsid w:val="00182DE9"/>
    <w:rsid w:val="001910D6"/>
    <w:rsid w:val="00191856"/>
    <w:rsid w:val="00191886"/>
    <w:rsid w:val="00194D36"/>
    <w:rsid w:val="00195C9A"/>
    <w:rsid w:val="00196355"/>
    <w:rsid w:val="00196D39"/>
    <w:rsid w:val="0019740E"/>
    <w:rsid w:val="00197C30"/>
    <w:rsid w:val="00197DB2"/>
    <w:rsid w:val="001A16DE"/>
    <w:rsid w:val="001A1E52"/>
    <w:rsid w:val="001A29E4"/>
    <w:rsid w:val="001A37B0"/>
    <w:rsid w:val="001A42EE"/>
    <w:rsid w:val="001A449B"/>
    <w:rsid w:val="001A5DE2"/>
    <w:rsid w:val="001B3EBA"/>
    <w:rsid w:val="001B4B96"/>
    <w:rsid w:val="001B5A80"/>
    <w:rsid w:val="001B7D72"/>
    <w:rsid w:val="001C1BE3"/>
    <w:rsid w:val="001C48E6"/>
    <w:rsid w:val="001C4A15"/>
    <w:rsid w:val="001D11AB"/>
    <w:rsid w:val="001D2535"/>
    <w:rsid w:val="001D2D3A"/>
    <w:rsid w:val="001D74F8"/>
    <w:rsid w:val="001E1DB1"/>
    <w:rsid w:val="001E2C30"/>
    <w:rsid w:val="001E44B8"/>
    <w:rsid w:val="001E46C9"/>
    <w:rsid w:val="001F5194"/>
    <w:rsid w:val="0020171F"/>
    <w:rsid w:val="00202BB2"/>
    <w:rsid w:val="0020307F"/>
    <w:rsid w:val="00210057"/>
    <w:rsid w:val="00211749"/>
    <w:rsid w:val="00211FF5"/>
    <w:rsid w:val="00212239"/>
    <w:rsid w:val="0021269B"/>
    <w:rsid w:val="00217CA6"/>
    <w:rsid w:val="00220351"/>
    <w:rsid w:val="0022076A"/>
    <w:rsid w:val="00226525"/>
    <w:rsid w:val="00234F1C"/>
    <w:rsid w:val="0024038E"/>
    <w:rsid w:val="00240ABA"/>
    <w:rsid w:val="00240DE4"/>
    <w:rsid w:val="002419C9"/>
    <w:rsid w:val="00243304"/>
    <w:rsid w:val="002452A5"/>
    <w:rsid w:val="00246FC6"/>
    <w:rsid w:val="0025020D"/>
    <w:rsid w:val="002522AA"/>
    <w:rsid w:val="00252417"/>
    <w:rsid w:val="002549AA"/>
    <w:rsid w:val="002606B2"/>
    <w:rsid w:val="00261320"/>
    <w:rsid w:val="00263004"/>
    <w:rsid w:val="00270388"/>
    <w:rsid w:val="00270713"/>
    <w:rsid w:val="00272093"/>
    <w:rsid w:val="0027285C"/>
    <w:rsid w:val="002749B3"/>
    <w:rsid w:val="00276C78"/>
    <w:rsid w:val="0028273B"/>
    <w:rsid w:val="00282B06"/>
    <w:rsid w:val="00284B08"/>
    <w:rsid w:val="00284B95"/>
    <w:rsid w:val="002862C1"/>
    <w:rsid w:val="002919D4"/>
    <w:rsid w:val="0029480E"/>
    <w:rsid w:val="002948A1"/>
    <w:rsid w:val="00294B63"/>
    <w:rsid w:val="002958D5"/>
    <w:rsid w:val="00297D36"/>
    <w:rsid w:val="002A17D1"/>
    <w:rsid w:val="002A55F9"/>
    <w:rsid w:val="002A6ADF"/>
    <w:rsid w:val="002B27A7"/>
    <w:rsid w:val="002B383E"/>
    <w:rsid w:val="002B7EFE"/>
    <w:rsid w:val="002C1948"/>
    <w:rsid w:val="002C2642"/>
    <w:rsid w:val="002C7009"/>
    <w:rsid w:val="002C78CD"/>
    <w:rsid w:val="002D0CD4"/>
    <w:rsid w:val="002D2739"/>
    <w:rsid w:val="002D49BD"/>
    <w:rsid w:val="002D6149"/>
    <w:rsid w:val="002D66DB"/>
    <w:rsid w:val="002E0D60"/>
    <w:rsid w:val="002E4EEE"/>
    <w:rsid w:val="002E59DC"/>
    <w:rsid w:val="002E7871"/>
    <w:rsid w:val="002E790E"/>
    <w:rsid w:val="002F4735"/>
    <w:rsid w:val="002F5213"/>
    <w:rsid w:val="00300E31"/>
    <w:rsid w:val="003011A9"/>
    <w:rsid w:val="00301C76"/>
    <w:rsid w:val="00302850"/>
    <w:rsid w:val="00313EA2"/>
    <w:rsid w:val="00315038"/>
    <w:rsid w:val="00315CB9"/>
    <w:rsid w:val="003175FF"/>
    <w:rsid w:val="00321060"/>
    <w:rsid w:val="00323E49"/>
    <w:rsid w:val="003255A6"/>
    <w:rsid w:val="00327F3A"/>
    <w:rsid w:val="00330F37"/>
    <w:rsid w:val="003340A1"/>
    <w:rsid w:val="0033473A"/>
    <w:rsid w:val="003349E4"/>
    <w:rsid w:val="00337679"/>
    <w:rsid w:val="00341134"/>
    <w:rsid w:val="00341CA0"/>
    <w:rsid w:val="00342B87"/>
    <w:rsid w:val="00342C8F"/>
    <w:rsid w:val="00345532"/>
    <w:rsid w:val="00346485"/>
    <w:rsid w:val="00346FCA"/>
    <w:rsid w:val="003575C8"/>
    <w:rsid w:val="0036118C"/>
    <w:rsid w:val="00363831"/>
    <w:rsid w:val="00363BBB"/>
    <w:rsid w:val="00363F09"/>
    <w:rsid w:val="00365BF0"/>
    <w:rsid w:val="00373128"/>
    <w:rsid w:val="00373371"/>
    <w:rsid w:val="00375BBE"/>
    <w:rsid w:val="003762C0"/>
    <w:rsid w:val="00377401"/>
    <w:rsid w:val="0037755E"/>
    <w:rsid w:val="003810FF"/>
    <w:rsid w:val="0038116D"/>
    <w:rsid w:val="003813AF"/>
    <w:rsid w:val="00390D7D"/>
    <w:rsid w:val="00395028"/>
    <w:rsid w:val="00395192"/>
    <w:rsid w:val="003959FF"/>
    <w:rsid w:val="003971C2"/>
    <w:rsid w:val="003A0289"/>
    <w:rsid w:val="003A0303"/>
    <w:rsid w:val="003A141A"/>
    <w:rsid w:val="003A1B02"/>
    <w:rsid w:val="003A369F"/>
    <w:rsid w:val="003A4C73"/>
    <w:rsid w:val="003A522B"/>
    <w:rsid w:val="003A7397"/>
    <w:rsid w:val="003A7967"/>
    <w:rsid w:val="003B020A"/>
    <w:rsid w:val="003B26EB"/>
    <w:rsid w:val="003B2962"/>
    <w:rsid w:val="003B2D23"/>
    <w:rsid w:val="003B5467"/>
    <w:rsid w:val="003C288A"/>
    <w:rsid w:val="003C3BE7"/>
    <w:rsid w:val="003C47A0"/>
    <w:rsid w:val="003C7657"/>
    <w:rsid w:val="003C77ED"/>
    <w:rsid w:val="003D522E"/>
    <w:rsid w:val="003D7DC9"/>
    <w:rsid w:val="003E15EE"/>
    <w:rsid w:val="003E5760"/>
    <w:rsid w:val="003F0C66"/>
    <w:rsid w:val="003F1A57"/>
    <w:rsid w:val="003F1B10"/>
    <w:rsid w:val="003F4E91"/>
    <w:rsid w:val="003F5027"/>
    <w:rsid w:val="003F5925"/>
    <w:rsid w:val="003F6245"/>
    <w:rsid w:val="003F75FF"/>
    <w:rsid w:val="003F78D2"/>
    <w:rsid w:val="004003B2"/>
    <w:rsid w:val="004072DC"/>
    <w:rsid w:val="00411948"/>
    <w:rsid w:val="004123E4"/>
    <w:rsid w:val="00412B73"/>
    <w:rsid w:val="00424CD0"/>
    <w:rsid w:val="00433D15"/>
    <w:rsid w:val="00437362"/>
    <w:rsid w:val="00437647"/>
    <w:rsid w:val="00440387"/>
    <w:rsid w:val="004404E4"/>
    <w:rsid w:val="00440567"/>
    <w:rsid w:val="0044156E"/>
    <w:rsid w:val="004417F6"/>
    <w:rsid w:val="00454D11"/>
    <w:rsid w:val="00466E56"/>
    <w:rsid w:val="00467634"/>
    <w:rsid w:val="00470C8C"/>
    <w:rsid w:val="00471ED9"/>
    <w:rsid w:val="0047362A"/>
    <w:rsid w:val="0047501A"/>
    <w:rsid w:val="004767F3"/>
    <w:rsid w:val="00477DC9"/>
    <w:rsid w:val="004813ED"/>
    <w:rsid w:val="00483031"/>
    <w:rsid w:val="0048304E"/>
    <w:rsid w:val="0048490C"/>
    <w:rsid w:val="00486B31"/>
    <w:rsid w:val="00487E85"/>
    <w:rsid w:val="00490F44"/>
    <w:rsid w:val="00491E39"/>
    <w:rsid w:val="00492F9D"/>
    <w:rsid w:val="00494F84"/>
    <w:rsid w:val="00495539"/>
    <w:rsid w:val="0049602D"/>
    <w:rsid w:val="00496AA1"/>
    <w:rsid w:val="004975CF"/>
    <w:rsid w:val="004A04E1"/>
    <w:rsid w:val="004A3BE1"/>
    <w:rsid w:val="004A425E"/>
    <w:rsid w:val="004A581D"/>
    <w:rsid w:val="004A5F30"/>
    <w:rsid w:val="004A6D24"/>
    <w:rsid w:val="004A72E0"/>
    <w:rsid w:val="004A7D73"/>
    <w:rsid w:val="004B41F5"/>
    <w:rsid w:val="004B4E27"/>
    <w:rsid w:val="004B5C3B"/>
    <w:rsid w:val="004B7A7A"/>
    <w:rsid w:val="004C0332"/>
    <w:rsid w:val="004C20CE"/>
    <w:rsid w:val="004C32A5"/>
    <w:rsid w:val="004C39E1"/>
    <w:rsid w:val="004C4AF9"/>
    <w:rsid w:val="004C7B9B"/>
    <w:rsid w:val="004D3104"/>
    <w:rsid w:val="004D447E"/>
    <w:rsid w:val="004D504A"/>
    <w:rsid w:val="004D61EC"/>
    <w:rsid w:val="004D6601"/>
    <w:rsid w:val="004E1E73"/>
    <w:rsid w:val="004E2530"/>
    <w:rsid w:val="004E3528"/>
    <w:rsid w:val="004E76DA"/>
    <w:rsid w:val="004F0F1F"/>
    <w:rsid w:val="004F3C7B"/>
    <w:rsid w:val="004F5469"/>
    <w:rsid w:val="005007E2"/>
    <w:rsid w:val="00501024"/>
    <w:rsid w:val="00501150"/>
    <w:rsid w:val="00503824"/>
    <w:rsid w:val="00504AA1"/>
    <w:rsid w:val="00505859"/>
    <w:rsid w:val="00511420"/>
    <w:rsid w:val="00512CA7"/>
    <w:rsid w:val="00514FE5"/>
    <w:rsid w:val="005159BD"/>
    <w:rsid w:val="00521930"/>
    <w:rsid w:val="00526959"/>
    <w:rsid w:val="00526A89"/>
    <w:rsid w:val="00527638"/>
    <w:rsid w:val="005317E1"/>
    <w:rsid w:val="00533A29"/>
    <w:rsid w:val="00533F84"/>
    <w:rsid w:val="00535F93"/>
    <w:rsid w:val="005362C8"/>
    <w:rsid w:val="00536C24"/>
    <w:rsid w:val="00537DE3"/>
    <w:rsid w:val="00537DFC"/>
    <w:rsid w:val="005405F4"/>
    <w:rsid w:val="00547B27"/>
    <w:rsid w:val="005539F0"/>
    <w:rsid w:val="00553EC7"/>
    <w:rsid w:val="0055559F"/>
    <w:rsid w:val="0055754C"/>
    <w:rsid w:val="00562E69"/>
    <w:rsid w:val="00563668"/>
    <w:rsid w:val="0056567F"/>
    <w:rsid w:val="00566577"/>
    <w:rsid w:val="005676F6"/>
    <w:rsid w:val="00570054"/>
    <w:rsid w:val="005711A7"/>
    <w:rsid w:val="0057340C"/>
    <w:rsid w:val="00573DBF"/>
    <w:rsid w:val="0057486B"/>
    <w:rsid w:val="0058023F"/>
    <w:rsid w:val="0058035D"/>
    <w:rsid w:val="0058129E"/>
    <w:rsid w:val="005853EC"/>
    <w:rsid w:val="005945C3"/>
    <w:rsid w:val="005969A3"/>
    <w:rsid w:val="005A0304"/>
    <w:rsid w:val="005A072E"/>
    <w:rsid w:val="005A1660"/>
    <w:rsid w:val="005A200E"/>
    <w:rsid w:val="005A3017"/>
    <w:rsid w:val="005A36F0"/>
    <w:rsid w:val="005A3869"/>
    <w:rsid w:val="005A3D87"/>
    <w:rsid w:val="005A4D99"/>
    <w:rsid w:val="005A67CB"/>
    <w:rsid w:val="005B4D34"/>
    <w:rsid w:val="005B4ED7"/>
    <w:rsid w:val="005B5EFD"/>
    <w:rsid w:val="005C2E6A"/>
    <w:rsid w:val="005C2F9A"/>
    <w:rsid w:val="005C4DB8"/>
    <w:rsid w:val="005C50A2"/>
    <w:rsid w:val="005C654E"/>
    <w:rsid w:val="005D2AA3"/>
    <w:rsid w:val="005D6E4F"/>
    <w:rsid w:val="005D739A"/>
    <w:rsid w:val="005D7790"/>
    <w:rsid w:val="005E18DF"/>
    <w:rsid w:val="005E5603"/>
    <w:rsid w:val="005F222F"/>
    <w:rsid w:val="005F2958"/>
    <w:rsid w:val="005F3219"/>
    <w:rsid w:val="005F397B"/>
    <w:rsid w:val="005F779F"/>
    <w:rsid w:val="00601717"/>
    <w:rsid w:val="006027B4"/>
    <w:rsid w:val="006048DE"/>
    <w:rsid w:val="00607C17"/>
    <w:rsid w:val="006110EE"/>
    <w:rsid w:val="006111A1"/>
    <w:rsid w:val="00612245"/>
    <w:rsid w:val="006129C4"/>
    <w:rsid w:val="00615765"/>
    <w:rsid w:val="006159C2"/>
    <w:rsid w:val="006164E3"/>
    <w:rsid w:val="00627EC5"/>
    <w:rsid w:val="006315CA"/>
    <w:rsid w:val="00631900"/>
    <w:rsid w:val="006323AF"/>
    <w:rsid w:val="006324AF"/>
    <w:rsid w:val="00632A09"/>
    <w:rsid w:val="00632B45"/>
    <w:rsid w:val="00633DCD"/>
    <w:rsid w:val="00633DF3"/>
    <w:rsid w:val="006350D3"/>
    <w:rsid w:val="00637445"/>
    <w:rsid w:val="00637A24"/>
    <w:rsid w:val="0064276F"/>
    <w:rsid w:val="00643BB7"/>
    <w:rsid w:val="006463C0"/>
    <w:rsid w:val="00650D14"/>
    <w:rsid w:val="00654B2B"/>
    <w:rsid w:val="00654E34"/>
    <w:rsid w:val="00655124"/>
    <w:rsid w:val="00657FF2"/>
    <w:rsid w:val="0066028C"/>
    <w:rsid w:val="00660A2E"/>
    <w:rsid w:val="006620E5"/>
    <w:rsid w:val="006647AA"/>
    <w:rsid w:val="00666CBE"/>
    <w:rsid w:val="006675C6"/>
    <w:rsid w:val="00667DE7"/>
    <w:rsid w:val="00667E03"/>
    <w:rsid w:val="00670DF4"/>
    <w:rsid w:val="00674223"/>
    <w:rsid w:val="006748D6"/>
    <w:rsid w:val="00676CEA"/>
    <w:rsid w:val="00676DC3"/>
    <w:rsid w:val="0067792E"/>
    <w:rsid w:val="00677C26"/>
    <w:rsid w:val="00680306"/>
    <w:rsid w:val="00680322"/>
    <w:rsid w:val="00681349"/>
    <w:rsid w:val="00681613"/>
    <w:rsid w:val="0068226D"/>
    <w:rsid w:val="006859B6"/>
    <w:rsid w:val="00686333"/>
    <w:rsid w:val="00686C2C"/>
    <w:rsid w:val="00691FCC"/>
    <w:rsid w:val="00694489"/>
    <w:rsid w:val="006972D4"/>
    <w:rsid w:val="006A18E0"/>
    <w:rsid w:val="006A436E"/>
    <w:rsid w:val="006A6077"/>
    <w:rsid w:val="006A63D1"/>
    <w:rsid w:val="006A67B2"/>
    <w:rsid w:val="006A6AC6"/>
    <w:rsid w:val="006B0369"/>
    <w:rsid w:val="006B0675"/>
    <w:rsid w:val="006B1F0C"/>
    <w:rsid w:val="006B69C7"/>
    <w:rsid w:val="006C7F61"/>
    <w:rsid w:val="006D3543"/>
    <w:rsid w:val="006D3FBC"/>
    <w:rsid w:val="006D409E"/>
    <w:rsid w:val="006D4A8F"/>
    <w:rsid w:val="006D60C5"/>
    <w:rsid w:val="006D7557"/>
    <w:rsid w:val="006E1BCE"/>
    <w:rsid w:val="006E29E8"/>
    <w:rsid w:val="006E2BBE"/>
    <w:rsid w:val="006E5C5A"/>
    <w:rsid w:val="006E6E7A"/>
    <w:rsid w:val="006F0964"/>
    <w:rsid w:val="006F18FC"/>
    <w:rsid w:val="006F1FFC"/>
    <w:rsid w:val="006F3CC1"/>
    <w:rsid w:val="006F500D"/>
    <w:rsid w:val="006F5A75"/>
    <w:rsid w:val="00703C07"/>
    <w:rsid w:val="007040F5"/>
    <w:rsid w:val="00706A8C"/>
    <w:rsid w:val="00706E6C"/>
    <w:rsid w:val="0071156A"/>
    <w:rsid w:val="00714137"/>
    <w:rsid w:val="00722196"/>
    <w:rsid w:val="00722567"/>
    <w:rsid w:val="0072426D"/>
    <w:rsid w:val="00725251"/>
    <w:rsid w:val="0072535E"/>
    <w:rsid w:val="0072537D"/>
    <w:rsid w:val="007259EB"/>
    <w:rsid w:val="00730C17"/>
    <w:rsid w:val="007318C1"/>
    <w:rsid w:val="00732567"/>
    <w:rsid w:val="00732926"/>
    <w:rsid w:val="00735CA7"/>
    <w:rsid w:val="00736FFF"/>
    <w:rsid w:val="007419DC"/>
    <w:rsid w:val="00743A00"/>
    <w:rsid w:val="00743E42"/>
    <w:rsid w:val="0074521C"/>
    <w:rsid w:val="00746A24"/>
    <w:rsid w:val="007509C0"/>
    <w:rsid w:val="00750C06"/>
    <w:rsid w:val="00754427"/>
    <w:rsid w:val="00756733"/>
    <w:rsid w:val="00765773"/>
    <w:rsid w:val="00766918"/>
    <w:rsid w:val="00771CB9"/>
    <w:rsid w:val="00773498"/>
    <w:rsid w:val="0078578D"/>
    <w:rsid w:val="007859D8"/>
    <w:rsid w:val="00786ED9"/>
    <w:rsid w:val="007874A2"/>
    <w:rsid w:val="007951AA"/>
    <w:rsid w:val="00795529"/>
    <w:rsid w:val="00795579"/>
    <w:rsid w:val="007A154F"/>
    <w:rsid w:val="007A246F"/>
    <w:rsid w:val="007A25E7"/>
    <w:rsid w:val="007A30D0"/>
    <w:rsid w:val="007A3935"/>
    <w:rsid w:val="007A5335"/>
    <w:rsid w:val="007A56B7"/>
    <w:rsid w:val="007B1988"/>
    <w:rsid w:val="007B1F41"/>
    <w:rsid w:val="007B24A1"/>
    <w:rsid w:val="007B2776"/>
    <w:rsid w:val="007B5F2B"/>
    <w:rsid w:val="007B78DB"/>
    <w:rsid w:val="007B7C30"/>
    <w:rsid w:val="007C17E5"/>
    <w:rsid w:val="007C2070"/>
    <w:rsid w:val="007C7695"/>
    <w:rsid w:val="007D02A2"/>
    <w:rsid w:val="007D1206"/>
    <w:rsid w:val="007D516C"/>
    <w:rsid w:val="007D5385"/>
    <w:rsid w:val="007D5C91"/>
    <w:rsid w:val="007D6993"/>
    <w:rsid w:val="007D7297"/>
    <w:rsid w:val="007E11EB"/>
    <w:rsid w:val="007E125A"/>
    <w:rsid w:val="007E13C2"/>
    <w:rsid w:val="007E2A85"/>
    <w:rsid w:val="007E3A25"/>
    <w:rsid w:val="007E3FFD"/>
    <w:rsid w:val="007F3336"/>
    <w:rsid w:val="007F6009"/>
    <w:rsid w:val="00806A8F"/>
    <w:rsid w:val="008073F1"/>
    <w:rsid w:val="00812B3E"/>
    <w:rsid w:val="0081534D"/>
    <w:rsid w:val="0081591A"/>
    <w:rsid w:val="0081704E"/>
    <w:rsid w:val="008358CC"/>
    <w:rsid w:val="008410E1"/>
    <w:rsid w:val="008412A1"/>
    <w:rsid w:val="00843BAD"/>
    <w:rsid w:val="00843F25"/>
    <w:rsid w:val="00843FC4"/>
    <w:rsid w:val="00850E79"/>
    <w:rsid w:val="00850F45"/>
    <w:rsid w:val="008523D9"/>
    <w:rsid w:val="0085356B"/>
    <w:rsid w:val="00855C20"/>
    <w:rsid w:val="008572FA"/>
    <w:rsid w:val="008635D4"/>
    <w:rsid w:val="00863D08"/>
    <w:rsid w:val="00863F81"/>
    <w:rsid w:val="00864EDD"/>
    <w:rsid w:val="0086581E"/>
    <w:rsid w:val="0087006E"/>
    <w:rsid w:val="0087403F"/>
    <w:rsid w:val="00875FA0"/>
    <w:rsid w:val="00876912"/>
    <w:rsid w:val="00877A3C"/>
    <w:rsid w:val="008822D4"/>
    <w:rsid w:val="00884BF8"/>
    <w:rsid w:val="00884F02"/>
    <w:rsid w:val="00885EA7"/>
    <w:rsid w:val="00887C31"/>
    <w:rsid w:val="0089105A"/>
    <w:rsid w:val="00892EAD"/>
    <w:rsid w:val="00894503"/>
    <w:rsid w:val="00897401"/>
    <w:rsid w:val="00897D94"/>
    <w:rsid w:val="008A2144"/>
    <w:rsid w:val="008A2E9C"/>
    <w:rsid w:val="008B0599"/>
    <w:rsid w:val="008B0E91"/>
    <w:rsid w:val="008B3A8D"/>
    <w:rsid w:val="008B5CF1"/>
    <w:rsid w:val="008C43B7"/>
    <w:rsid w:val="008C6301"/>
    <w:rsid w:val="008C646B"/>
    <w:rsid w:val="008D5550"/>
    <w:rsid w:val="008D5B92"/>
    <w:rsid w:val="008D6A1C"/>
    <w:rsid w:val="008E1286"/>
    <w:rsid w:val="008E613A"/>
    <w:rsid w:val="008E67A3"/>
    <w:rsid w:val="008E7920"/>
    <w:rsid w:val="008F755E"/>
    <w:rsid w:val="0090209E"/>
    <w:rsid w:val="00902FEC"/>
    <w:rsid w:val="00903534"/>
    <w:rsid w:val="00905BD1"/>
    <w:rsid w:val="00906E31"/>
    <w:rsid w:val="0090707E"/>
    <w:rsid w:val="009072C1"/>
    <w:rsid w:val="00914101"/>
    <w:rsid w:val="00914FA4"/>
    <w:rsid w:val="00916F9A"/>
    <w:rsid w:val="00920005"/>
    <w:rsid w:val="00920CE8"/>
    <w:rsid w:val="00924AB6"/>
    <w:rsid w:val="009251BA"/>
    <w:rsid w:val="009341E6"/>
    <w:rsid w:val="0093478D"/>
    <w:rsid w:val="00934863"/>
    <w:rsid w:val="00936BB0"/>
    <w:rsid w:val="00936F99"/>
    <w:rsid w:val="00937D72"/>
    <w:rsid w:val="00941114"/>
    <w:rsid w:val="009435BD"/>
    <w:rsid w:val="0094616B"/>
    <w:rsid w:val="00946AB6"/>
    <w:rsid w:val="00950ACA"/>
    <w:rsid w:val="00952077"/>
    <w:rsid w:val="00954079"/>
    <w:rsid w:val="00957674"/>
    <w:rsid w:val="009578BB"/>
    <w:rsid w:val="009633E7"/>
    <w:rsid w:val="00963A81"/>
    <w:rsid w:val="00971765"/>
    <w:rsid w:val="00972FEF"/>
    <w:rsid w:val="00973897"/>
    <w:rsid w:val="00974722"/>
    <w:rsid w:val="00975B2D"/>
    <w:rsid w:val="00976615"/>
    <w:rsid w:val="00977209"/>
    <w:rsid w:val="00980FF9"/>
    <w:rsid w:val="00981339"/>
    <w:rsid w:val="009864A6"/>
    <w:rsid w:val="0099241B"/>
    <w:rsid w:val="00992B4E"/>
    <w:rsid w:val="00994C19"/>
    <w:rsid w:val="00994CEC"/>
    <w:rsid w:val="00995244"/>
    <w:rsid w:val="00995F6B"/>
    <w:rsid w:val="009A0081"/>
    <w:rsid w:val="009A02F8"/>
    <w:rsid w:val="009A064C"/>
    <w:rsid w:val="009A39C7"/>
    <w:rsid w:val="009A442D"/>
    <w:rsid w:val="009A4769"/>
    <w:rsid w:val="009A4E2C"/>
    <w:rsid w:val="009A6375"/>
    <w:rsid w:val="009B2021"/>
    <w:rsid w:val="009B5A7D"/>
    <w:rsid w:val="009C0DE9"/>
    <w:rsid w:val="009C28AE"/>
    <w:rsid w:val="009C4432"/>
    <w:rsid w:val="009D1493"/>
    <w:rsid w:val="009D1754"/>
    <w:rsid w:val="009D2356"/>
    <w:rsid w:val="009D25A7"/>
    <w:rsid w:val="009D28A8"/>
    <w:rsid w:val="009D3E89"/>
    <w:rsid w:val="009D4020"/>
    <w:rsid w:val="009D4BDD"/>
    <w:rsid w:val="009D4E52"/>
    <w:rsid w:val="009D55BB"/>
    <w:rsid w:val="009E0A0C"/>
    <w:rsid w:val="009E1539"/>
    <w:rsid w:val="009E17E3"/>
    <w:rsid w:val="009E18BF"/>
    <w:rsid w:val="009E5356"/>
    <w:rsid w:val="009F1FD8"/>
    <w:rsid w:val="009F25F4"/>
    <w:rsid w:val="009F31BC"/>
    <w:rsid w:val="009F46E5"/>
    <w:rsid w:val="009F597E"/>
    <w:rsid w:val="009F65BC"/>
    <w:rsid w:val="009F6CE9"/>
    <w:rsid w:val="009F7168"/>
    <w:rsid w:val="00A01A66"/>
    <w:rsid w:val="00A02867"/>
    <w:rsid w:val="00A076F9"/>
    <w:rsid w:val="00A07A38"/>
    <w:rsid w:val="00A10702"/>
    <w:rsid w:val="00A14DBF"/>
    <w:rsid w:val="00A16083"/>
    <w:rsid w:val="00A16F17"/>
    <w:rsid w:val="00A17F04"/>
    <w:rsid w:val="00A200BA"/>
    <w:rsid w:val="00A251E1"/>
    <w:rsid w:val="00A3049C"/>
    <w:rsid w:val="00A31B8C"/>
    <w:rsid w:val="00A31C5D"/>
    <w:rsid w:val="00A326E3"/>
    <w:rsid w:val="00A32F9C"/>
    <w:rsid w:val="00A3356D"/>
    <w:rsid w:val="00A3547E"/>
    <w:rsid w:val="00A4313D"/>
    <w:rsid w:val="00A52B51"/>
    <w:rsid w:val="00A52DD2"/>
    <w:rsid w:val="00A54A71"/>
    <w:rsid w:val="00A601AC"/>
    <w:rsid w:val="00A618B9"/>
    <w:rsid w:val="00A654A4"/>
    <w:rsid w:val="00A6606E"/>
    <w:rsid w:val="00A71B63"/>
    <w:rsid w:val="00A745E9"/>
    <w:rsid w:val="00A74AF6"/>
    <w:rsid w:val="00A7602C"/>
    <w:rsid w:val="00A77B49"/>
    <w:rsid w:val="00A83842"/>
    <w:rsid w:val="00A843B8"/>
    <w:rsid w:val="00A879DC"/>
    <w:rsid w:val="00A93E13"/>
    <w:rsid w:val="00AA1F34"/>
    <w:rsid w:val="00AA3DAC"/>
    <w:rsid w:val="00AA572E"/>
    <w:rsid w:val="00AB2B36"/>
    <w:rsid w:val="00AB2B9F"/>
    <w:rsid w:val="00AB2E78"/>
    <w:rsid w:val="00AB4CEC"/>
    <w:rsid w:val="00AC3162"/>
    <w:rsid w:val="00AD1E98"/>
    <w:rsid w:val="00AD4F06"/>
    <w:rsid w:val="00AD63F5"/>
    <w:rsid w:val="00AE4385"/>
    <w:rsid w:val="00AE5567"/>
    <w:rsid w:val="00AF747D"/>
    <w:rsid w:val="00AF7694"/>
    <w:rsid w:val="00B140D5"/>
    <w:rsid w:val="00B1579B"/>
    <w:rsid w:val="00B20CE8"/>
    <w:rsid w:val="00B22328"/>
    <w:rsid w:val="00B225EF"/>
    <w:rsid w:val="00B22E92"/>
    <w:rsid w:val="00B23507"/>
    <w:rsid w:val="00B24F22"/>
    <w:rsid w:val="00B25E5F"/>
    <w:rsid w:val="00B30E1A"/>
    <w:rsid w:val="00B32F73"/>
    <w:rsid w:val="00B3550F"/>
    <w:rsid w:val="00B3651D"/>
    <w:rsid w:val="00B4216B"/>
    <w:rsid w:val="00B4412D"/>
    <w:rsid w:val="00B44275"/>
    <w:rsid w:val="00B45B57"/>
    <w:rsid w:val="00B47DA3"/>
    <w:rsid w:val="00B509A5"/>
    <w:rsid w:val="00B50A9B"/>
    <w:rsid w:val="00B520A5"/>
    <w:rsid w:val="00B52471"/>
    <w:rsid w:val="00B526D3"/>
    <w:rsid w:val="00B529BA"/>
    <w:rsid w:val="00B60DB4"/>
    <w:rsid w:val="00B60DFB"/>
    <w:rsid w:val="00B61D9F"/>
    <w:rsid w:val="00B61F09"/>
    <w:rsid w:val="00B6379C"/>
    <w:rsid w:val="00B64D51"/>
    <w:rsid w:val="00B653C5"/>
    <w:rsid w:val="00B67593"/>
    <w:rsid w:val="00B7126B"/>
    <w:rsid w:val="00B7179C"/>
    <w:rsid w:val="00B7509D"/>
    <w:rsid w:val="00B7575A"/>
    <w:rsid w:val="00B7622A"/>
    <w:rsid w:val="00B81503"/>
    <w:rsid w:val="00B84125"/>
    <w:rsid w:val="00B84459"/>
    <w:rsid w:val="00B848F2"/>
    <w:rsid w:val="00B84D64"/>
    <w:rsid w:val="00B8684E"/>
    <w:rsid w:val="00B870C2"/>
    <w:rsid w:val="00B87E2E"/>
    <w:rsid w:val="00B9425C"/>
    <w:rsid w:val="00B95ED0"/>
    <w:rsid w:val="00BA281E"/>
    <w:rsid w:val="00BA2C5D"/>
    <w:rsid w:val="00BA2D89"/>
    <w:rsid w:val="00BA3BB6"/>
    <w:rsid w:val="00BA4D3A"/>
    <w:rsid w:val="00BA77D3"/>
    <w:rsid w:val="00BA7873"/>
    <w:rsid w:val="00BA7DB6"/>
    <w:rsid w:val="00BC2FEA"/>
    <w:rsid w:val="00BC3912"/>
    <w:rsid w:val="00BC3BA2"/>
    <w:rsid w:val="00BC42EA"/>
    <w:rsid w:val="00BC581B"/>
    <w:rsid w:val="00BC6424"/>
    <w:rsid w:val="00BD21BE"/>
    <w:rsid w:val="00BD3713"/>
    <w:rsid w:val="00BD6E34"/>
    <w:rsid w:val="00BE05CB"/>
    <w:rsid w:val="00BE3516"/>
    <w:rsid w:val="00BE4695"/>
    <w:rsid w:val="00BE5E91"/>
    <w:rsid w:val="00BE7523"/>
    <w:rsid w:val="00BE7BE7"/>
    <w:rsid w:val="00BF3309"/>
    <w:rsid w:val="00BF5E51"/>
    <w:rsid w:val="00BF6774"/>
    <w:rsid w:val="00BF75E9"/>
    <w:rsid w:val="00C007CA"/>
    <w:rsid w:val="00C012DD"/>
    <w:rsid w:val="00C029DE"/>
    <w:rsid w:val="00C11432"/>
    <w:rsid w:val="00C1192E"/>
    <w:rsid w:val="00C121FD"/>
    <w:rsid w:val="00C12E55"/>
    <w:rsid w:val="00C15F12"/>
    <w:rsid w:val="00C1764D"/>
    <w:rsid w:val="00C17E31"/>
    <w:rsid w:val="00C208FF"/>
    <w:rsid w:val="00C20A46"/>
    <w:rsid w:val="00C211FC"/>
    <w:rsid w:val="00C2210C"/>
    <w:rsid w:val="00C23A28"/>
    <w:rsid w:val="00C257B8"/>
    <w:rsid w:val="00C25BCB"/>
    <w:rsid w:val="00C31191"/>
    <w:rsid w:val="00C35ED4"/>
    <w:rsid w:val="00C3679C"/>
    <w:rsid w:val="00C42112"/>
    <w:rsid w:val="00C4253C"/>
    <w:rsid w:val="00C43A1B"/>
    <w:rsid w:val="00C43DBA"/>
    <w:rsid w:val="00C44585"/>
    <w:rsid w:val="00C44E35"/>
    <w:rsid w:val="00C4673A"/>
    <w:rsid w:val="00C50729"/>
    <w:rsid w:val="00C5111F"/>
    <w:rsid w:val="00C53E7B"/>
    <w:rsid w:val="00C55E0F"/>
    <w:rsid w:val="00C56D27"/>
    <w:rsid w:val="00C626AE"/>
    <w:rsid w:val="00C63393"/>
    <w:rsid w:val="00C63CF4"/>
    <w:rsid w:val="00C65394"/>
    <w:rsid w:val="00C66484"/>
    <w:rsid w:val="00C66807"/>
    <w:rsid w:val="00C67D30"/>
    <w:rsid w:val="00C715CA"/>
    <w:rsid w:val="00C735CB"/>
    <w:rsid w:val="00C80715"/>
    <w:rsid w:val="00C822F1"/>
    <w:rsid w:val="00C82B15"/>
    <w:rsid w:val="00C858FA"/>
    <w:rsid w:val="00C8734A"/>
    <w:rsid w:val="00C9005B"/>
    <w:rsid w:val="00C903C3"/>
    <w:rsid w:val="00C903D2"/>
    <w:rsid w:val="00C90BF2"/>
    <w:rsid w:val="00C953EB"/>
    <w:rsid w:val="00C957CC"/>
    <w:rsid w:val="00C961DA"/>
    <w:rsid w:val="00C973F4"/>
    <w:rsid w:val="00C97F04"/>
    <w:rsid w:val="00CA37D3"/>
    <w:rsid w:val="00CA3914"/>
    <w:rsid w:val="00CA3FA4"/>
    <w:rsid w:val="00CA4461"/>
    <w:rsid w:val="00CA45BC"/>
    <w:rsid w:val="00CA47DF"/>
    <w:rsid w:val="00CA646D"/>
    <w:rsid w:val="00CB027B"/>
    <w:rsid w:val="00CB0877"/>
    <w:rsid w:val="00CB6975"/>
    <w:rsid w:val="00CC2DFC"/>
    <w:rsid w:val="00CC3AC0"/>
    <w:rsid w:val="00CC489A"/>
    <w:rsid w:val="00CD1091"/>
    <w:rsid w:val="00CD4E01"/>
    <w:rsid w:val="00CD5861"/>
    <w:rsid w:val="00CD65BA"/>
    <w:rsid w:val="00CE0493"/>
    <w:rsid w:val="00CE078B"/>
    <w:rsid w:val="00CE4468"/>
    <w:rsid w:val="00CF303C"/>
    <w:rsid w:val="00CF6654"/>
    <w:rsid w:val="00CF723F"/>
    <w:rsid w:val="00D01DDD"/>
    <w:rsid w:val="00D023AB"/>
    <w:rsid w:val="00D073DC"/>
    <w:rsid w:val="00D1113C"/>
    <w:rsid w:val="00D11FC2"/>
    <w:rsid w:val="00D13865"/>
    <w:rsid w:val="00D21FE9"/>
    <w:rsid w:val="00D226AA"/>
    <w:rsid w:val="00D22EED"/>
    <w:rsid w:val="00D24750"/>
    <w:rsid w:val="00D3016C"/>
    <w:rsid w:val="00D32F63"/>
    <w:rsid w:val="00D333F0"/>
    <w:rsid w:val="00D3749D"/>
    <w:rsid w:val="00D421D4"/>
    <w:rsid w:val="00D424DC"/>
    <w:rsid w:val="00D4447A"/>
    <w:rsid w:val="00D44F8E"/>
    <w:rsid w:val="00D452A5"/>
    <w:rsid w:val="00D47941"/>
    <w:rsid w:val="00D47A27"/>
    <w:rsid w:val="00D47FA9"/>
    <w:rsid w:val="00D5119E"/>
    <w:rsid w:val="00D66AFA"/>
    <w:rsid w:val="00D72780"/>
    <w:rsid w:val="00D737E5"/>
    <w:rsid w:val="00D74802"/>
    <w:rsid w:val="00D76935"/>
    <w:rsid w:val="00D80060"/>
    <w:rsid w:val="00D81BE3"/>
    <w:rsid w:val="00D85033"/>
    <w:rsid w:val="00D854C0"/>
    <w:rsid w:val="00D912C1"/>
    <w:rsid w:val="00D9250E"/>
    <w:rsid w:val="00D97032"/>
    <w:rsid w:val="00D97B7D"/>
    <w:rsid w:val="00DA2A92"/>
    <w:rsid w:val="00DA41BA"/>
    <w:rsid w:val="00DA5BC8"/>
    <w:rsid w:val="00DA620F"/>
    <w:rsid w:val="00DB00A4"/>
    <w:rsid w:val="00DB043A"/>
    <w:rsid w:val="00DB5B7F"/>
    <w:rsid w:val="00DB74F1"/>
    <w:rsid w:val="00DC26C8"/>
    <w:rsid w:val="00DC2CF7"/>
    <w:rsid w:val="00DC4A9B"/>
    <w:rsid w:val="00DC6008"/>
    <w:rsid w:val="00DC6528"/>
    <w:rsid w:val="00DD15A0"/>
    <w:rsid w:val="00DD2DB5"/>
    <w:rsid w:val="00DD4817"/>
    <w:rsid w:val="00DE02F6"/>
    <w:rsid w:val="00DE0DC6"/>
    <w:rsid w:val="00DE2E60"/>
    <w:rsid w:val="00DE4ADD"/>
    <w:rsid w:val="00DE6838"/>
    <w:rsid w:val="00DF37D6"/>
    <w:rsid w:val="00DF528F"/>
    <w:rsid w:val="00DF6665"/>
    <w:rsid w:val="00E0035B"/>
    <w:rsid w:val="00E01308"/>
    <w:rsid w:val="00E031D1"/>
    <w:rsid w:val="00E03DB0"/>
    <w:rsid w:val="00E03F82"/>
    <w:rsid w:val="00E04524"/>
    <w:rsid w:val="00E0481D"/>
    <w:rsid w:val="00E105C3"/>
    <w:rsid w:val="00E179D9"/>
    <w:rsid w:val="00E24776"/>
    <w:rsid w:val="00E2755B"/>
    <w:rsid w:val="00E40A7F"/>
    <w:rsid w:val="00E44765"/>
    <w:rsid w:val="00E45561"/>
    <w:rsid w:val="00E4642C"/>
    <w:rsid w:val="00E467E3"/>
    <w:rsid w:val="00E50478"/>
    <w:rsid w:val="00E532F4"/>
    <w:rsid w:val="00E54358"/>
    <w:rsid w:val="00E54FE2"/>
    <w:rsid w:val="00E612BC"/>
    <w:rsid w:val="00E7188C"/>
    <w:rsid w:val="00E747E1"/>
    <w:rsid w:val="00E74A43"/>
    <w:rsid w:val="00E750D4"/>
    <w:rsid w:val="00E75801"/>
    <w:rsid w:val="00E76997"/>
    <w:rsid w:val="00E77B3A"/>
    <w:rsid w:val="00E8241D"/>
    <w:rsid w:val="00E8275F"/>
    <w:rsid w:val="00E83094"/>
    <w:rsid w:val="00E83A8E"/>
    <w:rsid w:val="00E858D3"/>
    <w:rsid w:val="00E85E2A"/>
    <w:rsid w:val="00E90EF3"/>
    <w:rsid w:val="00E9475A"/>
    <w:rsid w:val="00E97350"/>
    <w:rsid w:val="00E973A6"/>
    <w:rsid w:val="00E97969"/>
    <w:rsid w:val="00EA10DD"/>
    <w:rsid w:val="00EA1620"/>
    <w:rsid w:val="00EA6C83"/>
    <w:rsid w:val="00EB5780"/>
    <w:rsid w:val="00EB6172"/>
    <w:rsid w:val="00EB6ACE"/>
    <w:rsid w:val="00EB7E0A"/>
    <w:rsid w:val="00EC17A2"/>
    <w:rsid w:val="00EC4EE5"/>
    <w:rsid w:val="00EC68D6"/>
    <w:rsid w:val="00EC746C"/>
    <w:rsid w:val="00ED130A"/>
    <w:rsid w:val="00ED1B19"/>
    <w:rsid w:val="00ED1E28"/>
    <w:rsid w:val="00ED34C6"/>
    <w:rsid w:val="00ED4308"/>
    <w:rsid w:val="00ED4D2C"/>
    <w:rsid w:val="00ED64BD"/>
    <w:rsid w:val="00ED66A2"/>
    <w:rsid w:val="00EE333C"/>
    <w:rsid w:val="00EE4443"/>
    <w:rsid w:val="00EE568B"/>
    <w:rsid w:val="00EE5A6D"/>
    <w:rsid w:val="00EE7FF1"/>
    <w:rsid w:val="00EF0495"/>
    <w:rsid w:val="00EF0F74"/>
    <w:rsid w:val="00EF28CC"/>
    <w:rsid w:val="00EF2FC8"/>
    <w:rsid w:val="00EF4F4A"/>
    <w:rsid w:val="00EF695B"/>
    <w:rsid w:val="00EF7214"/>
    <w:rsid w:val="00F0220F"/>
    <w:rsid w:val="00F03E88"/>
    <w:rsid w:val="00F13F41"/>
    <w:rsid w:val="00F147E5"/>
    <w:rsid w:val="00F2097C"/>
    <w:rsid w:val="00F24675"/>
    <w:rsid w:val="00F261BD"/>
    <w:rsid w:val="00F31DBE"/>
    <w:rsid w:val="00F35952"/>
    <w:rsid w:val="00F41254"/>
    <w:rsid w:val="00F422B7"/>
    <w:rsid w:val="00F42376"/>
    <w:rsid w:val="00F42F6B"/>
    <w:rsid w:val="00F43833"/>
    <w:rsid w:val="00F462C5"/>
    <w:rsid w:val="00F46E00"/>
    <w:rsid w:val="00F472A5"/>
    <w:rsid w:val="00F4752E"/>
    <w:rsid w:val="00F47951"/>
    <w:rsid w:val="00F6035D"/>
    <w:rsid w:val="00F60CCC"/>
    <w:rsid w:val="00F624E4"/>
    <w:rsid w:val="00F632E4"/>
    <w:rsid w:val="00F63C6D"/>
    <w:rsid w:val="00F6429B"/>
    <w:rsid w:val="00F65B3F"/>
    <w:rsid w:val="00F65BF0"/>
    <w:rsid w:val="00F675C3"/>
    <w:rsid w:val="00F71981"/>
    <w:rsid w:val="00F7495B"/>
    <w:rsid w:val="00F80C0C"/>
    <w:rsid w:val="00F82252"/>
    <w:rsid w:val="00F82479"/>
    <w:rsid w:val="00F83FCC"/>
    <w:rsid w:val="00F85DE2"/>
    <w:rsid w:val="00F86D03"/>
    <w:rsid w:val="00F86D70"/>
    <w:rsid w:val="00F8746E"/>
    <w:rsid w:val="00F875D6"/>
    <w:rsid w:val="00F9212C"/>
    <w:rsid w:val="00F95717"/>
    <w:rsid w:val="00F95E70"/>
    <w:rsid w:val="00FA09BF"/>
    <w:rsid w:val="00FA1B13"/>
    <w:rsid w:val="00FA2562"/>
    <w:rsid w:val="00FA31F9"/>
    <w:rsid w:val="00FA46D6"/>
    <w:rsid w:val="00FA4C06"/>
    <w:rsid w:val="00FB6276"/>
    <w:rsid w:val="00FB73F0"/>
    <w:rsid w:val="00FB7448"/>
    <w:rsid w:val="00FC25C5"/>
    <w:rsid w:val="00FC3E48"/>
    <w:rsid w:val="00FC5E4D"/>
    <w:rsid w:val="00FC6770"/>
    <w:rsid w:val="00FC7755"/>
    <w:rsid w:val="00FD1B8A"/>
    <w:rsid w:val="00FD3EDC"/>
    <w:rsid w:val="00FD3F5E"/>
    <w:rsid w:val="00FD40FB"/>
    <w:rsid w:val="00FD57EF"/>
    <w:rsid w:val="00FD594A"/>
    <w:rsid w:val="00FD60C0"/>
    <w:rsid w:val="00FD7AAC"/>
    <w:rsid w:val="00FE0BF9"/>
    <w:rsid w:val="00FE258F"/>
    <w:rsid w:val="00FE2925"/>
    <w:rsid w:val="00FE42BD"/>
    <w:rsid w:val="00FE4AD2"/>
    <w:rsid w:val="00FE6F8D"/>
    <w:rsid w:val="00FE7221"/>
    <w:rsid w:val="00FF149C"/>
    <w:rsid w:val="00FF2CD5"/>
    <w:rsid w:val="00FF3721"/>
    <w:rsid w:val="00FF38B3"/>
    <w:rsid w:val="00FF5654"/>
    <w:rsid w:val="035FDE3F"/>
    <w:rsid w:val="06E75174"/>
    <w:rsid w:val="07AF01FD"/>
    <w:rsid w:val="14B719CA"/>
    <w:rsid w:val="155DFD1B"/>
    <w:rsid w:val="161EFCC4"/>
    <w:rsid w:val="1BC57B11"/>
    <w:rsid w:val="1CEE6F90"/>
    <w:rsid w:val="1D4FB71B"/>
    <w:rsid w:val="1DFA1D41"/>
    <w:rsid w:val="1E659455"/>
    <w:rsid w:val="1E6F12A0"/>
    <w:rsid w:val="1F7FD841"/>
    <w:rsid w:val="1FBEF0DF"/>
    <w:rsid w:val="1FD515F7"/>
    <w:rsid w:val="1FF5945E"/>
    <w:rsid w:val="1FF60A37"/>
    <w:rsid w:val="1FFD42C2"/>
    <w:rsid w:val="1FFF0C31"/>
    <w:rsid w:val="21FFBF67"/>
    <w:rsid w:val="23B7E95E"/>
    <w:rsid w:val="25D78F87"/>
    <w:rsid w:val="277FE73A"/>
    <w:rsid w:val="27AE14C9"/>
    <w:rsid w:val="29ED24E0"/>
    <w:rsid w:val="29FB8F98"/>
    <w:rsid w:val="2C77881F"/>
    <w:rsid w:val="2DFD6743"/>
    <w:rsid w:val="2EE7D6B2"/>
    <w:rsid w:val="2F3E12C9"/>
    <w:rsid w:val="2FDB2C32"/>
    <w:rsid w:val="2FF77BB9"/>
    <w:rsid w:val="2FFE21B7"/>
    <w:rsid w:val="31FF8E97"/>
    <w:rsid w:val="32FC248A"/>
    <w:rsid w:val="34DFA67B"/>
    <w:rsid w:val="34F71B73"/>
    <w:rsid w:val="356DA906"/>
    <w:rsid w:val="35F5C45F"/>
    <w:rsid w:val="362BEFBB"/>
    <w:rsid w:val="365F0478"/>
    <w:rsid w:val="3757A8D7"/>
    <w:rsid w:val="37AAA472"/>
    <w:rsid w:val="37BF1FE8"/>
    <w:rsid w:val="37F72C8F"/>
    <w:rsid w:val="37FB6809"/>
    <w:rsid w:val="393DA8ED"/>
    <w:rsid w:val="39BF16DB"/>
    <w:rsid w:val="39F7DA88"/>
    <w:rsid w:val="3A1D4B99"/>
    <w:rsid w:val="3A7FE9EC"/>
    <w:rsid w:val="3ADE7130"/>
    <w:rsid w:val="3BDF6DAB"/>
    <w:rsid w:val="3BED4C0F"/>
    <w:rsid w:val="3BF72A16"/>
    <w:rsid w:val="3BFB368B"/>
    <w:rsid w:val="3CDD42D7"/>
    <w:rsid w:val="3CF7317C"/>
    <w:rsid w:val="3D13D9F3"/>
    <w:rsid w:val="3DBF0A4D"/>
    <w:rsid w:val="3DCF8529"/>
    <w:rsid w:val="3DDE0E88"/>
    <w:rsid w:val="3DE7D616"/>
    <w:rsid w:val="3E7FA0BD"/>
    <w:rsid w:val="3EA7CAF7"/>
    <w:rsid w:val="3EBF783F"/>
    <w:rsid w:val="3ED18EE3"/>
    <w:rsid w:val="3F5F389B"/>
    <w:rsid w:val="3F66E669"/>
    <w:rsid w:val="3F86E22D"/>
    <w:rsid w:val="3F87870B"/>
    <w:rsid w:val="3FBACBE2"/>
    <w:rsid w:val="3FBFB8EA"/>
    <w:rsid w:val="3FCB91B7"/>
    <w:rsid w:val="3FD78E11"/>
    <w:rsid w:val="3FDDD75C"/>
    <w:rsid w:val="3FDFB19A"/>
    <w:rsid w:val="3FE77D86"/>
    <w:rsid w:val="3FE9359D"/>
    <w:rsid w:val="3FF0533A"/>
    <w:rsid w:val="3FF75AAE"/>
    <w:rsid w:val="3FF78EF3"/>
    <w:rsid w:val="3FF794F1"/>
    <w:rsid w:val="3FF79FDC"/>
    <w:rsid w:val="3FFAE521"/>
    <w:rsid w:val="3FFF612C"/>
    <w:rsid w:val="45DC808C"/>
    <w:rsid w:val="4C7707B9"/>
    <w:rsid w:val="4EEB217D"/>
    <w:rsid w:val="4EFD4A4B"/>
    <w:rsid w:val="4F755606"/>
    <w:rsid w:val="4FDDB4FA"/>
    <w:rsid w:val="4FDFEC02"/>
    <w:rsid w:val="53EF4DBE"/>
    <w:rsid w:val="53FEF557"/>
    <w:rsid w:val="54AFC90E"/>
    <w:rsid w:val="54F96AA4"/>
    <w:rsid w:val="553F31DE"/>
    <w:rsid w:val="56F3CD66"/>
    <w:rsid w:val="576AAD1A"/>
    <w:rsid w:val="57DFBF9E"/>
    <w:rsid w:val="57F6DB8F"/>
    <w:rsid w:val="57FD0AB7"/>
    <w:rsid w:val="5AF7C807"/>
    <w:rsid w:val="5B3FD4F5"/>
    <w:rsid w:val="5B8F578D"/>
    <w:rsid w:val="5BDD57FD"/>
    <w:rsid w:val="5BEF72CE"/>
    <w:rsid w:val="5BF735D5"/>
    <w:rsid w:val="5DB40411"/>
    <w:rsid w:val="5DEAF5DB"/>
    <w:rsid w:val="5E6FDACD"/>
    <w:rsid w:val="5EF5B127"/>
    <w:rsid w:val="5F371416"/>
    <w:rsid w:val="5F6611B6"/>
    <w:rsid w:val="5F6BAB63"/>
    <w:rsid w:val="5F6FC5B2"/>
    <w:rsid w:val="5F77E84B"/>
    <w:rsid w:val="5F8FA100"/>
    <w:rsid w:val="5FB7D4B9"/>
    <w:rsid w:val="5FBF6F9F"/>
    <w:rsid w:val="5FC5A591"/>
    <w:rsid w:val="5FCF6F4A"/>
    <w:rsid w:val="5FDB0547"/>
    <w:rsid w:val="5FDEBB32"/>
    <w:rsid w:val="5FEBDBE7"/>
    <w:rsid w:val="5FED3009"/>
    <w:rsid w:val="5FF7CA09"/>
    <w:rsid w:val="5FFBAB49"/>
    <w:rsid w:val="62F402E9"/>
    <w:rsid w:val="63CD3A05"/>
    <w:rsid w:val="649EEFE8"/>
    <w:rsid w:val="65581E78"/>
    <w:rsid w:val="667750EF"/>
    <w:rsid w:val="677BF484"/>
    <w:rsid w:val="67BBF7E7"/>
    <w:rsid w:val="67F735FD"/>
    <w:rsid w:val="693FC431"/>
    <w:rsid w:val="69DF6644"/>
    <w:rsid w:val="69FF9813"/>
    <w:rsid w:val="6ADF9F53"/>
    <w:rsid w:val="6AEFA3AB"/>
    <w:rsid w:val="6BC7F8B3"/>
    <w:rsid w:val="6CFC528B"/>
    <w:rsid w:val="6DD3A03E"/>
    <w:rsid w:val="6DF570F5"/>
    <w:rsid w:val="6EB1F341"/>
    <w:rsid w:val="6EDF6B23"/>
    <w:rsid w:val="6EF72EA6"/>
    <w:rsid w:val="6EFA7387"/>
    <w:rsid w:val="6F0D9BAE"/>
    <w:rsid w:val="6F31C146"/>
    <w:rsid w:val="6F4B46DC"/>
    <w:rsid w:val="6F5F20A6"/>
    <w:rsid w:val="6F771195"/>
    <w:rsid w:val="6F7BDB31"/>
    <w:rsid w:val="6F7D69F9"/>
    <w:rsid w:val="6FCD6C4F"/>
    <w:rsid w:val="6FCFC971"/>
    <w:rsid w:val="6FFB3EDF"/>
    <w:rsid w:val="6FFF1138"/>
    <w:rsid w:val="6FFF188D"/>
    <w:rsid w:val="6FFFB38B"/>
    <w:rsid w:val="73F26FBA"/>
    <w:rsid w:val="73FB80D5"/>
    <w:rsid w:val="747E082E"/>
    <w:rsid w:val="74BFB213"/>
    <w:rsid w:val="757E537F"/>
    <w:rsid w:val="75F7AD8D"/>
    <w:rsid w:val="75F7F9FF"/>
    <w:rsid w:val="76DF4110"/>
    <w:rsid w:val="776A4832"/>
    <w:rsid w:val="777B408D"/>
    <w:rsid w:val="777B4E7D"/>
    <w:rsid w:val="779F273C"/>
    <w:rsid w:val="77B79F21"/>
    <w:rsid w:val="77DFC950"/>
    <w:rsid w:val="77DFD2A0"/>
    <w:rsid w:val="782FB46B"/>
    <w:rsid w:val="78FF672C"/>
    <w:rsid w:val="79DFD913"/>
    <w:rsid w:val="79FBF058"/>
    <w:rsid w:val="79FF53DD"/>
    <w:rsid w:val="79FFABC6"/>
    <w:rsid w:val="7A7EA4A1"/>
    <w:rsid w:val="7A8B3D9F"/>
    <w:rsid w:val="7AAE2067"/>
    <w:rsid w:val="7AF3D1CA"/>
    <w:rsid w:val="7AF587FB"/>
    <w:rsid w:val="7B6DE392"/>
    <w:rsid w:val="7B7F59F8"/>
    <w:rsid w:val="7BB72A44"/>
    <w:rsid w:val="7BB74113"/>
    <w:rsid w:val="7BD63E77"/>
    <w:rsid w:val="7BDF7CED"/>
    <w:rsid w:val="7BE1235A"/>
    <w:rsid w:val="7BEB3531"/>
    <w:rsid w:val="7BEBB4C8"/>
    <w:rsid w:val="7BFF647A"/>
    <w:rsid w:val="7BFF87DC"/>
    <w:rsid w:val="7BFFCBEB"/>
    <w:rsid w:val="7C395B4C"/>
    <w:rsid w:val="7C8EAB40"/>
    <w:rsid w:val="7CEA6DAD"/>
    <w:rsid w:val="7CF7940C"/>
    <w:rsid w:val="7CFB9F46"/>
    <w:rsid w:val="7D6F9AB7"/>
    <w:rsid w:val="7D79E3D0"/>
    <w:rsid w:val="7D7DAF9E"/>
    <w:rsid w:val="7D7E5E5B"/>
    <w:rsid w:val="7D7EFBA5"/>
    <w:rsid w:val="7DDB21E1"/>
    <w:rsid w:val="7DDB2996"/>
    <w:rsid w:val="7DFD5337"/>
    <w:rsid w:val="7E3FC92B"/>
    <w:rsid w:val="7E5B86A8"/>
    <w:rsid w:val="7E5FC7BA"/>
    <w:rsid w:val="7E65630A"/>
    <w:rsid w:val="7E6C71C2"/>
    <w:rsid w:val="7E9B66A1"/>
    <w:rsid w:val="7EB55EFC"/>
    <w:rsid w:val="7EDB1E11"/>
    <w:rsid w:val="7EEB1447"/>
    <w:rsid w:val="7EEFE4C0"/>
    <w:rsid w:val="7EF5A65F"/>
    <w:rsid w:val="7EF78B14"/>
    <w:rsid w:val="7EFB9590"/>
    <w:rsid w:val="7EFF42AC"/>
    <w:rsid w:val="7EFFBA99"/>
    <w:rsid w:val="7EFFF512"/>
    <w:rsid w:val="7EFFFBAB"/>
    <w:rsid w:val="7F729F20"/>
    <w:rsid w:val="7F7F7CBF"/>
    <w:rsid w:val="7F7F8228"/>
    <w:rsid w:val="7F7F827C"/>
    <w:rsid w:val="7F8D9C64"/>
    <w:rsid w:val="7F97CA1B"/>
    <w:rsid w:val="7F9F5807"/>
    <w:rsid w:val="7FAE0775"/>
    <w:rsid w:val="7FB13FAB"/>
    <w:rsid w:val="7FB316E0"/>
    <w:rsid w:val="7FBDE6D1"/>
    <w:rsid w:val="7FCF5AF4"/>
    <w:rsid w:val="7FD21081"/>
    <w:rsid w:val="7FDC4D33"/>
    <w:rsid w:val="7FDF83E0"/>
    <w:rsid w:val="7FE7525D"/>
    <w:rsid w:val="7FE81950"/>
    <w:rsid w:val="7FE931C3"/>
    <w:rsid w:val="7FED234F"/>
    <w:rsid w:val="7FEF7CEB"/>
    <w:rsid w:val="7FEFCD16"/>
    <w:rsid w:val="7FF0DEEF"/>
    <w:rsid w:val="7FF25A98"/>
    <w:rsid w:val="7FF35AA4"/>
    <w:rsid w:val="7FF58F01"/>
    <w:rsid w:val="7FF78700"/>
    <w:rsid w:val="7FF7E0AA"/>
    <w:rsid w:val="7FFBD769"/>
    <w:rsid w:val="7FFBF579"/>
    <w:rsid w:val="7FFE17FB"/>
    <w:rsid w:val="7FFF1DC8"/>
    <w:rsid w:val="7FFF28BC"/>
    <w:rsid w:val="7FFF407A"/>
    <w:rsid w:val="7FFF8EE2"/>
    <w:rsid w:val="7FFFA136"/>
    <w:rsid w:val="7FFFA375"/>
    <w:rsid w:val="7FFFACD9"/>
    <w:rsid w:val="7FFFDE63"/>
    <w:rsid w:val="7FFFF84A"/>
    <w:rsid w:val="83FBA488"/>
    <w:rsid w:val="86FD1787"/>
    <w:rsid w:val="8BDB9281"/>
    <w:rsid w:val="8BEF95AC"/>
    <w:rsid w:val="8CBFFA47"/>
    <w:rsid w:val="8F6FB19A"/>
    <w:rsid w:val="8FEDEB2C"/>
    <w:rsid w:val="96F5B5AE"/>
    <w:rsid w:val="9B752186"/>
    <w:rsid w:val="9DB9026D"/>
    <w:rsid w:val="9DDFBC9D"/>
    <w:rsid w:val="9E0F104F"/>
    <w:rsid w:val="9FF7D775"/>
    <w:rsid w:val="A13D8CB0"/>
    <w:rsid w:val="A1BBFE5B"/>
    <w:rsid w:val="A3D155A1"/>
    <w:rsid w:val="A4EE7356"/>
    <w:rsid w:val="A5BF21E7"/>
    <w:rsid w:val="A7FFDC96"/>
    <w:rsid w:val="ABDCFEC9"/>
    <w:rsid w:val="AD2F898A"/>
    <w:rsid w:val="AD7F9289"/>
    <w:rsid w:val="AEBF5E06"/>
    <w:rsid w:val="AFAFF6A3"/>
    <w:rsid w:val="AFF41980"/>
    <w:rsid w:val="B37B6EFB"/>
    <w:rsid w:val="B499134B"/>
    <w:rsid w:val="B5FD1BB0"/>
    <w:rsid w:val="B7369D0E"/>
    <w:rsid w:val="B77DC460"/>
    <w:rsid w:val="B7BFBA90"/>
    <w:rsid w:val="B7DB5181"/>
    <w:rsid w:val="BB7FCFC8"/>
    <w:rsid w:val="BBFD4DF1"/>
    <w:rsid w:val="BC7C0132"/>
    <w:rsid w:val="BC7FA087"/>
    <w:rsid w:val="BCFAFF2C"/>
    <w:rsid w:val="BD0B84E2"/>
    <w:rsid w:val="BD5B7067"/>
    <w:rsid w:val="BD7EEC40"/>
    <w:rsid w:val="BD7F4C6A"/>
    <w:rsid w:val="BD970680"/>
    <w:rsid w:val="BDAFD335"/>
    <w:rsid w:val="BDD9EBAC"/>
    <w:rsid w:val="BDE2E861"/>
    <w:rsid w:val="BDF7ED1F"/>
    <w:rsid w:val="BDFE8DD6"/>
    <w:rsid w:val="BDFF8AE2"/>
    <w:rsid w:val="BEAFECE0"/>
    <w:rsid w:val="BED5B371"/>
    <w:rsid w:val="BEDFED72"/>
    <w:rsid w:val="BEF7D1FA"/>
    <w:rsid w:val="BEFB66AA"/>
    <w:rsid w:val="BF73C3B8"/>
    <w:rsid w:val="BF9DF0A0"/>
    <w:rsid w:val="BFAF07BF"/>
    <w:rsid w:val="BFBD1035"/>
    <w:rsid w:val="BFBD2AF7"/>
    <w:rsid w:val="BFBD5D55"/>
    <w:rsid w:val="BFBF02CA"/>
    <w:rsid w:val="BFBF043F"/>
    <w:rsid w:val="BFCC11DA"/>
    <w:rsid w:val="BFDB9B63"/>
    <w:rsid w:val="BFEAEC1B"/>
    <w:rsid w:val="BFF526DC"/>
    <w:rsid w:val="BFFE8DDF"/>
    <w:rsid w:val="BFFE9DB7"/>
    <w:rsid w:val="BFFEE367"/>
    <w:rsid w:val="BFFFF068"/>
    <w:rsid w:val="C9BFD6E7"/>
    <w:rsid w:val="CA768045"/>
    <w:rsid w:val="CB917E6F"/>
    <w:rsid w:val="CBCBB302"/>
    <w:rsid w:val="CBD5C55F"/>
    <w:rsid w:val="CBEAF5B0"/>
    <w:rsid w:val="CCD1132E"/>
    <w:rsid w:val="CDBECD09"/>
    <w:rsid w:val="CEBEE689"/>
    <w:rsid w:val="CF77725F"/>
    <w:rsid w:val="CF7ACE78"/>
    <w:rsid w:val="CF9F651D"/>
    <w:rsid w:val="CFD8E480"/>
    <w:rsid w:val="D3CE746A"/>
    <w:rsid w:val="D597C8D8"/>
    <w:rsid w:val="D6BE19BD"/>
    <w:rsid w:val="D6DE6150"/>
    <w:rsid w:val="D76BC90B"/>
    <w:rsid w:val="D977F8A6"/>
    <w:rsid w:val="D9D7D461"/>
    <w:rsid w:val="DA8F8BD1"/>
    <w:rsid w:val="DAFFA866"/>
    <w:rsid w:val="DB77539B"/>
    <w:rsid w:val="DBB5F3C2"/>
    <w:rsid w:val="DC5502F1"/>
    <w:rsid w:val="DCEE4B2A"/>
    <w:rsid w:val="DD3302D3"/>
    <w:rsid w:val="DD3F4686"/>
    <w:rsid w:val="DD7FCFD4"/>
    <w:rsid w:val="DDD1C5DC"/>
    <w:rsid w:val="DDEFDB60"/>
    <w:rsid w:val="DDFF4B15"/>
    <w:rsid w:val="DE5640C4"/>
    <w:rsid w:val="DEA26D23"/>
    <w:rsid w:val="DEF9F560"/>
    <w:rsid w:val="DF2913BF"/>
    <w:rsid w:val="DF5E7704"/>
    <w:rsid w:val="DFCDA9BD"/>
    <w:rsid w:val="DFEBF74A"/>
    <w:rsid w:val="DFEFDE05"/>
    <w:rsid w:val="DFFC80BB"/>
    <w:rsid w:val="DFFF7A84"/>
    <w:rsid w:val="E37B5056"/>
    <w:rsid w:val="E3EE6F34"/>
    <w:rsid w:val="E566D27D"/>
    <w:rsid w:val="E6FF20C1"/>
    <w:rsid w:val="E75D8DAA"/>
    <w:rsid w:val="E7BFED88"/>
    <w:rsid w:val="E7EACEF9"/>
    <w:rsid w:val="E7FF41D8"/>
    <w:rsid w:val="EAFCC95A"/>
    <w:rsid w:val="EB373B07"/>
    <w:rsid w:val="EB5A9147"/>
    <w:rsid w:val="EB7EAB89"/>
    <w:rsid w:val="EB9682E7"/>
    <w:rsid w:val="ECDD1019"/>
    <w:rsid w:val="EDB7AAF8"/>
    <w:rsid w:val="EDEF717D"/>
    <w:rsid w:val="EDFDAFFA"/>
    <w:rsid w:val="EE2AB695"/>
    <w:rsid w:val="EE7FB973"/>
    <w:rsid w:val="EEF725B2"/>
    <w:rsid w:val="EEFE6FB4"/>
    <w:rsid w:val="EEFFBE63"/>
    <w:rsid w:val="EF26D1BD"/>
    <w:rsid w:val="EF5B3713"/>
    <w:rsid w:val="EF79FF40"/>
    <w:rsid w:val="EF9FEE56"/>
    <w:rsid w:val="EFBB637D"/>
    <w:rsid w:val="EFBFAE9D"/>
    <w:rsid w:val="EFEFAA59"/>
    <w:rsid w:val="EFFA79AB"/>
    <w:rsid w:val="F1EFF88C"/>
    <w:rsid w:val="F1F73C6D"/>
    <w:rsid w:val="F1FE9523"/>
    <w:rsid w:val="F35DA5F1"/>
    <w:rsid w:val="F37DB37A"/>
    <w:rsid w:val="F37F732C"/>
    <w:rsid w:val="F3DE1B2F"/>
    <w:rsid w:val="F3EF086B"/>
    <w:rsid w:val="F4EDB458"/>
    <w:rsid w:val="F4FE0558"/>
    <w:rsid w:val="F5757EAE"/>
    <w:rsid w:val="F5C7D896"/>
    <w:rsid w:val="F5EF749D"/>
    <w:rsid w:val="F5F7B5EB"/>
    <w:rsid w:val="F63A5DAF"/>
    <w:rsid w:val="F6BFEEC4"/>
    <w:rsid w:val="F6E790E4"/>
    <w:rsid w:val="F73D08B4"/>
    <w:rsid w:val="F777A034"/>
    <w:rsid w:val="F77EA7D6"/>
    <w:rsid w:val="F77F3570"/>
    <w:rsid w:val="F78D407D"/>
    <w:rsid w:val="F79645E4"/>
    <w:rsid w:val="F7B32067"/>
    <w:rsid w:val="F7C1F8AE"/>
    <w:rsid w:val="F7C7D6BC"/>
    <w:rsid w:val="F7DD1103"/>
    <w:rsid w:val="F7DF087E"/>
    <w:rsid w:val="F7DFC8F9"/>
    <w:rsid w:val="F7EB09E9"/>
    <w:rsid w:val="F7FAD650"/>
    <w:rsid w:val="F7FD8B41"/>
    <w:rsid w:val="F7FF1C12"/>
    <w:rsid w:val="F7FF473B"/>
    <w:rsid w:val="F7FF71E2"/>
    <w:rsid w:val="F7FF7DC2"/>
    <w:rsid w:val="F8BAFB66"/>
    <w:rsid w:val="F97FFE26"/>
    <w:rsid w:val="F9DB5AB7"/>
    <w:rsid w:val="FB1F666A"/>
    <w:rsid w:val="FB5ABF18"/>
    <w:rsid w:val="FB5F5BD0"/>
    <w:rsid w:val="FB754B10"/>
    <w:rsid w:val="FB8FBCDF"/>
    <w:rsid w:val="FBB79E63"/>
    <w:rsid w:val="FBDBF40F"/>
    <w:rsid w:val="FBDFEE84"/>
    <w:rsid w:val="FBE7B149"/>
    <w:rsid w:val="FBEA8316"/>
    <w:rsid w:val="FBED5DD6"/>
    <w:rsid w:val="FBF3835C"/>
    <w:rsid w:val="FBFE9555"/>
    <w:rsid w:val="FBFF4D6A"/>
    <w:rsid w:val="FC572D71"/>
    <w:rsid w:val="FC7D2D45"/>
    <w:rsid w:val="FC7FDDA3"/>
    <w:rsid w:val="FCBF1611"/>
    <w:rsid w:val="FCD7B510"/>
    <w:rsid w:val="FD775B7E"/>
    <w:rsid w:val="FD779168"/>
    <w:rsid w:val="FD8586A8"/>
    <w:rsid w:val="FD95EF61"/>
    <w:rsid w:val="FD9CD8A3"/>
    <w:rsid w:val="FDBB2E6C"/>
    <w:rsid w:val="FDBF964C"/>
    <w:rsid w:val="FDCF7E03"/>
    <w:rsid w:val="FDDAFFEF"/>
    <w:rsid w:val="FDFB2413"/>
    <w:rsid w:val="FDFE54CD"/>
    <w:rsid w:val="FE3783F2"/>
    <w:rsid w:val="FE3F7022"/>
    <w:rsid w:val="FE3FE334"/>
    <w:rsid w:val="FE4DD2E0"/>
    <w:rsid w:val="FE4FE235"/>
    <w:rsid w:val="FE5A86C7"/>
    <w:rsid w:val="FE6E1405"/>
    <w:rsid w:val="FEAA95B8"/>
    <w:rsid w:val="FEDF7DCF"/>
    <w:rsid w:val="FEDF9884"/>
    <w:rsid w:val="FEFB6565"/>
    <w:rsid w:val="FF1413A1"/>
    <w:rsid w:val="FF254DC2"/>
    <w:rsid w:val="FF3F5C62"/>
    <w:rsid w:val="FF3FBD29"/>
    <w:rsid w:val="FF45D1C7"/>
    <w:rsid w:val="FF468E1E"/>
    <w:rsid w:val="FF572BE6"/>
    <w:rsid w:val="FF5ADA93"/>
    <w:rsid w:val="FF5B215F"/>
    <w:rsid w:val="FF6ACC45"/>
    <w:rsid w:val="FF77A102"/>
    <w:rsid w:val="FF7F1C61"/>
    <w:rsid w:val="FF9FAA9F"/>
    <w:rsid w:val="FFA7ECEC"/>
    <w:rsid w:val="FFBAB83A"/>
    <w:rsid w:val="FFBB6EE1"/>
    <w:rsid w:val="FFBBAF11"/>
    <w:rsid w:val="FFBDB3D0"/>
    <w:rsid w:val="FFC916CF"/>
    <w:rsid w:val="FFDAB2A4"/>
    <w:rsid w:val="FFDB59D4"/>
    <w:rsid w:val="FFDB6605"/>
    <w:rsid w:val="FFDF2C6F"/>
    <w:rsid w:val="FFDF3768"/>
    <w:rsid w:val="FFDFC6BB"/>
    <w:rsid w:val="FFDFFFD3"/>
    <w:rsid w:val="FFEB1231"/>
    <w:rsid w:val="FFEFEC76"/>
    <w:rsid w:val="FFF24803"/>
    <w:rsid w:val="FFF3A5C1"/>
    <w:rsid w:val="FFF7F736"/>
    <w:rsid w:val="FFFB7486"/>
    <w:rsid w:val="FFFBEC3A"/>
    <w:rsid w:val="FFFC5912"/>
    <w:rsid w:val="FFFD7B62"/>
    <w:rsid w:val="FFFDD7FE"/>
    <w:rsid w:val="FFFFA93B"/>
    <w:rsid w:val="FFFFBE3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0"/>
    <w:qFormat/>
    <w:uiPriority w:val="9"/>
    <w:pPr>
      <w:numPr>
        <w:ilvl w:val="0"/>
        <w:numId w:val="1"/>
      </w:numPr>
      <w:spacing w:before="480" w:after="0"/>
      <w:contextualSpacing/>
      <w:outlineLvl w:val="0"/>
    </w:pPr>
    <w:rPr>
      <w:rFonts w:asciiTheme="majorHAnsi" w:hAnsiTheme="majorHAnsi" w:eastAsiaTheme="majorEastAsia" w:cstheme="majorBidi"/>
      <w:b/>
      <w:bCs/>
      <w:sz w:val="28"/>
      <w:szCs w:val="28"/>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basedOn w:val="1"/>
    <w:next w:val="1"/>
    <w:link w:val="43"/>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24">
    <w:name w:val="Default Paragraph Font"/>
    <w:semiHidden/>
    <w:unhideWhenUsed/>
    <w:qFormat/>
    <w:uiPriority w:val="1"/>
  </w:style>
  <w:style w:type="table" w:default="1" w:styleId="28">
    <w:name w:val="Normal Table"/>
    <w:semiHidden/>
    <w:unhideWhenUsed/>
    <w:qFormat/>
    <w:uiPriority w:val="99"/>
    <w:tblPr>
      <w:tblLayout w:type="fixed"/>
      <w:tblCellMar>
        <w:top w:w="0" w:type="dxa"/>
        <w:left w:w="108" w:type="dxa"/>
        <w:bottom w:w="0" w:type="dxa"/>
        <w:right w:w="108" w:type="dxa"/>
      </w:tblCellMar>
    </w:tblPr>
  </w:style>
  <w:style w:type="paragraph" w:styleId="5">
    <w:name w:val="Balloon Text"/>
    <w:basedOn w:val="1"/>
    <w:link w:val="36"/>
    <w:semiHidden/>
    <w:unhideWhenUsed/>
    <w:qFormat/>
    <w:uiPriority w:val="99"/>
    <w:pPr>
      <w:spacing w:after="0" w:line="240" w:lineRule="auto"/>
    </w:pPr>
    <w:rPr>
      <w:rFonts w:ascii="Tahoma" w:hAnsi="Tahoma" w:cs="Tahoma"/>
      <w:sz w:val="16"/>
      <w:szCs w:val="16"/>
    </w:rPr>
  </w:style>
  <w:style w:type="paragraph" w:styleId="6">
    <w:name w:val="Body Text"/>
    <w:basedOn w:val="1"/>
    <w:link w:val="37"/>
    <w:semiHidden/>
    <w:unhideWhenUsed/>
    <w:qFormat/>
    <w:uiPriority w:val="99"/>
    <w:pPr>
      <w:spacing w:after="120"/>
    </w:pPr>
  </w:style>
  <w:style w:type="paragraph" w:styleId="7">
    <w:name w:val="annotation text"/>
    <w:basedOn w:val="1"/>
    <w:link w:val="38"/>
    <w:semiHidden/>
    <w:unhideWhenUsed/>
    <w:qFormat/>
    <w:uiPriority w:val="99"/>
    <w:pPr>
      <w:spacing w:line="240" w:lineRule="auto"/>
    </w:pPr>
    <w:rPr>
      <w:sz w:val="20"/>
      <w:szCs w:val="20"/>
    </w:rPr>
  </w:style>
  <w:style w:type="paragraph" w:styleId="8">
    <w:name w:val="annotation subject"/>
    <w:basedOn w:val="7"/>
    <w:next w:val="7"/>
    <w:link w:val="39"/>
    <w:semiHidden/>
    <w:unhideWhenUsed/>
    <w:qFormat/>
    <w:uiPriority w:val="99"/>
    <w:rPr>
      <w:b/>
      <w:bCs/>
    </w:rPr>
  </w:style>
  <w:style w:type="paragraph" w:styleId="9">
    <w:name w:val="Document Map"/>
    <w:basedOn w:val="1"/>
    <w:link w:val="48"/>
    <w:semiHidden/>
    <w:unhideWhenUsed/>
    <w:qFormat/>
    <w:uiPriority w:val="99"/>
    <w:pPr>
      <w:spacing w:after="0" w:line="240" w:lineRule="auto"/>
    </w:pPr>
    <w:rPr>
      <w:rFonts w:ascii="Tahoma" w:hAnsi="Tahoma" w:cs="Tahoma"/>
      <w:sz w:val="16"/>
      <w:szCs w:val="16"/>
    </w:rPr>
  </w:style>
  <w:style w:type="paragraph" w:styleId="10">
    <w:name w:val="footer"/>
    <w:basedOn w:val="1"/>
    <w:link w:val="45"/>
    <w:unhideWhenUsed/>
    <w:qFormat/>
    <w:uiPriority w:val="99"/>
    <w:pPr>
      <w:tabs>
        <w:tab w:val="center" w:pos="4513"/>
        <w:tab w:val="right" w:pos="9026"/>
      </w:tabs>
      <w:spacing w:after="0" w:line="240" w:lineRule="auto"/>
    </w:pPr>
  </w:style>
  <w:style w:type="paragraph" w:styleId="11">
    <w:name w:val="header"/>
    <w:basedOn w:val="1"/>
    <w:link w:val="44"/>
    <w:unhideWhenUsed/>
    <w:qFormat/>
    <w:uiPriority w:val="99"/>
    <w:pPr>
      <w:tabs>
        <w:tab w:val="center" w:pos="4513"/>
        <w:tab w:val="right" w:pos="9026"/>
      </w:tabs>
      <w:spacing w:after="0" w:line="240" w:lineRule="auto"/>
    </w:pPr>
  </w:style>
  <w:style w:type="paragraph" w:styleId="12">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4">
    <w:name w:val="Plain Text"/>
    <w:basedOn w:val="1"/>
    <w:link w:val="42"/>
    <w:semiHidden/>
    <w:unhideWhenUsed/>
    <w:qFormat/>
    <w:uiPriority w:val="99"/>
    <w:pPr>
      <w:spacing w:after="0" w:line="240" w:lineRule="auto"/>
    </w:pPr>
    <w:rPr>
      <w:rFonts w:ascii="Calibri" w:hAnsi="Calibri" w:eastAsiaTheme="minorHAnsi"/>
      <w:szCs w:val="21"/>
    </w:rPr>
  </w:style>
  <w:style w:type="paragraph" w:styleId="15">
    <w:name w:val="toc 1"/>
    <w:basedOn w:val="1"/>
    <w:next w:val="1"/>
    <w:qFormat/>
    <w:uiPriority w:val="39"/>
    <w:pPr>
      <w:tabs>
        <w:tab w:val="left" w:pos="360"/>
        <w:tab w:val="right" w:leader="dot" w:pos="8630"/>
      </w:tabs>
      <w:spacing w:before="180" w:after="120"/>
    </w:pPr>
    <w:rPr>
      <w:b/>
      <w:bCs/>
      <w:caps/>
    </w:rPr>
  </w:style>
  <w:style w:type="paragraph" w:styleId="16">
    <w:name w:val="toc 2"/>
    <w:basedOn w:val="1"/>
    <w:next w:val="1"/>
    <w:qFormat/>
    <w:uiPriority w:val="39"/>
    <w:pPr>
      <w:tabs>
        <w:tab w:val="left" w:pos="900"/>
        <w:tab w:val="right" w:leader="dot" w:pos="8630"/>
      </w:tabs>
      <w:spacing w:line="240" w:lineRule="auto"/>
      <w:ind w:left="540"/>
    </w:pPr>
    <w:rPr>
      <w:rFonts w:cs="Tahoma"/>
    </w:rPr>
  </w:style>
  <w:style w:type="paragraph" w:styleId="17">
    <w:name w:val="toc 3"/>
    <w:basedOn w:val="1"/>
    <w:next w:val="1"/>
    <w:qFormat/>
    <w:uiPriority w:val="39"/>
    <w:pPr>
      <w:tabs>
        <w:tab w:val="left" w:pos="1200"/>
        <w:tab w:val="right" w:leader="dot" w:pos="8630"/>
      </w:tabs>
      <w:ind w:left="540"/>
    </w:pPr>
    <w:rPr>
      <w:i/>
      <w:szCs w:val="18"/>
    </w:rPr>
  </w:style>
  <w:style w:type="paragraph" w:styleId="18">
    <w:name w:val="toc 4"/>
    <w:basedOn w:val="1"/>
    <w:next w:val="1"/>
    <w:unhideWhenUsed/>
    <w:qFormat/>
    <w:uiPriority w:val="39"/>
    <w:pPr>
      <w:spacing w:after="100"/>
      <w:ind w:left="660"/>
    </w:pPr>
  </w:style>
  <w:style w:type="paragraph" w:styleId="19">
    <w:name w:val="toc 5"/>
    <w:basedOn w:val="1"/>
    <w:next w:val="1"/>
    <w:unhideWhenUsed/>
    <w:qFormat/>
    <w:uiPriority w:val="39"/>
    <w:pPr>
      <w:spacing w:after="100"/>
      <w:ind w:left="880"/>
    </w:pPr>
  </w:style>
  <w:style w:type="paragraph" w:styleId="20">
    <w:name w:val="toc 6"/>
    <w:basedOn w:val="1"/>
    <w:next w:val="1"/>
    <w:unhideWhenUsed/>
    <w:qFormat/>
    <w:uiPriority w:val="39"/>
    <w:pPr>
      <w:spacing w:after="100"/>
      <w:ind w:left="1100"/>
    </w:pPr>
  </w:style>
  <w:style w:type="paragraph" w:styleId="21">
    <w:name w:val="toc 7"/>
    <w:basedOn w:val="1"/>
    <w:next w:val="1"/>
    <w:unhideWhenUsed/>
    <w:qFormat/>
    <w:uiPriority w:val="39"/>
    <w:pPr>
      <w:spacing w:after="100"/>
      <w:ind w:left="1320"/>
    </w:pPr>
  </w:style>
  <w:style w:type="paragraph" w:styleId="22">
    <w:name w:val="toc 8"/>
    <w:basedOn w:val="1"/>
    <w:next w:val="1"/>
    <w:unhideWhenUsed/>
    <w:qFormat/>
    <w:uiPriority w:val="39"/>
    <w:pPr>
      <w:spacing w:after="100"/>
      <w:ind w:left="1540"/>
    </w:pPr>
  </w:style>
  <w:style w:type="paragraph" w:styleId="23">
    <w:name w:val="toc 9"/>
    <w:basedOn w:val="1"/>
    <w:next w:val="1"/>
    <w:unhideWhenUsed/>
    <w:qFormat/>
    <w:uiPriority w:val="39"/>
    <w:pPr>
      <w:spacing w:after="100"/>
      <w:ind w:left="1760"/>
    </w:pPr>
  </w:style>
  <w:style w:type="character" w:styleId="25">
    <w:name w:val="annotation reference"/>
    <w:basedOn w:val="24"/>
    <w:semiHidden/>
    <w:unhideWhenUsed/>
    <w:qFormat/>
    <w:uiPriority w:val="99"/>
    <w:rPr>
      <w:sz w:val="16"/>
      <w:szCs w:val="16"/>
    </w:rPr>
  </w:style>
  <w:style w:type="character" w:styleId="26">
    <w:name w:val="FollowedHyperlink"/>
    <w:basedOn w:val="24"/>
    <w:semiHidden/>
    <w:unhideWhenUsed/>
    <w:qFormat/>
    <w:uiPriority w:val="99"/>
    <w:rPr>
      <w:color w:val="800080" w:themeColor="followedHyperlink"/>
      <w:u w:val="single"/>
    </w:rPr>
  </w:style>
  <w:style w:type="character" w:styleId="27">
    <w:name w:val="Hyperlink"/>
    <w:qFormat/>
    <w:uiPriority w:val="99"/>
    <w:rPr>
      <w:color w:val="0000FF"/>
      <w:u w:val="single"/>
    </w:rPr>
  </w:style>
  <w:style w:type="table" w:styleId="29">
    <w:name w:val="Table Grid"/>
    <w:basedOn w:val="2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30">
    <w:name w:val="Heading 1 Char"/>
    <w:basedOn w:val="24"/>
    <w:link w:val="2"/>
    <w:qFormat/>
    <w:uiPriority w:val="9"/>
    <w:rPr>
      <w:rFonts w:asciiTheme="majorHAnsi" w:hAnsiTheme="majorHAnsi" w:eastAsiaTheme="majorEastAsia" w:cstheme="majorBidi"/>
      <w:b/>
      <w:bCs/>
      <w:sz w:val="28"/>
      <w:szCs w:val="28"/>
    </w:rPr>
  </w:style>
  <w:style w:type="paragraph" w:customStyle="1" w:styleId="31">
    <w:name w:val="NormalTB"/>
    <w:qFormat/>
    <w:uiPriority w:val="0"/>
    <w:pPr>
      <w:spacing w:after="200" w:line="276" w:lineRule="auto"/>
      <w:jc w:val="center"/>
    </w:pPr>
    <w:rPr>
      <w:rFonts w:ascii=".VnTime" w:hAnsi=".VnTime" w:eastAsia="Times New Roman" w:cs="Times New Roman"/>
      <w:lang w:val="en-GB" w:eastAsia="en-US" w:bidi="ar-SA"/>
    </w:rPr>
  </w:style>
  <w:style w:type="paragraph" w:customStyle="1" w:styleId="32">
    <w:name w:val="NormalCaption"/>
    <w:basedOn w:val="1"/>
    <w:qFormat/>
    <w:uiPriority w:val="0"/>
    <w:pPr>
      <w:widowControl w:val="0"/>
      <w:spacing w:after="120"/>
      <w:ind w:left="709"/>
    </w:pPr>
    <w:rPr>
      <w:b/>
      <w:bCs/>
    </w:rPr>
  </w:style>
  <w:style w:type="paragraph" w:customStyle="1" w:styleId="33">
    <w:name w:val="Heading Big"/>
    <w:basedOn w:val="31"/>
    <w:qFormat/>
    <w:uiPriority w:val="0"/>
    <w:pPr>
      <w:widowControl w:val="0"/>
      <w:spacing w:before="120" w:line="312" w:lineRule="auto"/>
    </w:pPr>
    <w:rPr>
      <w:rFonts w:ascii="Times New Roman" w:hAnsi="Times New Roman"/>
      <w:b/>
      <w:snapToGrid w:val="0"/>
      <w:sz w:val="40"/>
      <w:szCs w:val="32"/>
      <w:lang w:val="en-US"/>
    </w:rPr>
  </w:style>
  <w:style w:type="paragraph" w:styleId="34">
    <w:name w:val="List Paragraph"/>
    <w:basedOn w:val="1"/>
    <w:link w:val="40"/>
    <w:qFormat/>
    <w:uiPriority w:val="0"/>
    <w:pPr>
      <w:ind w:left="720"/>
      <w:contextualSpacing/>
    </w:pPr>
  </w:style>
  <w:style w:type="paragraph" w:customStyle="1" w:styleId="35">
    <w:name w:val="TOC Heading1"/>
    <w:basedOn w:val="2"/>
    <w:next w:val="1"/>
    <w:unhideWhenUsed/>
    <w:qFormat/>
    <w:uiPriority w:val="39"/>
    <w:pPr>
      <w:outlineLvl w:val="9"/>
    </w:pPr>
    <w:rPr>
      <w:lang w:bidi="en-US"/>
    </w:rPr>
  </w:style>
  <w:style w:type="character" w:customStyle="1" w:styleId="36">
    <w:name w:val="Balloon Text Char"/>
    <w:basedOn w:val="24"/>
    <w:link w:val="5"/>
    <w:semiHidden/>
    <w:qFormat/>
    <w:uiPriority w:val="99"/>
    <w:rPr>
      <w:rFonts w:ascii="Tahoma" w:hAnsi="Tahoma" w:cs="Tahoma" w:eastAsiaTheme="minorEastAsia"/>
      <w:sz w:val="16"/>
      <w:szCs w:val="16"/>
    </w:rPr>
  </w:style>
  <w:style w:type="character" w:customStyle="1" w:styleId="37">
    <w:name w:val="Body Text Char"/>
    <w:basedOn w:val="24"/>
    <w:link w:val="6"/>
    <w:semiHidden/>
    <w:qFormat/>
    <w:uiPriority w:val="99"/>
    <w:rPr>
      <w:rFonts w:eastAsiaTheme="minorEastAsia"/>
    </w:rPr>
  </w:style>
  <w:style w:type="character" w:customStyle="1" w:styleId="38">
    <w:name w:val="Comment Text Char"/>
    <w:basedOn w:val="24"/>
    <w:link w:val="7"/>
    <w:semiHidden/>
    <w:qFormat/>
    <w:uiPriority w:val="99"/>
    <w:rPr>
      <w:rFonts w:eastAsiaTheme="minorEastAsia"/>
      <w:sz w:val="20"/>
      <w:szCs w:val="20"/>
    </w:rPr>
  </w:style>
  <w:style w:type="character" w:customStyle="1" w:styleId="39">
    <w:name w:val="Comment Subject Char"/>
    <w:basedOn w:val="38"/>
    <w:link w:val="8"/>
    <w:semiHidden/>
    <w:qFormat/>
    <w:uiPriority w:val="99"/>
    <w:rPr>
      <w:rFonts w:eastAsiaTheme="minorEastAsia"/>
      <w:b/>
      <w:bCs/>
      <w:sz w:val="20"/>
      <w:szCs w:val="20"/>
    </w:rPr>
  </w:style>
  <w:style w:type="character" w:customStyle="1" w:styleId="40">
    <w:name w:val="List Paragraph Char"/>
    <w:link w:val="34"/>
    <w:qFormat/>
    <w:locked/>
    <w:uiPriority w:val="0"/>
  </w:style>
  <w:style w:type="character" w:customStyle="1" w:styleId="41">
    <w:name w:val="HTML Preformatted Char"/>
    <w:basedOn w:val="24"/>
    <w:link w:val="12"/>
    <w:qFormat/>
    <w:uiPriority w:val="99"/>
    <w:rPr>
      <w:rFonts w:ascii="Courier New" w:hAnsi="Courier New" w:eastAsia="Times New Roman" w:cs="Courier New"/>
      <w:sz w:val="20"/>
      <w:szCs w:val="20"/>
    </w:rPr>
  </w:style>
  <w:style w:type="character" w:customStyle="1" w:styleId="42">
    <w:name w:val="Plain Text Char"/>
    <w:basedOn w:val="24"/>
    <w:link w:val="14"/>
    <w:semiHidden/>
    <w:qFormat/>
    <w:uiPriority w:val="99"/>
    <w:rPr>
      <w:rFonts w:ascii="Calibri" w:hAnsi="Calibri" w:eastAsiaTheme="minorHAnsi"/>
      <w:szCs w:val="21"/>
    </w:rPr>
  </w:style>
  <w:style w:type="character" w:customStyle="1" w:styleId="43">
    <w:name w:val="Heading 3 Char"/>
    <w:basedOn w:val="24"/>
    <w:link w:val="4"/>
    <w:semiHidden/>
    <w:qFormat/>
    <w:uiPriority w:val="9"/>
    <w:rPr>
      <w:rFonts w:asciiTheme="majorHAnsi" w:hAnsiTheme="majorHAnsi" w:eastAsiaTheme="majorEastAsia" w:cstheme="majorBidi"/>
      <w:b/>
      <w:bCs/>
      <w:color w:val="4F81BD" w:themeColor="accent1"/>
    </w:rPr>
  </w:style>
  <w:style w:type="character" w:customStyle="1" w:styleId="44">
    <w:name w:val="Header Char"/>
    <w:basedOn w:val="24"/>
    <w:link w:val="11"/>
    <w:qFormat/>
    <w:uiPriority w:val="99"/>
  </w:style>
  <w:style w:type="character" w:customStyle="1" w:styleId="45">
    <w:name w:val="Footer Char"/>
    <w:basedOn w:val="24"/>
    <w:link w:val="10"/>
    <w:qFormat/>
    <w:uiPriority w:val="99"/>
  </w:style>
  <w:style w:type="character" w:styleId="46">
    <w:name w:val="Placeholder Text"/>
    <w:basedOn w:val="24"/>
    <w:semiHidden/>
    <w:qFormat/>
    <w:uiPriority w:val="99"/>
    <w:rPr>
      <w:color w:val="808080"/>
    </w:rPr>
  </w:style>
  <w:style w:type="character" w:customStyle="1" w:styleId="47">
    <w:name w:val="value"/>
    <w:basedOn w:val="24"/>
    <w:qFormat/>
    <w:uiPriority w:val="0"/>
  </w:style>
  <w:style w:type="character" w:customStyle="1" w:styleId="48">
    <w:name w:val="Document Map Char"/>
    <w:basedOn w:val="24"/>
    <w:link w:val="9"/>
    <w:semiHidden/>
    <w:qFormat/>
    <w:uiPriority w:val="99"/>
    <w:rPr>
      <w:rFonts w:ascii="Tahoma" w:hAnsi="Tahoma" w:cs="Tahoma"/>
      <w:sz w:val="16"/>
      <w:szCs w:val="16"/>
    </w:rPr>
  </w:style>
  <w:style w:type="table" w:customStyle="1" w:styleId="49">
    <w:name w:val="Table Grid3"/>
    <w:basedOn w:val="28"/>
    <w:qFormat/>
    <w:uiPriority w:val="59"/>
    <w:rPr>
      <w:rFonts w:eastAsiaTheme="minorEastAsia"/>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50">
    <w:name w:val="Style Bold Italic Underline"/>
    <w:qFormat/>
    <w:uiPriority w:val="0"/>
    <w:rPr>
      <w:b/>
      <w:bCs/>
      <w:i/>
      <w:iCs/>
      <w:u w:val="single"/>
    </w:rPr>
  </w:style>
  <w:style w:type="paragraph" w:customStyle="1" w:styleId="51">
    <w:name w:val="H3"/>
    <w:basedOn w:val="34"/>
    <w:qFormat/>
    <w:uiPriority w:val="0"/>
    <w:pPr>
      <w:spacing w:after="0" w:line="240" w:lineRule="auto"/>
      <w:jc w:val="both"/>
    </w:pPr>
    <w:rPr>
      <w:rFonts w:ascii="Times New Roman" w:hAnsi="Times New Roman" w:eastAsia="Calibri" w:cs="Times New Roman"/>
      <w:b/>
      <w:i/>
      <w:sz w:val="24"/>
      <w:szCs w:val="26"/>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CFCF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VT</Company>
  <Pages>6</Pages>
  <Words>695</Words>
  <Characters>3966</Characters>
  <Lines>33</Lines>
  <Paragraphs>9</Paragraphs>
  <TotalTime>9</TotalTime>
  <ScaleCrop>false</ScaleCrop>
  <LinksUpToDate>false</LinksUpToDate>
  <CharactersWithSpaces>4652</CharactersWithSpaces>
  <Application>WPS Office_11.1.0.8392_F1E327BC-269C-435d-A152-05C5408002CA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2019-03-19T02:58:00Z</dcterms:created>
  <dc:creator>Phonglh</dc:creator>
  <cp:lastModifiedBy>antv124</cp:lastModifiedBy>
  <cp:lastPrinted>2018-12-28T15:49:00Z</cp:lastPrinted>
  <dcterms:modified xsi:type="dcterms:W3CDTF">2024-07-23T14:53:08Z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1033-11.1.0.8392</vt:lpwstr>
  </property>
</Properties>
</file>