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7A3E" w:rsidRDefault="00E440A4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9F0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Supplementary Figure 1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examples of genealogical trees</w:t>
      </w:r>
    </w:p>
    <w:p w:rsidR="00E440A4" w:rsidRDefault="00E440A4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According to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international conventions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the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circle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are used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for the female sex and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the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square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for the male sex, circle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/square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 are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crossed out if the person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is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ea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d at the time of the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tree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construction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.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 black arrow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indicate the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three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index patient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referred to </w:t>
      </w:r>
      <w:r w:rsidRPr="00EC0B9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the oncology</w:t>
      </w:r>
      <w:r w:rsidR="00EC0B9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.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consultation.</w:t>
      </w:r>
    </w:p>
    <w:p w:rsidR="00E440A4" w:rsidRPr="00E440A4" w:rsidRDefault="00E440A4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9F0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Supplementary Figure 2: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Representation of </w:t>
      </w:r>
      <w:r w:rsidRPr="00E440A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missing values</w:t>
      </w:r>
    </w:p>
    <w:p w:rsidR="00E440A4" w:rsidRPr="00EC0B93" w:rsidRDefault="00E440A4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</w:pPr>
      <w:r w:rsidRPr="00EC0B9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M</w:t>
      </w:r>
      <w:r w:rsidRPr="00EC0B9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 xml:space="preserve">issing values </w:t>
      </w:r>
      <w:r w:rsidRPr="00EC0B93">
        <w:rPr>
          <w:rFonts w:ascii="Times New Roman" w:eastAsia="Times New Roman" w:hAnsi="Times New Roman" w:cs="Times New Roman"/>
          <w:kern w:val="0"/>
          <w:lang w:val="en-GB" w:eastAsia="fr-FR"/>
          <w14:ligatures w14:val="none"/>
        </w:rPr>
        <w:t>appear as white lines.</w:t>
      </w:r>
    </w:p>
    <w:p w:rsidR="00E440A4" w:rsidRDefault="00E440A4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9F0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Supplementary Figure 3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</w:t>
      </w:r>
      <w:r w:rsidR="009F0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Example of intermediate model</w:t>
      </w:r>
    </w:p>
    <w:p w:rsidR="009F069E" w:rsidRDefault="009F069E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This supplementary figure illustrates an example of intermediate model with different latent variables than the ones finally retained, and with insufficient statistical parameters. </w:t>
      </w:r>
      <w:r w:rsidRPr="009F0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Typically, the latent variable </w:t>
      </w:r>
      <w:r w:rsidRPr="009F069E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fr-FR"/>
          <w14:ligatures w14:val="none"/>
        </w:rPr>
        <w:t>Constitutional Risk</w:t>
      </w:r>
      <w:r w:rsidRPr="009F0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groups together most of the observed variables corresponding to family history and personal history occurring at an early age, all of which suggest the existence of predisposing constitutional genetics.</w:t>
      </w:r>
    </w:p>
    <w:p w:rsidR="00E440A4" w:rsidRDefault="00E440A4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9F0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Supplementary Figure </w:t>
      </w:r>
      <w:r w:rsidRPr="009F0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:</w:t>
      </w:r>
      <w:r w:rsidR="009F0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Example of intermediate model</w:t>
      </w:r>
    </w:p>
    <w:p w:rsidR="00E440A4" w:rsidRDefault="009F069E" w:rsidP="009F069E">
      <w:pPr>
        <w:spacing w:line="48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This supplementary figure illustrates an example of intermediate model with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the final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latent variable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retained,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but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with 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lower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statistical parameters</w:t>
      </w:r>
      <w: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than the ones of the final models.</w:t>
      </w:r>
    </w:p>
    <w:p w:rsidR="00E440A4" w:rsidRDefault="00E440A4">
      <w:pPr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:rsidR="00E440A4" w:rsidRDefault="00E440A4"/>
    <w:sectPr w:rsidR="00E440A4" w:rsidSect="00173611">
      <w:type w:val="continuous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A4"/>
    <w:rsid w:val="000667E2"/>
    <w:rsid w:val="00085F04"/>
    <w:rsid w:val="00094AE9"/>
    <w:rsid w:val="000A2AEB"/>
    <w:rsid w:val="000B3D8A"/>
    <w:rsid w:val="00131CB1"/>
    <w:rsid w:val="001354CF"/>
    <w:rsid w:val="0014042D"/>
    <w:rsid w:val="001606DA"/>
    <w:rsid w:val="00164404"/>
    <w:rsid w:val="001654F2"/>
    <w:rsid w:val="00173611"/>
    <w:rsid w:val="00197C74"/>
    <w:rsid w:val="001A5390"/>
    <w:rsid w:val="001E0FB1"/>
    <w:rsid w:val="001F4D72"/>
    <w:rsid w:val="0020677A"/>
    <w:rsid w:val="002259DD"/>
    <w:rsid w:val="0028798B"/>
    <w:rsid w:val="002A7D66"/>
    <w:rsid w:val="002B78B0"/>
    <w:rsid w:val="002C55D8"/>
    <w:rsid w:val="00301B52"/>
    <w:rsid w:val="00331D7E"/>
    <w:rsid w:val="00345F81"/>
    <w:rsid w:val="003506E0"/>
    <w:rsid w:val="00370BB3"/>
    <w:rsid w:val="00392500"/>
    <w:rsid w:val="003C4656"/>
    <w:rsid w:val="003C5B48"/>
    <w:rsid w:val="003D621F"/>
    <w:rsid w:val="003E4896"/>
    <w:rsid w:val="003F7A3E"/>
    <w:rsid w:val="0042525C"/>
    <w:rsid w:val="00485979"/>
    <w:rsid w:val="004936B9"/>
    <w:rsid w:val="00531596"/>
    <w:rsid w:val="00593635"/>
    <w:rsid w:val="005E6664"/>
    <w:rsid w:val="00614986"/>
    <w:rsid w:val="006234EA"/>
    <w:rsid w:val="006334F6"/>
    <w:rsid w:val="00683078"/>
    <w:rsid w:val="006B3350"/>
    <w:rsid w:val="007341F8"/>
    <w:rsid w:val="007614E6"/>
    <w:rsid w:val="00761C68"/>
    <w:rsid w:val="0076261C"/>
    <w:rsid w:val="007869AE"/>
    <w:rsid w:val="00793325"/>
    <w:rsid w:val="007A4262"/>
    <w:rsid w:val="007E7E1C"/>
    <w:rsid w:val="007F486E"/>
    <w:rsid w:val="00826A79"/>
    <w:rsid w:val="00826E70"/>
    <w:rsid w:val="00830A8D"/>
    <w:rsid w:val="008555AA"/>
    <w:rsid w:val="00882A16"/>
    <w:rsid w:val="008A4048"/>
    <w:rsid w:val="00907D82"/>
    <w:rsid w:val="00914316"/>
    <w:rsid w:val="0098391A"/>
    <w:rsid w:val="009A460B"/>
    <w:rsid w:val="009A705E"/>
    <w:rsid w:val="009D2293"/>
    <w:rsid w:val="009E038D"/>
    <w:rsid w:val="009F069E"/>
    <w:rsid w:val="00A12A37"/>
    <w:rsid w:val="00A84A27"/>
    <w:rsid w:val="00AD14F8"/>
    <w:rsid w:val="00AE483E"/>
    <w:rsid w:val="00AF1C52"/>
    <w:rsid w:val="00B02DEA"/>
    <w:rsid w:val="00C76A17"/>
    <w:rsid w:val="00C81F4A"/>
    <w:rsid w:val="00C940C1"/>
    <w:rsid w:val="00CA2B45"/>
    <w:rsid w:val="00D14795"/>
    <w:rsid w:val="00D31E68"/>
    <w:rsid w:val="00DB7556"/>
    <w:rsid w:val="00DD1A82"/>
    <w:rsid w:val="00DE2105"/>
    <w:rsid w:val="00E254AD"/>
    <w:rsid w:val="00E440A4"/>
    <w:rsid w:val="00EC0B93"/>
    <w:rsid w:val="00EC7C88"/>
    <w:rsid w:val="00ED1A48"/>
    <w:rsid w:val="00ED3C03"/>
    <w:rsid w:val="00EE58E5"/>
    <w:rsid w:val="00F14740"/>
    <w:rsid w:val="00F43533"/>
    <w:rsid w:val="00F81BB1"/>
    <w:rsid w:val="00FD1001"/>
    <w:rsid w:val="00FF213A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00D7C0"/>
  <w15:chartTrackingRefBased/>
  <w15:docId w15:val="{3E56162A-914A-414B-8DF4-059DE1F1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4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4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4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4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4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4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4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4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4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40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40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40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40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40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40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4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4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4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40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40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40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4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40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40A4"/>
    <w:rPr>
      <w:b/>
      <w:bCs/>
      <w:smallCaps/>
      <w:color w:val="2F5496" w:themeColor="accent1" w:themeShade="BF"/>
      <w:spacing w:val="5"/>
    </w:rPr>
  </w:style>
  <w:style w:type="character" w:customStyle="1" w:styleId="ts-alignment-element">
    <w:name w:val="ts-alignment-element"/>
    <w:basedOn w:val="Policepardfaut"/>
    <w:rsid w:val="00E44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Guilhem BOUSQUET</dc:creator>
  <cp:keywords/>
  <dc:description/>
  <cp:lastModifiedBy>Guilhem BOUSQUET</cp:lastModifiedBy>
  <cp:revision>2</cp:revision>
  <dcterms:created xsi:type="dcterms:W3CDTF">2025-06-13T05:34:00Z</dcterms:created>
  <dcterms:modified xsi:type="dcterms:W3CDTF">2025-06-13T06:40:00Z</dcterms:modified>
</cp:coreProperties>
</file>