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E01A1" w14:textId="77777777" w:rsidR="008409F4" w:rsidRDefault="008409F4" w:rsidP="00556960">
      <w:pPr>
        <w:jc w:val="center"/>
        <w:rPr>
          <w:rFonts w:ascii="Times New Roman" w:hAnsi="Times New Roman" w:cs="Times New Roman"/>
          <w:sz w:val="24"/>
          <w:szCs w:val="24"/>
        </w:rPr>
      </w:pPr>
    </w:p>
    <w:p w14:paraId="02437DA9" w14:textId="77777777" w:rsidR="00556960" w:rsidRDefault="00556960" w:rsidP="00556960">
      <w:pPr>
        <w:jc w:val="center"/>
        <w:rPr>
          <w:rFonts w:ascii="Times New Roman" w:hAnsi="Times New Roman" w:cs="Times New Roman"/>
          <w:sz w:val="24"/>
          <w:szCs w:val="24"/>
        </w:rPr>
      </w:pPr>
    </w:p>
    <w:p w14:paraId="7A06283B" w14:textId="77777777" w:rsidR="00556960" w:rsidRDefault="00556960" w:rsidP="00556960">
      <w:pPr>
        <w:jc w:val="center"/>
        <w:rPr>
          <w:rFonts w:ascii="Times New Roman" w:hAnsi="Times New Roman" w:cs="Times New Roman"/>
          <w:sz w:val="24"/>
          <w:szCs w:val="24"/>
        </w:rPr>
      </w:pPr>
    </w:p>
    <w:p w14:paraId="6175CC4E" w14:textId="77777777" w:rsidR="00556960" w:rsidRDefault="00556960" w:rsidP="00556960">
      <w:pPr>
        <w:jc w:val="center"/>
        <w:rPr>
          <w:rFonts w:ascii="Times New Roman" w:hAnsi="Times New Roman" w:cs="Times New Roman"/>
          <w:sz w:val="24"/>
          <w:szCs w:val="24"/>
        </w:rPr>
      </w:pPr>
    </w:p>
    <w:p w14:paraId="4CF6CB74" w14:textId="77777777" w:rsidR="00556960" w:rsidRDefault="00556960" w:rsidP="00556960">
      <w:pPr>
        <w:jc w:val="center"/>
        <w:rPr>
          <w:rFonts w:ascii="Times New Roman" w:hAnsi="Times New Roman" w:cs="Times New Roman"/>
          <w:sz w:val="24"/>
          <w:szCs w:val="24"/>
        </w:rPr>
      </w:pPr>
    </w:p>
    <w:p w14:paraId="088301A3" w14:textId="77777777" w:rsidR="00556960" w:rsidRDefault="00556960" w:rsidP="00556960">
      <w:pPr>
        <w:jc w:val="center"/>
        <w:rPr>
          <w:rFonts w:ascii="Times New Roman" w:hAnsi="Times New Roman" w:cs="Times New Roman"/>
          <w:sz w:val="24"/>
          <w:szCs w:val="24"/>
        </w:rPr>
      </w:pPr>
    </w:p>
    <w:p w14:paraId="1DE0594A" w14:textId="77777777" w:rsidR="00556960" w:rsidRDefault="00556960" w:rsidP="00556960">
      <w:pPr>
        <w:jc w:val="center"/>
        <w:rPr>
          <w:rFonts w:ascii="Times New Roman" w:hAnsi="Times New Roman" w:cs="Times New Roman"/>
          <w:sz w:val="24"/>
          <w:szCs w:val="24"/>
        </w:rPr>
      </w:pPr>
    </w:p>
    <w:p w14:paraId="79A411EF" w14:textId="228B1F3E" w:rsidR="00556960" w:rsidRDefault="00556960" w:rsidP="00556960">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2CBF8475" w14:textId="01525603" w:rsidR="00556960" w:rsidRDefault="00556960" w:rsidP="00556960">
      <w:pPr>
        <w:jc w:val="center"/>
        <w:rPr>
          <w:rFonts w:ascii="Times New Roman" w:hAnsi="Times New Roman" w:cs="Times New Roman"/>
          <w:sz w:val="24"/>
          <w:szCs w:val="24"/>
        </w:rPr>
      </w:pPr>
      <w:r>
        <w:rPr>
          <w:rFonts w:ascii="Times New Roman" w:hAnsi="Times New Roman" w:cs="Times New Roman"/>
          <w:sz w:val="24"/>
          <w:szCs w:val="24"/>
        </w:rPr>
        <w:t>CS-305-R1861</w:t>
      </w:r>
    </w:p>
    <w:p w14:paraId="6093F621" w14:textId="7792A198" w:rsidR="00556960" w:rsidRDefault="00556960" w:rsidP="00556960">
      <w:pPr>
        <w:jc w:val="center"/>
        <w:rPr>
          <w:rFonts w:ascii="Times New Roman" w:hAnsi="Times New Roman" w:cs="Times New Roman"/>
          <w:sz w:val="24"/>
          <w:szCs w:val="24"/>
        </w:rPr>
      </w:pPr>
      <w:r>
        <w:rPr>
          <w:rFonts w:ascii="Times New Roman" w:hAnsi="Times New Roman" w:cs="Times New Roman"/>
          <w:sz w:val="24"/>
          <w:szCs w:val="24"/>
        </w:rPr>
        <w:t>Bradly VanHoorebeke</w:t>
      </w:r>
    </w:p>
    <w:p w14:paraId="082AFA6B" w14:textId="17D165AA" w:rsidR="00556960" w:rsidRDefault="00556960" w:rsidP="00556960">
      <w:pPr>
        <w:jc w:val="center"/>
        <w:rPr>
          <w:rFonts w:ascii="Times New Roman" w:hAnsi="Times New Roman" w:cs="Times New Roman"/>
          <w:sz w:val="24"/>
          <w:szCs w:val="24"/>
        </w:rPr>
      </w:pPr>
      <w:r>
        <w:rPr>
          <w:rFonts w:ascii="Times New Roman" w:hAnsi="Times New Roman" w:cs="Times New Roman"/>
          <w:sz w:val="24"/>
          <w:szCs w:val="24"/>
        </w:rPr>
        <w:t>4-2 Written Assignment: Algorithm Ciphers</w:t>
      </w:r>
    </w:p>
    <w:p w14:paraId="4A3682FA" w14:textId="00100D08" w:rsidR="00556960" w:rsidRDefault="00556960" w:rsidP="00556960">
      <w:pPr>
        <w:jc w:val="center"/>
        <w:rPr>
          <w:rFonts w:ascii="Times New Roman" w:hAnsi="Times New Roman" w:cs="Times New Roman"/>
          <w:sz w:val="24"/>
          <w:szCs w:val="24"/>
        </w:rPr>
      </w:pPr>
      <w:r>
        <w:rPr>
          <w:rFonts w:ascii="Times New Roman" w:hAnsi="Times New Roman" w:cs="Times New Roman"/>
          <w:sz w:val="24"/>
          <w:szCs w:val="24"/>
        </w:rPr>
        <w:t>9/24/2023</w:t>
      </w:r>
    </w:p>
    <w:p w14:paraId="37EFE0AB" w14:textId="65436336" w:rsidR="00556960" w:rsidRDefault="00556960" w:rsidP="00556960">
      <w:pPr>
        <w:jc w:val="center"/>
        <w:rPr>
          <w:rFonts w:ascii="Times New Roman" w:hAnsi="Times New Roman" w:cs="Times New Roman"/>
          <w:sz w:val="24"/>
          <w:szCs w:val="24"/>
        </w:rPr>
      </w:pPr>
    </w:p>
    <w:p w14:paraId="6541FA4A" w14:textId="77777777" w:rsidR="00556960" w:rsidRDefault="00556960">
      <w:pPr>
        <w:rPr>
          <w:rFonts w:ascii="Times New Roman" w:hAnsi="Times New Roman" w:cs="Times New Roman"/>
          <w:sz w:val="24"/>
          <w:szCs w:val="24"/>
        </w:rPr>
      </w:pPr>
      <w:r>
        <w:rPr>
          <w:rFonts w:ascii="Times New Roman" w:hAnsi="Times New Roman" w:cs="Times New Roman"/>
          <w:sz w:val="24"/>
          <w:szCs w:val="24"/>
        </w:rPr>
        <w:br w:type="page"/>
      </w:r>
    </w:p>
    <w:p w14:paraId="0282BDCB" w14:textId="77777777" w:rsidR="00556960" w:rsidRPr="00556960" w:rsidRDefault="00556960" w:rsidP="00556960">
      <w:pPr>
        <w:spacing w:line="480" w:lineRule="auto"/>
        <w:rPr>
          <w:rFonts w:ascii="Times New Roman" w:hAnsi="Times New Roman" w:cs="Times New Roman"/>
          <w:sz w:val="24"/>
          <w:szCs w:val="24"/>
        </w:rPr>
      </w:pPr>
      <w:r w:rsidRPr="00556960">
        <w:rPr>
          <w:rFonts w:ascii="Times New Roman" w:hAnsi="Times New Roman" w:cs="Times New Roman"/>
          <w:b/>
          <w:bCs/>
          <w:sz w:val="24"/>
          <w:szCs w:val="24"/>
        </w:rPr>
        <w:lastRenderedPageBreak/>
        <w:t>Recommendation:</w:t>
      </w:r>
    </w:p>
    <w:p w14:paraId="6CB7CBD1" w14:textId="77777777" w:rsidR="00556960" w:rsidRPr="00556960" w:rsidRDefault="00556960" w:rsidP="00556960">
      <w:pPr>
        <w:spacing w:line="480" w:lineRule="auto"/>
        <w:rPr>
          <w:rFonts w:ascii="Times New Roman" w:hAnsi="Times New Roman" w:cs="Times New Roman"/>
          <w:sz w:val="24"/>
          <w:szCs w:val="24"/>
        </w:rPr>
      </w:pPr>
      <w:r w:rsidRPr="00556960">
        <w:rPr>
          <w:rFonts w:ascii="Times New Roman" w:hAnsi="Times New Roman" w:cs="Times New Roman"/>
          <w:sz w:val="24"/>
          <w:szCs w:val="24"/>
        </w:rPr>
        <w:t xml:space="preserve">For securing Artemis </w:t>
      </w:r>
      <w:proofErr w:type="spellStart"/>
      <w:r w:rsidRPr="00556960">
        <w:rPr>
          <w:rFonts w:ascii="Times New Roman" w:hAnsi="Times New Roman" w:cs="Times New Roman"/>
          <w:sz w:val="24"/>
          <w:szCs w:val="24"/>
        </w:rPr>
        <w:t>Financial's</w:t>
      </w:r>
      <w:proofErr w:type="spellEnd"/>
      <w:r w:rsidRPr="00556960">
        <w:rPr>
          <w:rFonts w:ascii="Times New Roman" w:hAnsi="Times New Roman" w:cs="Times New Roman"/>
          <w:sz w:val="24"/>
          <w:szCs w:val="24"/>
        </w:rPr>
        <w:t xml:space="preserve"> long-term archive files, the Advanced Encryption Standard (AES) algorithm cipher is the recommended choice. Here's a detailed justification that meets all the specified requirements:</w:t>
      </w:r>
    </w:p>
    <w:p w14:paraId="6212FE2C" w14:textId="77777777" w:rsidR="00556960" w:rsidRPr="00556960" w:rsidRDefault="00556960" w:rsidP="00556960">
      <w:pPr>
        <w:spacing w:line="480" w:lineRule="auto"/>
        <w:rPr>
          <w:rFonts w:ascii="Times New Roman" w:hAnsi="Times New Roman" w:cs="Times New Roman"/>
          <w:sz w:val="24"/>
          <w:szCs w:val="24"/>
        </w:rPr>
      </w:pPr>
      <w:r w:rsidRPr="00556960">
        <w:rPr>
          <w:rFonts w:ascii="Times New Roman" w:hAnsi="Times New Roman" w:cs="Times New Roman"/>
          <w:b/>
          <w:bCs/>
          <w:sz w:val="24"/>
          <w:szCs w:val="24"/>
        </w:rPr>
        <w:t>Algorithm Cipher Selection Justification:</w:t>
      </w:r>
    </w:p>
    <w:p w14:paraId="0DADC876" w14:textId="77777777" w:rsidR="00556960" w:rsidRPr="00556960" w:rsidRDefault="00556960" w:rsidP="00556960">
      <w:pPr>
        <w:numPr>
          <w:ilvl w:val="0"/>
          <w:numId w:val="1"/>
        </w:numPr>
        <w:spacing w:line="480" w:lineRule="auto"/>
        <w:rPr>
          <w:rFonts w:ascii="Times New Roman" w:hAnsi="Times New Roman" w:cs="Times New Roman"/>
          <w:sz w:val="24"/>
          <w:szCs w:val="24"/>
        </w:rPr>
      </w:pPr>
      <w:r w:rsidRPr="00556960">
        <w:rPr>
          <w:rFonts w:ascii="Times New Roman" w:hAnsi="Times New Roman" w:cs="Times New Roman"/>
          <w:b/>
          <w:bCs/>
          <w:sz w:val="24"/>
          <w:szCs w:val="24"/>
        </w:rPr>
        <w:t>Security Protection Best Practices:</w:t>
      </w:r>
    </w:p>
    <w:p w14:paraId="5EF00E9D" w14:textId="77777777" w:rsidR="00556960" w:rsidRPr="00556960" w:rsidRDefault="00556960" w:rsidP="00556960">
      <w:pPr>
        <w:numPr>
          <w:ilvl w:val="1"/>
          <w:numId w:val="1"/>
        </w:numPr>
        <w:spacing w:line="480" w:lineRule="auto"/>
        <w:rPr>
          <w:rFonts w:ascii="Times New Roman" w:hAnsi="Times New Roman" w:cs="Times New Roman"/>
          <w:sz w:val="24"/>
          <w:szCs w:val="24"/>
        </w:rPr>
      </w:pPr>
      <w:r w:rsidRPr="00556960">
        <w:rPr>
          <w:rFonts w:ascii="Times New Roman" w:hAnsi="Times New Roman" w:cs="Times New Roman"/>
          <w:sz w:val="24"/>
          <w:szCs w:val="24"/>
        </w:rPr>
        <w:t>AES is selected based on established security best practices. It employs symmetric-key encryption, simplifying key management, which reduces the risk associated with key distribution. This aligns with best practices for minimizing attack vectors.</w:t>
      </w:r>
    </w:p>
    <w:p w14:paraId="3A6D7C45" w14:textId="77777777" w:rsidR="00556960" w:rsidRPr="00556960" w:rsidRDefault="00556960" w:rsidP="00556960">
      <w:pPr>
        <w:numPr>
          <w:ilvl w:val="1"/>
          <w:numId w:val="1"/>
        </w:numPr>
        <w:spacing w:line="480" w:lineRule="auto"/>
        <w:rPr>
          <w:rFonts w:ascii="Times New Roman" w:hAnsi="Times New Roman" w:cs="Times New Roman"/>
          <w:sz w:val="24"/>
          <w:szCs w:val="24"/>
        </w:rPr>
      </w:pPr>
      <w:r w:rsidRPr="00556960">
        <w:rPr>
          <w:rFonts w:ascii="Times New Roman" w:hAnsi="Times New Roman" w:cs="Times New Roman"/>
          <w:sz w:val="24"/>
          <w:szCs w:val="24"/>
        </w:rPr>
        <w:t>AES offers a range of key sizes (128, 192, and 256 bits) to enable Artemis Financial to select an appropriate balance between security and performance, following best practices for data protection.</w:t>
      </w:r>
    </w:p>
    <w:p w14:paraId="154537BD" w14:textId="77777777" w:rsidR="00556960" w:rsidRPr="00556960" w:rsidRDefault="00556960" w:rsidP="00556960">
      <w:pPr>
        <w:numPr>
          <w:ilvl w:val="0"/>
          <w:numId w:val="1"/>
        </w:numPr>
        <w:spacing w:line="480" w:lineRule="auto"/>
        <w:rPr>
          <w:rFonts w:ascii="Times New Roman" w:hAnsi="Times New Roman" w:cs="Times New Roman"/>
          <w:sz w:val="24"/>
          <w:szCs w:val="24"/>
        </w:rPr>
      </w:pPr>
      <w:r w:rsidRPr="00556960">
        <w:rPr>
          <w:rFonts w:ascii="Times New Roman" w:hAnsi="Times New Roman" w:cs="Times New Roman"/>
          <w:b/>
          <w:bCs/>
          <w:sz w:val="24"/>
          <w:szCs w:val="24"/>
        </w:rPr>
        <w:t>Identification of Risks:</w:t>
      </w:r>
    </w:p>
    <w:p w14:paraId="1B780AE1" w14:textId="77777777" w:rsidR="00556960" w:rsidRPr="00556960" w:rsidRDefault="00556960" w:rsidP="00556960">
      <w:pPr>
        <w:numPr>
          <w:ilvl w:val="1"/>
          <w:numId w:val="1"/>
        </w:numPr>
        <w:spacing w:line="480" w:lineRule="auto"/>
        <w:rPr>
          <w:rFonts w:ascii="Times New Roman" w:hAnsi="Times New Roman" w:cs="Times New Roman"/>
          <w:sz w:val="24"/>
          <w:szCs w:val="24"/>
        </w:rPr>
      </w:pPr>
      <w:r w:rsidRPr="00556960">
        <w:rPr>
          <w:rFonts w:ascii="Times New Roman" w:hAnsi="Times New Roman" w:cs="Times New Roman"/>
          <w:sz w:val="24"/>
          <w:szCs w:val="24"/>
        </w:rPr>
        <w:t>AES, while highly secure, may be vulnerable to advanced attacks in the future if computational power increases significantly or new attack methods are discovered. However, the risk of such breakthroughs is currently low, and AES is considered robust against known cryptographic attacks.</w:t>
      </w:r>
    </w:p>
    <w:p w14:paraId="67461C92" w14:textId="77777777" w:rsidR="00556960" w:rsidRPr="00556960" w:rsidRDefault="00556960" w:rsidP="00556960">
      <w:pPr>
        <w:numPr>
          <w:ilvl w:val="0"/>
          <w:numId w:val="1"/>
        </w:numPr>
        <w:spacing w:line="480" w:lineRule="auto"/>
        <w:rPr>
          <w:rFonts w:ascii="Times New Roman" w:hAnsi="Times New Roman" w:cs="Times New Roman"/>
          <w:sz w:val="24"/>
          <w:szCs w:val="24"/>
        </w:rPr>
      </w:pPr>
      <w:r w:rsidRPr="00556960">
        <w:rPr>
          <w:rFonts w:ascii="Times New Roman" w:hAnsi="Times New Roman" w:cs="Times New Roman"/>
          <w:b/>
          <w:bCs/>
          <w:sz w:val="24"/>
          <w:szCs w:val="24"/>
        </w:rPr>
        <w:t>Compliance with Current Government Regulations:</w:t>
      </w:r>
    </w:p>
    <w:p w14:paraId="07C30E25" w14:textId="77777777" w:rsidR="00556960" w:rsidRPr="00556960" w:rsidRDefault="00556960" w:rsidP="00556960">
      <w:pPr>
        <w:numPr>
          <w:ilvl w:val="1"/>
          <w:numId w:val="1"/>
        </w:numPr>
        <w:spacing w:line="480" w:lineRule="auto"/>
        <w:rPr>
          <w:rFonts w:ascii="Times New Roman" w:hAnsi="Times New Roman" w:cs="Times New Roman"/>
          <w:sz w:val="24"/>
          <w:szCs w:val="24"/>
        </w:rPr>
      </w:pPr>
      <w:r w:rsidRPr="00556960">
        <w:rPr>
          <w:rFonts w:ascii="Times New Roman" w:hAnsi="Times New Roman" w:cs="Times New Roman"/>
          <w:sz w:val="24"/>
          <w:szCs w:val="24"/>
        </w:rPr>
        <w:t xml:space="preserve">AES is compliant with current government regulations, including those set by the National Institute of Standards and Technology (NIST) and Federal Information </w:t>
      </w:r>
      <w:r w:rsidRPr="00556960">
        <w:rPr>
          <w:rFonts w:ascii="Times New Roman" w:hAnsi="Times New Roman" w:cs="Times New Roman"/>
          <w:sz w:val="24"/>
          <w:szCs w:val="24"/>
        </w:rPr>
        <w:lastRenderedPageBreak/>
        <w:t>Processing Standards (FIPS). Using AES ensures that Artemis Financial meets current regulatory requirements.</w:t>
      </w:r>
    </w:p>
    <w:p w14:paraId="610253A4" w14:textId="77777777" w:rsidR="00556960" w:rsidRPr="00556960" w:rsidRDefault="00556960" w:rsidP="00556960">
      <w:pPr>
        <w:numPr>
          <w:ilvl w:val="0"/>
          <w:numId w:val="1"/>
        </w:numPr>
        <w:spacing w:line="480" w:lineRule="auto"/>
        <w:rPr>
          <w:rFonts w:ascii="Times New Roman" w:hAnsi="Times New Roman" w:cs="Times New Roman"/>
          <w:sz w:val="24"/>
          <w:szCs w:val="24"/>
        </w:rPr>
      </w:pPr>
      <w:r w:rsidRPr="00556960">
        <w:rPr>
          <w:rFonts w:ascii="Times New Roman" w:hAnsi="Times New Roman" w:cs="Times New Roman"/>
          <w:b/>
          <w:bCs/>
          <w:sz w:val="24"/>
          <w:szCs w:val="24"/>
        </w:rPr>
        <w:t>Usage of the Algorithm Cipher:</w:t>
      </w:r>
    </w:p>
    <w:p w14:paraId="314FAF3E" w14:textId="77777777" w:rsidR="00556960" w:rsidRPr="00556960" w:rsidRDefault="00556960" w:rsidP="00556960">
      <w:pPr>
        <w:numPr>
          <w:ilvl w:val="1"/>
          <w:numId w:val="1"/>
        </w:numPr>
        <w:spacing w:line="480" w:lineRule="auto"/>
        <w:rPr>
          <w:rFonts w:ascii="Times New Roman" w:hAnsi="Times New Roman" w:cs="Times New Roman"/>
          <w:sz w:val="24"/>
          <w:szCs w:val="24"/>
        </w:rPr>
      </w:pPr>
      <w:r w:rsidRPr="00556960">
        <w:rPr>
          <w:rFonts w:ascii="Times New Roman" w:hAnsi="Times New Roman" w:cs="Times New Roman"/>
          <w:sz w:val="24"/>
          <w:szCs w:val="24"/>
        </w:rPr>
        <w:t>AES will be used to encrypt long-term archive files. It provides confidentiality, ensuring that unauthorized parties cannot access the encrypted data. This aligns with best practices for data security, especially for sensitive financial information.</w:t>
      </w:r>
    </w:p>
    <w:p w14:paraId="5902B03E" w14:textId="77777777" w:rsidR="00556960" w:rsidRPr="00556960" w:rsidRDefault="00556960" w:rsidP="00556960">
      <w:pPr>
        <w:numPr>
          <w:ilvl w:val="0"/>
          <w:numId w:val="1"/>
        </w:numPr>
        <w:spacing w:line="480" w:lineRule="auto"/>
        <w:rPr>
          <w:rFonts w:ascii="Times New Roman" w:hAnsi="Times New Roman" w:cs="Times New Roman"/>
          <w:sz w:val="24"/>
          <w:szCs w:val="24"/>
        </w:rPr>
      </w:pPr>
      <w:r w:rsidRPr="00556960">
        <w:rPr>
          <w:rFonts w:ascii="Times New Roman" w:hAnsi="Times New Roman" w:cs="Times New Roman"/>
          <w:b/>
          <w:bCs/>
          <w:sz w:val="24"/>
          <w:szCs w:val="24"/>
        </w:rPr>
        <w:t>Choice of the Best Cipher:</w:t>
      </w:r>
    </w:p>
    <w:p w14:paraId="573028BE" w14:textId="77777777" w:rsidR="00556960" w:rsidRPr="00556960" w:rsidRDefault="00556960" w:rsidP="00556960">
      <w:pPr>
        <w:numPr>
          <w:ilvl w:val="1"/>
          <w:numId w:val="1"/>
        </w:numPr>
        <w:spacing w:line="480" w:lineRule="auto"/>
        <w:rPr>
          <w:rFonts w:ascii="Times New Roman" w:hAnsi="Times New Roman" w:cs="Times New Roman"/>
          <w:sz w:val="24"/>
          <w:szCs w:val="24"/>
        </w:rPr>
      </w:pPr>
      <w:r w:rsidRPr="00556960">
        <w:rPr>
          <w:rFonts w:ascii="Times New Roman" w:hAnsi="Times New Roman" w:cs="Times New Roman"/>
          <w:sz w:val="24"/>
          <w:szCs w:val="24"/>
        </w:rPr>
        <w:t>AES is considered one of the best ciphers due to its security, efficiency, and versatility. Its symmetric-key nature simplifies key management, and it has withstood extensive cryptographic analysis and real-world testing.</w:t>
      </w:r>
    </w:p>
    <w:p w14:paraId="6D97E247" w14:textId="77777777" w:rsidR="00556960" w:rsidRPr="00556960" w:rsidRDefault="00556960" w:rsidP="00556960">
      <w:pPr>
        <w:numPr>
          <w:ilvl w:val="0"/>
          <w:numId w:val="1"/>
        </w:numPr>
        <w:spacing w:line="480" w:lineRule="auto"/>
        <w:rPr>
          <w:rFonts w:ascii="Times New Roman" w:hAnsi="Times New Roman" w:cs="Times New Roman"/>
          <w:sz w:val="24"/>
          <w:szCs w:val="24"/>
        </w:rPr>
      </w:pPr>
      <w:r w:rsidRPr="00556960">
        <w:rPr>
          <w:rFonts w:ascii="Times New Roman" w:hAnsi="Times New Roman" w:cs="Times New Roman"/>
          <w:b/>
          <w:bCs/>
          <w:sz w:val="24"/>
          <w:szCs w:val="24"/>
        </w:rPr>
        <w:t>Reasons for Not Choosing the Most Secure Cipher:</w:t>
      </w:r>
    </w:p>
    <w:p w14:paraId="76D0B527" w14:textId="77777777" w:rsidR="00556960" w:rsidRPr="00556960" w:rsidRDefault="00556960" w:rsidP="00556960">
      <w:pPr>
        <w:numPr>
          <w:ilvl w:val="1"/>
          <w:numId w:val="1"/>
        </w:numPr>
        <w:spacing w:line="480" w:lineRule="auto"/>
        <w:rPr>
          <w:rFonts w:ascii="Times New Roman" w:hAnsi="Times New Roman" w:cs="Times New Roman"/>
          <w:sz w:val="24"/>
          <w:szCs w:val="24"/>
        </w:rPr>
      </w:pPr>
      <w:r w:rsidRPr="00556960">
        <w:rPr>
          <w:rFonts w:ascii="Times New Roman" w:hAnsi="Times New Roman" w:cs="Times New Roman"/>
          <w:sz w:val="24"/>
          <w:szCs w:val="24"/>
        </w:rPr>
        <w:t>While AES is highly secure, no cipher can provide an absolute guarantee of security, as security risks continually evolve. Choosing a more secure cipher might introduce complexity and performance overheads that are unnecessary for the current threat landscape.</w:t>
      </w:r>
    </w:p>
    <w:p w14:paraId="3FC280A5" w14:textId="77777777" w:rsidR="00556960" w:rsidRPr="00556960" w:rsidRDefault="00556960" w:rsidP="00556960">
      <w:pPr>
        <w:spacing w:line="480" w:lineRule="auto"/>
        <w:rPr>
          <w:rFonts w:ascii="Times New Roman" w:hAnsi="Times New Roman" w:cs="Times New Roman"/>
          <w:sz w:val="24"/>
          <w:szCs w:val="24"/>
        </w:rPr>
      </w:pPr>
      <w:r w:rsidRPr="00556960">
        <w:rPr>
          <w:rFonts w:ascii="Times New Roman" w:hAnsi="Times New Roman" w:cs="Times New Roman"/>
          <w:b/>
          <w:bCs/>
          <w:sz w:val="24"/>
          <w:szCs w:val="24"/>
        </w:rPr>
        <w:t>Algorithm Cipher Purpose and Key Aspects:</w:t>
      </w:r>
    </w:p>
    <w:p w14:paraId="23CE0DF0" w14:textId="77777777" w:rsidR="00556960" w:rsidRPr="00556960" w:rsidRDefault="00556960" w:rsidP="00556960">
      <w:pPr>
        <w:numPr>
          <w:ilvl w:val="0"/>
          <w:numId w:val="2"/>
        </w:numPr>
        <w:spacing w:line="480" w:lineRule="auto"/>
        <w:rPr>
          <w:rFonts w:ascii="Times New Roman" w:hAnsi="Times New Roman" w:cs="Times New Roman"/>
          <w:sz w:val="24"/>
          <w:szCs w:val="24"/>
        </w:rPr>
      </w:pPr>
      <w:r w:rsidRPr="00556960">
        <w:rPr>
          <w:rFonts w:ascii="Times New Roman" w:hAnsi="Times New Roman" w:cs="Times New Roman"/>
          <w:b/>
          <w:bCs/>
          <w:sz w:val="24"/>
          <w:szCs w:val="24"/>
        </w:rPr>
        <w:t>Hash Functions and Bit Levels</w:t>
      </w:r>
      <w:r w:rsidRPr="00556960">
        <w:rPr>
          <w:rFonts w:ascii="Times New Roman" w:hAnsi="Times New Roman" w:cs="Times New Roman"/>
          <w:sz w:val="24"/>
          <w:szCs w:val="24"/>
        </w:rPr>
        <w:t>: AES employs secure hash functions and multiple rounds of substitution, permutation, and mixing operations to ensure data confidentiality and integrity. The number of rounds varies based on the key size (10 rounds for 128-bit keys, 12 rounds for 192-bit keys, and 14 rounds for 256-bit keys).</w:t>
      </w:r>
    </w:p>
    <w:p w14:paraId="32F97B6B" w14:textId="77777777" w:rsidR="00556960" w:rsidRPr="00556960" w:rsidRDefault="00556960" w:rsidP="00556960">
      <w:pPr>
        <w:numPr>
          <w:ilvl w:val="0"/>
          <w:numId w:val="2"/>
        </w:numPr>
        <w:spacing w:line="480" w:lineRule="auto"/>
        <w:rPr>
          <w:rFonts w:ascii="Times New Roman" w:hAnsi="Times New Roman" w:cs="Times New Roman"/>
          <w:sz w:val="24"/>
          <w:szCs w:val="24"/>
        </w:rPr>
      </w:pPr>
      <w:r w:rsidRPr="00556960">
        <w:rPr>
          <w:rFonts w:ascii="Times New Roman" w:hAnsi="Times New Roman" w:cs="Times New Roman"/>
          <w:b/>
          <w:bCs/>
          <w:sz w:val="24"/>
          <w:szCs w:val="24"/>
        </w:rPr>
        <w:lastRenderedPageBreak/>
        <w:t>Use of Random Numbers</w:t>
      </w:r>
      <w:r w:rsidRPr="00556960">
        <w:rPr>
          <w:rFonts w:ascii="Times New Roman" w:hAnsi="Times New Roman" w:cs="Times New Roman"/>
          <w:sz w:val="24"/>
          <w:szCs w:val="24"/>
        </w:rPr>
        <w:t>: AES relies on a random initial key (symmetric key) for encryption and decryption. Secure random number generation is essential to its operation, preventing predictability.</w:t>
      </w:r>
    </w:p>
    <w:p w14:paraId="2800796F" w14:textId="77777777" w:rsidR="00556960" w:rsidRPr="00556960" w:rsidRDefault="00556960" w:rsidP="00556960">
      <w:pPr>
        <w:numPr>
          <w:ilvl w:val="0"/>
          <w:numId w:val="2"/>
        </w:numPr>
        <w:spacing w:line="480" w:lineRule="auto"/>
        <w:rPr>
          <w:rFonts w:ascii="Times New Roman" w:hAnsi="Times New Roman" w:cs="Times New Roman"/>
          <w:sz w:val="24"/>
          <w:szCs w:val="24"/>
        </w:rPr>
      </w:pPr>
      <w:r w:rsidRPr="00556960">
        <w:rPr>
          <w:rFonts w:ascii="Times New Roman" w:hAnsi="Times New Roman" w:cs="Times New Roman"/>
          <w:b/>
          <w:bCs/>
          <w:sz w:val="24"/>
          <w:szCs w:val="24"/>
        </w:rPr>
        <w:t>Symmetric vs. Non-symmetric Keys</w:t>
      </w:r>
      <w:r w:rsidRPr="00556960">
        <w:rPr>
          <w:rFonts w:ascii="Times New Roman" w:hAnsi="Times New Roman" w:cs="Times New Roman"/>
          <w:sz w:val="24"/>
          <w:szCs w:val="24"/>
        </w:rPr>
        <w:t>: AES is a symmetric-key algorithm, meaning the same key is used for both encryption and decryption. This simplicity simplifies long-term data encryption and aligns with best practices for efficient key management.</w:t>
      </w:r>
    </w:p>
    <w:p w14:paraId="353F6EB1" w14:textId="77777777" w:rsidR="00556960" w:rsidRPr="00556960" w:rsidRDefault="00556960" w:rsidP="00556960">
      <w:pPr>
        <w:numPr>
          <w:ilvl w:val="0"/>
          <w:numId w:val="2"/>
        </w:numPr>
        <w:spacing w:line="480" w:lineRule="auto"/>
        <w:rPr>
          <w:rFonts w:ascii="Times New Roman" w:hAnsi="Times New Roman" w:cs="Times New Roman"/>
          <w:sz w:val="24"/>
          <w:szCs w:val="24"/>
        </w:rPr>
      </w:pPr>
      <w:r w:rsidRPr="00556960">
        <w:rPr>
          <w:rFonts w:ascii="Times New Roman" w:hAnsi="Times New Roman" w:cs="Times New Roman"/>
          <w:b/>
          <w:bCs/>
          <w:sz w:val="24"/>
          <w:szCs w:val="24"/>
        </w:rPr>
        <w:t>History and Current State of Encryption Algorithms</w:t>
      </w:r>
      <w:r w:rsidRPr="00556960">
        <w:rPr>
          <w:rFonts w:ascii="Times New Roman" w:hAnsi="Times New Roman" w:cs="Times New Roman"/>
          <w:sz w:val="24"/>
          <w:szCs w:val="24"/>
        </w:rPr>
        <w:t>: AES was established as the encryption standard in 2001, replacing less secure algorithms like DES. Its current state is robust, and it remains a reliable choice for securing data.</w:t>
      </w:r>
    </w:p>
    <w:p w14:paraId="5D864E32" w14:textId="77777777" w:rsidR="00556960" w:rsidRPr="00556960" w:rsidRDefault="00556960" w:rsidP="00556960">
      <w:pPr>
        <w:spacing w:line="480" w:lineRule="auto"/>
        <w:rPr>
          <w:rFonts w:ascii="Times New Roman" w:hAnsi="Times New Roman" w:cs="Times New Roman"/>
          <w:sz w:val="24"/>
          <w:szCs w:val="24"/>
        </w:rPr>
      </w:pPr>
      <w:r w:rsidRPr="00556960">
        <w:rPr>
          <w:rFonts w:ascii="Times New Roman" w:hAnsi="Times New Roman" w:cs="Times New Roman"/>
          <w:sz w:val="24"/>
          <w:szCs w:val="24"/>
        </w:rPr>
        <w:t xml:space="preserve">By selecting AES as the encryption algorithm cipher for Artemis </w:t>
      </w:r>
      <w:proofErr w:type="spellStart"/>
      <w:r w:rsidRPr="00556960">
        <w:rPr>
          <w:rFonts w:ascii="Times New Roman" w:hAnsi="Times New Roman" w:cs="Times New Roman"/>
          <w:sz w:val="24"/>
          <w:szCs w:val="24"/>
        </w:rPr>
        <w:t>Financial's</w:t>
      </w:r>
      <w:proofErr w:type="spellEnd"/>
      <w:r w:rsidRPr="00556960">
        <w:rPr>
          <w:rFonts w:ascii="Times New Roman" w:hAnsi="Times New Roman" w:cs="Times New Roman"/>
          <w:sz w:val="24"/>
          <w:szCs w:val="24"/>
        </w:rPr>
        <w:t xml:space="preserve"> long-term archive files, we ensure adherence to security best practices, compliance with government regulations, efficient data protection, and alignment with current threat landscapes. This recommendation aims to safeguard sensitive financial data effectively.</w:t>
      </w:r>
    </w:p>
    <w:p w14:paraId="4E210ED8" w14:textId="77777777" w:rsidR="00556960" w:rsidRPr="00556960" w:rsidRDefault="00556960" w:rsidP="00556960">
      <w:pPr>
        <w:rPr>
          <w:rFonts w:ascii="Times New Roman" w:hAnsi="Times New Roman" w:cs="Times New Roman"/>
          <w:sz w:val="24"/>
          <w:szCs w:val="24"/>
        </w:rPr>
      </w:pPr>
    </w:p>
    <w:sectPr w:rsidR="00556960" w:rsidRPr="0055696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EC1BF" w14:textId="77777777" w:rsidR="00556960" w:rsidRDefault="00556960" w:rsidP="00556960">
      <w:pPr>
        <w:spacing w:after="0" w:line="240" w:lineRule="auto"/>
      </w:pPr>
      <w:r>
        <w:separator/>
      </w:r>
    </w:p>
  </w:endnote>
  <w:endnote w:type="continuationSeparator" w:id="0">
    <w:p w14:paraId="3D1E5F32" w14:textId="77777777" w:rsidR="00556960" w:rsidRDefault="00556960" w:rsidP="00556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1FAE7" w14:textId="77777777" w:rsidR="00556960" w:rsidRDefault="00556960" w:rsidP="00556960">
      <w:pPr>
        <w:spacing w:after="0" w:line="240" w:lineRule="auto"/>
      </w:pPr>
      <w:r>
        <w:separator/>
      </w:r>
    </w:p>
  </w:footnote>
  <w:footnote w:type="continuationSeparator" w:id="0">
    <w:p w14:paraId="5C4C8196" w14:textId="77777777" w:rsidR="00556960" w:rsidRDefault="00556960" w:rsidP="005569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285224"/>
      <w:docPartObj>
        <w:docPartGallery w:val="Page Numbers (Top of Page)"/>
        <w:docPartUnique/>
      </w:docPartObj>
    </w:sdtPr>
    <w:sdtEndPr>
      <w:rPr>
        <w:noProof/>
      </w:rPr>
    </w:sdtEndPr>
    <w:sdtContent>
      <w:p w14:paraId="7CFC51D7" w14:textId="08B90525" w:rsidR="00556960" w:rsidRDefault="0055696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80FA625" w14:textId="77777777" w:rsidR="00556960" w:rsidRDefault="005569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0A38"/>
    <w:multiLevelType w:val="multilevel"/>
    <w:tmpl w:val="5ADABB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257D90"/>
    <w:multiLevelType w:val="multilevel"/>
    <w:tmpl w:val="C838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596762">
    <w:abstractNumId w:val="0"/>
  </w:num>
  <w:num w:numId="2" w16cid:durableId="1865056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960"/>
    <w:rsid w:val="00556960"/>
    <w:rsid w:val="008409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B2767"/>
  <w15:chartTrackingRefBased/>
  <w15:docId w15:val="{1D463848-1675-48F2-A8F7-26BA553EA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69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960"/>
  </w:style>
  <w:style w:type="paragraph" w:styleId="Footer">
    <w:name w:val="footer"/>
    <w:basedOn w:val="Normal"/>
    <w:link w:val="FooterChar"/>
    <w:uiPriority w:val="99"/>
    <w:unhideWhenUsed/>
    <w:rsid w:val="005569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621892">
      <w:bodyDiv w:val="1"/>
      <w:marLeft w:val="0"/>
      <w:marRight w:val="0"/>
      <w:marTop w:val="0"/>
      <w:marBottom w:val="0"/>
      <w:divBdr>
        <w:top w:val="none" w:sz="0" w:space="0" w:color="auto"/>
        <w:left w:val="none" w:sz="0" w:space="0" w:color="auto"/>
        <w:bottom w:val="none" w:sz="0" w:space="0" w:color="auto"/>
        <w:right w:val="none" w:sz="0" w:space="0" w:color="auto"/>
      </w:divBdr>
      <w:divsChild>
        <w:div w:id="755369847">
          <w:marLeft w:val="0"/>
          <w:marRight w:val="0"/>
          <w:marTop w:val="0"/>
          <w:marBottom w:val="0"/>
          <w:divBdr>
            <w:top w:val="single" w:sz="2" w:space="0" w:color="auto"/>
            <w:left w:val="single" w:sz="2" w:space="0" w:color="auto"/>
            <w:bottom w:val="single" w:sz="6" w:space="0" w:color="auto"/>
            <w:right w:val="single" w:sz="2" w:space="0" w:color="auto"/>
          </w:divBdr>
          <w:divsChild>
            <w:div w:id="209656468">
              <w:marLeft w:val="0"/>
              <w:marRight w:val="0"/>
              <w:marTop w:val="100"/>
              <w:marBottom w:val="100"/>
              <w:divBdr>
                <w:top w:val="single" w:sz="2" w:space="0" w:color="D9D9E3"/>
                <w:left w:val="single" w:sz="2" w:space="0" w:color="D9D9E3"/>
                <w:bottom w:val="single" w:sz="2" w:space="0" w:color="D9D9E3"/>
                <w:right w:val="single" w:sz="2" w:space="0" w:color="D9D9E3"/>
              </w:divBdr>
              <w:divsChild>
                <w:div w:id="978536720">
                  <w:marLeft w:val="0"/>
                  <w:marRight w:val="0"/>
                  <w:marTop w:val="0"/>
                  <w:marBottom w:val="0"/>
                  <w:divBdr>
                    <w:top w:val="single" w:sz="2" w:space="0" w:color="D9D9E3"/>
                    <w:left w:val="single" w:sz="2" w:space="0" w:color="D9D9E3"/>
                    <w:bottom w:val="single" w:sz="2" w:space="0" w:color="D9D9E3"/>
                    <w:right w:val="single" w:sz="2" w:space="0" w:color="D9D9E3"/>
                  </w:divBdr>
                  <w:divsChild>
                    <w:div w:id="1775513905">
                      <w:marLeft w:val="0"/>
                      <w:marRight w:val="0"/>
                      <w:marTop w:val="0"/>
                      <w:marBottom w:val="0"/>
                      <w:divBdr>
                        <w:top w:val="single" w:sz="2" w:space="0" w:color="D9D9E3"/>
                        <w:left w:val="single" w:sz="2" w:space="0" w:color="D9D9E3"/>
                        <w:bottom w:val="single" w:sz="2" w:space="0" w:color="D9D9E3"/>
                        <w:right w:val="single" w:sz="2" w:space="0" w:color="D9D9E3"/>
                      </w:divBdr>
                      <w:divsChild>
                        <w:div w:id="1612590152">
                          <w:marLeft w:val="0"/>
                          <w:marRight w:val="0"/>
                          <w:marTop w:val="0"/>
                          <w:marBottom w:val="0"/>
                          <w:divBdr>
                            <w:top w:val="single" w:sz="2" w:space="0" w:color="D9D9E3"/>
                            <w:left w:val="single" w:sz="2" w:space="0" w:color="D9D9E3"/>
                            <w:bottom w:val="single" w:sz="2" w:space="0" w:color="D9D9E3"/>
                            <w:right w:val="single" w:sz="2" w:space="0" w:color="D9D9E3"/>
                          </w:divBdr>
                          <w:divsChild>
                            <w:div w:id="2116439842">
                              <w:marLeft w:val="0"/>
                              <w:marRight w:val="0"/>
                              <w:marTop w:val="0"/>
                              <w:marBottom w:val="0"/>
                              <w:divBdr>
                                <w:top w:val="single" w:sz="2" w:space="0" w:color="D9D9E3"/>
                                <w:left w:val="single" w:sz="2" w:space="0" w:color="D9D9E3"/>
                                <w:bottom w:val="single" w:sz="2" w:space="0" w:color="D9D9E3"/>
                                <w:right w:val="single" w:sz="2" w:space="0" w:color="D9D9E3"/>
                              </w:divBdr>
                              <w:divsChild>
                                <w:div w:id="1072237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556</Words>
  <Characters>3174</Characters>
  <Application>Microsoft Office Word</Application>
  <DocSecurity>0</DocSecurity>
  <Lines>26</Lines>
  <Paragraphs>7</Paragraphs>
  <ScaleCrop>false</ScaleCrop>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Bradly Van Hoorebeke</dc:creator>
  <cp:keywords/>
  <dc:description/>
  <cp:lastModifiedBy>Bradly Van Hoorebeke</cp:lastModifiedBy>
  <cp:revision>1</cp:revision>
  <dcterms:created xsi:type="dcterms:W3CDTF">2023-09-24T18:52:00Z</dcterms:created>
  <dcterms:modified xsi:type="dcterms:W3CDTF">2023-09-24T18:55:00Z</dcterms:modified>
</cp:coreProperties>
</file>