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72.png" ContentType="image/png"/>
  <Override PartName="/word/media/rId68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Protein A Chromatography (Step 5) — PCR-005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Protein A Chromatography (Step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BLA, Biologics</w:t>
      </w:r>
      <w:r>
        <w:t xml:space="preserve"> </w:t>
      </w:r>
      <w:r>
        <w:t xml:space="preserve">License Application; CCD, central composite design; CEX, cation exchange chromatography;</w:t>
      </w:r>
      <w:r>
        <w:t xml:space="preserve"> </w:t>
      </w:r>
      <w:r>
        <w:t xml:space="preserve">Cpk, one-sided process capability index; CQA, critical quality attribute; CV, column volume;</w:t>
      </w:r>
      <w:r>
        <w:t xml:space="preserve"> </w:t>
      </w:r>
      <w:r>
        <w:t xml:space="preserve">DNA, deoxyribonucleic acid; DoE, design of experiments; ELISA, enzyme-linked immunosorbent</w:t>
      </w:r>
      <w:r>
        <w:t xml:space="preserve"> </w:t>
      </w:r>
      <w:r>
        <w:t xml:space="preserve">assay; Fc, fragment crystallizable region of the antibody; GPP, general process parameter;</w:t>
      </w:r>
      <w:r>
        <w:t xml:space="preserve"> </w:t>
      </w:r>
      <w:r>
        <w:t xml:space="preserve">HCP, host cell protein; ICH, International Council for Harmonisation; IgG1, an immunoglobulin G</w:t>
      </w:r>
      <w:r>
        <w:t xml:space="preserve"> </w:t>
      </w:r>
      <w:r>
        <w:t xml:space="preserve">subclass; KPP, key process parameter; MSAT, Manufacturing Science and Technology; NOR,</w:t>
      </w:r>
      <w:r>
        <w:t xml:space="preserve"> </w:t>
      </w:r>
      <w:r>
        <w:t xml:space="preserve">normal operating range; PAR, proven acceptable range; PRESS, predicted residual error sum of</w:t>
      </w:r>
      <w:r>
        <w:t xml:space="preserve"> </w:t>
      </w:r>
      <w:r>
        <w:t xml:space="preserve">squares; qPCR, quantitative polymerase chain reaction; RMSE, root mean square error; RSM,</w:t>
      </w:r>
      <w:r>
        <w:t xml:space="preserve"> </w:t>
      </w:r>
      <w:r>
        <w:t xml:space="preserve">response surface methodology; SEC-HPLC, size exclusion high performance liquid</w:t>
      </w:r>
      <w:r>
        <w:t xml:space="preserve"> </w:t>
      </w:r>
      <w:r>
        <w:t xml:space="preserve">chromatography; SOP, standard operating procedure; WC-CPP, well-controlled critical process</w:t>
      </w:r>
      <w:r>
        <w:t xml:space="preserve"> </w:t>
      </w:r>
      <w:r>
        <w:t xml:space="preserve">parameter.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Protein A affinity chromatography is the capture step of the A-Mab drug substance process.</w:t>
      </w:r>
      <w:r>
        <w:t xml:space="preserve"> </w:t>
      </w:r>
      <w:r>
        <w:t xml:space="preserve">This report presents the characterization study executed on the qualified scale-down model</w:t>
      </w:r>
      <w:r>
        <w:t xml:space="preserve"> </w:t>
      </w:r>
      <w:r>
        <w:t xml:space="preserve">under the plan PCP-005, in support of transfer of the process to commercial manufacture at a</w:t>
      </w:r>
      <w:r>
        <w:t xml:space="preserve"> </w:t>
      </w:r>
      <w:r>
        <w:t xml:space="preserve">production bioreactor scale of 15,000 L. The scope of the</w:t>
      </w:r>
      <w:r>
        <w:t xml:space="preserve"> </w:t>
      </w:r>
      <w:r>
        <w:t xml:space="preserve">study was set by the risk assessment RA-001. 6 process parameters were</w:t>
      </w:r>
      <w:r>
        <w:t xml:space="preserve"> </w:t>
      </w:r>
      <w:r>
        <w:t xml:space="preserve">characterized. 4 were studied in a multivariate design and 2</w:t>
      </w:r>
      <w:r>
        <w:t xml:space="preserve"> </w:t>
      </w:r>
      <w:r>
        <w:t xml:space="preserve">were assessed one at a time.</w:t>
      </w:r>
    </w:p>
    <w:p>
      <w:pPr>
        <w:pStyle w:val="BodyText"/>
      </w:pPr>
      <w:r>
        <w:t xml:space="preserve">The screening design was a two-level full factorial in 4</w:t>
      </w:r>
      <w:r>
        <w:t xml:space="preserve"> </w:t>
      </w:r>
      <w:r>
        <w:t xml:space="preserve">parameters with 3 centre points, 19 runs in all. The</w:t>
      </w:r>
      <w:r>
        <w:t xml:space="preserve"> </w:t>
      </w:r>
      <w:r>
        <w:t xml:space="preserve">response-surface design was a face-centred central composite in the same parameters,</w:t>
      </w:r>
      <w:r>
        <w:t xml:space="preserve"> </w:t>
      </w:r>
      <w:r>
        <w:t xml:space="preserve">28 runs. Three responses were measured on every eluate pool, pool host cell</w:t>
      </w:r>
      <w:r>
        <w:t xml:space="preserve"> </w:t>
      </w:r>
      <w:r>
        <w:t xml:space="preserve">protein, step yield and leached Protein A.</w:t>
      </w:r>
    </w:p>
    <w:p>
      <w:pPr>
        <w:pStyle w:val="BodyText"/>
      </w:pPr>
      <w:r>
        <w:t xml:space="preserve">Pool host cell protein rises as protein load approaches the dynamic binding capacity of</w:t>
      </w:r>
      <w:r>
        <w:t xml:space="preserve"> </w:t>
      </w:r>
      <w:r>
        <w:t xml:space="preserve">the resin and host cell protein that the wash would otherwise remove is left on the bed. It falls</w:t>
      </w:r>
      <w:r>
        <w:t xml:space="preserve"> </w:t>
      </w:r>
      <w:r>
        <w:t xml:space="preserve">as elution buffer pH rises, because less of the host cell protein held weakly on the resin and</w:t>
      </w:r>
      <w:r>
        <w:t xml:space="preserve"> </w:t>
      </w:r>
      <w:r>
        <w:t xml:space="preserve">on the antibody is released with the product. The interaction between the two is significant</w:t>
      </w:r>
      <w:r>
        <w:t xml:space="preserve"> </w:t>
      </w:r>
      <w:r>
        <w:t xml:space="preserve">(p &lt; 0.001). The</w:t>
      </w:r>
      <w:r>
        <w:t xml:space="preserve"> </w:t>
      </w:r>
      <w:r>
        <w:t xml:space="preserve">response-surface model for pool host cell protein has an R² of</w:t>
      </w:r>
      <w:r>
        <w:t xml:space="preserve"> </w:t>
      </w:r>
      <w:r>
        <w:t xml:space="preserve">0.989 and shows no significant lack of fit. Extending the end</w:t>
      </w:r>
      <w:r>
        <w:t xml:space="preserve"> </w:t>
      </w:r>
      <w:r>
        <w:t xml:space="preserve">of pool collection recovers antibody from the tail of the elution peak and raises step yield,</w:t>
      </w:r>
      <w:r>
        <w:t xml:space="preserve"> </w:t>
      </w:r>
      <w:r>
        <w:t xml:space="preserve">and a higher protein load or a faster load flow rate lowers it through earlier breakthrough.</w:t>
      </w:r>
      <w:r>
        <w:t xml:space="preserve"> </w:t>
      </w:r>
      <w:r>
        <w:t xml:space="preserve">No parameter showed a significant effect on leached Protein A across the ranges studied.</w:t>
      </w:r>
    </w:p>
    <w:p>
      <w:pPr>
        <w:pStyle w:val="BodyText"/>
      </w:pPr>
      <w:r>
        <w:t xml:space="preserve">The design space is the part of the characterized region in which pool host cell protein</w:t>
      </w:r>
      <w:r>
        <w:t xml:space="preserve"> </w:t>
      </w:r>
      <w:r>
        <w:t xml:space="preserve">stays at or below the step’s in-process limit of 10,724 ng/mg and</w:t>
      </w:r>
      <w:r>
        <w:t xml:space="preserve"> </w:t>
      </w:r>
      <w:r>
        <w:t xml:space="preserve">leached Protein A stays at or below 5 ppm. On an evenly spaced grid</w:t>
      </w:r>
      <w:r>
        <w:t xml:space="preserve"> </w:t>
      </w:r>
      <w:r>
        <w:t xml:space="preserve">across the four characterized ranges, 73.4% of the region meets both</w:t>
      </w:r>
      <w:r>
        <w:t xml:space="preserve"> </w:t>
      </w:r>
      <w:r>
        <w:t xml:space="preserve">criteria, and every rejected point is rejected by pool host cell protein. The excluded part is</w:t>
      </w:r>
      <w:r>
        <w:t xml:space="preserve"> </w:t>
      </w:r>
      <w:r>
        <w:t xml:space="preserve">the corner at high protein load and low elution pH. The same corner is the only part of the normal</w:t>
      </w:r>
      <w:r>
        <w:t xml:space="preserve"> </w:t>
      </w:r>
      <w:r>
        <w:t xml:space="preserve">operating ranges that breaches the limit, and at the low edge of the elution pH range the</w:t>
      </w:r>
      <w:r>
        <w:t xml:space="preserve"> </w:t>
      </w:r>
      <w:r>
        <w:t xml:space="preserve">mean model reaches the limit at a load of</w:t>
      </w:r>
      <w:r>
        <w:t xml:space="preserve"> </w:t>
      </w:r>
      <w:r>
        <w:t xml:space="preserve">33.9 g/L resin, below the upper edge of</w:t>
      </w:r>
      <w:r>
        <w:t xml:space="preserve"> </w:t>
      </w:r>
      <w:r>
        <w:t xml:space="preserve">the load range of 40 g/L resin. Protein load and elution buffer</w:t>
      </w:r>
      <w:r>
        <w:t xml:space="preserve"> </w:t>
      </w:r>
      <w:r>
        <w:t xml:space="preserve">pH are therefore taken forward as a jointly controlled pair (§6).</w:t>
      </w:r>
    </w:p>
    <w:p>
      <w:pPr>
        <w:pStyle w:val="BodyText"/>
      </w:pPr>
      <w:r>
        <w:t xml:space="preserve">Protein load and elution buffer pH were classified as well-controlled critical process</w:t>
      </w:r>
      <w:r>
        <w:t xml:space="preserve"> </w:t>
      </w:r>
      <w:r>
        <w:t xml:space="preserve">parameters. Load flow rate and end of pool collect were classified as key process parameters,</w:t>
      </w:r>
      <w:r>
        <w:t xml:space="preserve"> </w:t>
      </w:r>
      <w:r>
        <w:t xml:space="preserve">and operating temperature and bed height as general process parameters. At commercial scale</w:t>
      </w:r>
      <w:r>
        <w:t xml:space="preserve"> </w:t>
      </w:r>
      <w:r>
        <w:t xml:space="preserve">the drug substance meets its criteria for the impurity attribute this step introduces and the</w:t>
      </w:r>
      <w:r>
        <w:t xml:space="preserve"> </w:t>
      </w:r>
      <w:r>
        <w:t xml:space="preserve">two it removes,</w:t>
      </w:r>
      <w:r>
        <w:t xml:space="preserve"> </w:t>
      </w:r>
      <w:r>
        <w:t xml:space="preserve">and the tightest of the three capabilities is host cell protein at a Cpk of</w:t>
      </w:r>
      <w:r>
        <w:t xml:space="preserve"> </w:t>
      </w:r>
      <w:r>
        <w:t xml:space="preserve">6.14. Two deviations were recorded during execution and both were</w:t>
      </w:r>
      <w:r>
        <w:t xml:space="preserve"> </w:t>
      </w:r>
      <w:r>
        <w:t xml:space="preserve">retained after investigation (§13). This report rolls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produced in fed-batch mammalian cell culture</w:t>
      </w:r>
      <w:r>
        <w:t xml:space="preserve"> </w:t>
      </w:r>
      <w:r>
        <w:t xml:space="preserve">and purified by the Novacyte Biologics platform process</w:t>
      </w:r>
      <w:r>
        <w:t xml:space="preserve"> </w:t>
      </w:r>
      <w:r>
        <w:t xml:space="preserve">(CMC Biotech Working Group 2009)</w:t>
      </w:r>
      <w:r>
        <w:t xml:space="preserve">. Its principal mechanism</w:t>
      </w:r>
      <w:r>
        <w:t xml:space="preserve"> </w:t>
      </w:r>
      <w:r>
        <w:t xml:space="preserve">of action is antibody-dependent cellular cytotoxicity, so the glycan attributes formed in the</w:t>
      </w:r>
      <w:r>
        <w:t xml:space="preserve"> </w:t>
      </w:r>
      <w:r>
        <w:t xml:space="preserve">production bioreactor are linked to efficacy and are characterized in PCR-003. The</w:t>
      </w:r>
      <w:r>
        <w:t xml:space="preserve"> </w:t>
      </w:r>
      <w:r>
        <w:t xml:space="preserve">purification train is Protein A capture, low-pH viral inactivation, cation exchange, anion</w:t>
      </w:r>
      <w:r>
        <w:t xml:space="preserve"> </w:t>
      </w:r>
      <w:r>
        <w:t xml:space="preserve">exchange, small-virus retentive filtration, and ultrafiltration with diafiltration. Protein A</w:t>
      </w:r>
      <w:r>
        <w:t xml:space="preserve"> </w:t>
      </w:r>
      <w:r>
        <w:t xml:space="preserve">chromatography is Step 5 of the drug substance process and the first</w:t>
      </w:r>
      <w:r>
        <w:t xml:space="preserve"> </w:t>
      </w:r>
      <w:r>
        <w:t xml:space="preserve">chromatographic operation in it.</w:t>
      </w:r>
    </w:p>
    <w:p>
      <w:pPr>
        <w:pStyle w:val="BodyText"/>
      </w:pPr>
      <w:r>
        <w:t xml:space="preserve">The step is operated in bind and elute mode on an immobilized staphylococcal Protein A resin.</w:t>
      </w:r>
      <w:r>
        <w:t xml:space="preserve"> </w:t>
      </w:r>
      <w:r>
        <w:t xml:space="preserve">The ligand binds the Fc region of the antibody at neutral pH through hydrophobic and hydrogen</w:t>
      </w:r>
      <w:r>
        <w:t xml:space="preserve"> </w:t>
      </w:r>
      <w:r>
        <w:t xml:space="preserve">bonding contacts at the interface between the second and third constant domains of the heavy</w:t>
      </w:r>
      <w:r>
        <w:t xml:space="preserve"> </w:t>
      </w:r>
      <w:r>
        <w:t xml:space="preserve">chain. Host cell protein, DNA and most other components of the clarified harvest pass into</w:t>
      </w:r>
      <w:r>
        <w:t xml:space="preserve"> </w:t>
      </w:r>
      <w:r>
        <w:t xml:space="preserve">the flow-through or are removed in the wash. Lowering the pH protonates histidine residues at</w:t>
      </w:r>
      <w:r>
        <w:t xml:space="preserve"> </w:t>
      </w:r>
      <w:r>
        <w:t xml:space="preserve">the interface between the Fc region and the ligand, weakens the interaction and releases the</w:t>
      </w:r>
      <w:r>
        <w:t xml:space="preserve"> </w:t>
      </w:r>
      <w:r>
        <w:t xml:space="preserve">antibody into a small volume of low-pH eluate. The step therefore concentrates the product,</w:t>
      </w:r>
      <w:r>
        <w:t xml:space="preserve"> </w:t>
      </w:r>
      <w:r>
        <w:t xml:space="preserve">removes the bulk of the process impurities, and introduces one impurity of its own, the</w:t>
      </w:r>
      <w:r>
        <w:t xml:space="preserve"> </w:t>
      </w:r>
      <w:r>
        <w:t xml:space="preserve">ligand that leaches from the resin.</w:t>
      </w:r>
    </w:p>
    <w:p>
      <w:pPr>
        <w:pStyle w:val="BodyText"/>
      </w:pPr>
      <w:r>
        <w:t xml:space="preserve">Ligand that leaves the resin elutes with the antibody, so the step introduces one critical</w:t>
      </w:r>
      <w:r>
        <w:t xml:space="preserve"> </w:t>
      </w:r>
      <w:r>
        <w:t xml:space="preserve">quality attribute of its own, leached Protein A. Host cell protein and DNA are not bound</w:t>
      </w:r>
      <w:r>
        <w:t xml:space="preserve"> </w:t>
      </w:r>
      <w:r>
        <w:t xml:space="preserve">by the ligand and leave in the flow-through and the wash, apart from the small fraction</w:t>
      </w:r>
      <w:r>
        <w:t xml:space="preserve"> </w:t>
      </w:r>
      <w:r>
        <w:t xml:space="preserve">held weakly on the resin or carried through with the antibody. The burden that enters with</w:t>
      </w:r>
      <w:r>
        <w:t xml:space="preserve"> </w:t>
      </w:r>
      <w:r>
        <w:t xml:space="preserve">the clarified harvest is therefore largely removed at this step. The eluate is the feed to the</w:t>
      </w:r>
      <w:r>
        <w:t xml:space="preserve"> </w:t>
      </w:r>
      <w:r>
        <w:t xml:space="preserve">low-pH viral inactivation step, which is characterized in PCR-006. No viral clearance claim</w:t>
      </w:r>
      <w:r>
        <w:t xml:space="preserve"> </w:t>
      </w:r>
      <w:r>
        <w:t xml:space="preserve">is made for Protein A chromatography in this package. The cumulative viral clearance claim</w:t>
      </w:r>
      <w:r>
        <w:t xml:space="preserve"> </w:t>
      </w:r>
      <w:r>
        <w:t xml:space="preserve">rests on the low-pH hold, on anion exchange and on small-virus retentive filtration, and it</w:t>
      </w:r>
      <w:r>
        <w:t xml:space="preserve"> </w:t>
      </w:r>
      <w:r>
        <w:t xml:space="preserve">is consolidated in PCMR-001.</w:t>
      </w:r>
    </w:p>
    <w:p>
      <w:pPr>
        <w:pStyle w:val="BodyText"/>
      </w:pPr>
      <w:r>
        <w:t xml:space="preserve">The commercial drug substance facility is Novacyte Biologics, Grafton, WI. The</w:t>
      </w:r>
      <w:r>
        <w:t xml:space="preserve"> </w:t>
      </w:r>
      <w:r>
        <w:t xml:space="preserve">characterization studies reported here were executed at Novacyte Biologics, Cambridge, MA, on</w:t>
      </w:r>
      <w:r>
        <w:t xml:space="preserve"> </w:t>
      </w:r>
      <w:r>
        <w:t xml:space="preserve">the scale-down model described in §3.1. The related documents of the package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(Protein A Chromatography (Step 5))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3"/>
          <w:p/>
        </w:tc>
      </w:tr>
    </w:tbl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had five objectives.</w:t>
      </w:r>
    </w:p>
    <w:p>
      <w:pPr>
        <w:pStyle w:val="Compact"/>
        <w:numPr>
          <w:ilvl w:val="0"/>
          <w:numId w:val="1001"/>
        </w:numPr>
      </w:pPr>
      <w:r>
        <w:t xml:space="preserve">To quantify the relationship between each characterized process parameter and the</w:t>
      </w:r>
      <w:r>
        <w:t xml:space="preserve"> </w:t>
      </w:r>
      <w:r>
        <w:t xml:space="preserve">quality and performance attributes of the eluate pool.</w:t>
      </w:r>
    </w:p>
    <w:p>
      <w:pPr>
        <w:pStyle w:val="Compact"/>
        <w:numPr>
          <w:ilvl w:val="0"/>
          <w:numId w:val="1001"/>
        </w:numPr>
      </w:pPr>
      <w:r>
        <w:t xml:space="preserve">To define the operating region over which those attributes meet the criteria that apply to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1"/>
        </w:numPr>
      </w:pPr>
      <w:r>
        <w:t xml:space="preserve">To establish a proven acceptable range for each parameter and to place the normal</w:t>
      </w:r>
      <w:r>
        <w:t xml:space="preserve"> </w:t>
      </w:r>
      <w:r>
        <w:t xml:space="preserve">operating range inside it.</w:t>
      </w:r>
    </w:p>
    <w:p>
      <w:pPr>
        <w:pStyle w:val="Compact"/>
        <w:numPr>
          <w:ilvl w:val="0"/>
          <w:numId w:val="1001"/>
        </w:numPr>
      </w:pPr>
      <w:r>
        <w:t xml:space="preserve">To classify each parameter under SOP-4001 from the demonstrated effects and the control</w:t>
      </w:r>
      <w:r>
        <w:t xml:space="preserve"> </w:t>
      </w:r>
      <w:r>
        <w:t xml:space="preserve">capability of the commercial equipment.</w:t>
      </w:r>
    </w:p>
    <w:p>
      <w:pPr>
        <w:pStyle w:val="Compact"/>
        <w:numPr>
          <w:ilvl w:val="0"/>
          <w:numId w:val="1001"/>
        </w:numPr>
      </w:pPr>
      <w:r>
        <w:t xml:space="preserve">To justify the ranges taken forward to Stage 2 and the contribution this step makes to the</w:t>
      </w:r>
      <w:r>
        <w:t xml:space="preserve"> </w:t>
      </w:r>
      <w:r>
        <w:t xml:space="preserve">control strategy.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process design activity in the lifecycle approach to process</w:t>
      </w:r>
      <w:r>
        <w:t xml:space="preserve"> </w:t>
      </w:r>
      <w:r>
        <w:t xml:space="preserve">validation</w:t>
      </w:r>
      <w:r>
        <w:t xml:space="preserve"> </w:t>
      </w:r>
      <w:r>
        <w:t xml:space="preserve">(U.S. Food and Drug Administration 2011)</w:t>
      </w:r>
      <w:r>
        <w:t xml:space="preserve">. It follows the enhanced development approach of ICH Q8, in which a</w:t>
      </w:r>
      <w:r>
        <w:t xml:space="preserve"> </w:t>
      </w:r>
      <w:r>
        <w:t xml:space="preserve">design space is established from the demonstrated relationships between parameters and</w:t>
      </w:r>
      <w:r>
        <w:t xml:space="preserve"> </w:t>
      </w:r>
      <w:r>
        <w:t xml:space="preserve">quality attributes, and movement within that space is not a change</w:t>
      </w:r>
      <w:r>
        <w:t xml:space="preserve"> </w:t>
      </w:r>
      <w:r>
        <w:t xml:space="preserve">(International Council for Harmonisation 2009)</w:t>
      </w:r>
      <w:r>
        <w:t xml:space="preserve">. Criticality is</w:t>
      </w:r>
      <w:r>
        <w:t xml:space="preserve"> </w:t>
      </w:r>
      <w:r>
        <w:t xml:space="preserve">treated as a continuum and not as a binary classification, following ICH Q9 and the A-Mab</w:t>
      </w:r>
      <w:r>
        <w:t xml:space="preserve"> </w:t>
      </w:r>
      <w:r>
        <w:t xml:space="preserve">case study, and the attributes at high and very high criticality are called critical</w:t>
      </w:r>
      <w:r>
        <w:t xml:space="preserve"> </w:t>
      </w:r>
      <w:r>
        <w:t xml:space="preserve">(International Council for Harmonisation 2023b; CMC Biotech Working Group 2009)</w:t>
      </w:r>
      <w:r>
        <w:t xml:space="preserve">. The link from process understanding to the control strategy follows ICH</w:t>
      </w:r>
      <w:r>
        <w:t xml:space="preserve"> </w:t>
      </w:r>
      <w:r>
        <w:t xml:space="preserve">Q11</w:t>
      </w:r>
      <w:r>
        <w:t xml:space="preserve"> </w:t>
      </w:r>
      <w:r>
        <w:t xml:space="preserve">(International Council for Harmonisation 2012)</w:t>
      </w:r>
      <w:r>
        <w:t xml:space="preserve">.</w:t>
      </w:r>
    </w:p>
    <w:p>
      <w:pPr>
        <w:pStyle w:val="BodyText"/>
      </w:pPr>
      <w:r>
        <w:t xml:space="preserve">ICH Q5A governs the viral safety evaluation of the process</w:t>
      </w:r>
      <w:r>
        <w:t xml:space="preserve"> </w:t>
      </w:r>
      <w:r>
        <w:t xml:space="preserve">(International Council for Harmonisation 2023a)</w:t>
      </w:r>
      <w:r>
        <w:t xml:space="preserve">. No viral clearance is</w:t>
      </w:r>
      <w:r>
        <w:t xml:space="preserve"> </w:t>
      </w:r>
      <w:r>
        <w:t xml:space="preserve">claimed for this step. That framework is therefore not applied in this report. The controlled documents</w:t>
      </w:r>
      <w:r>
        <w:t xml:space="preserve"> </w:t>
      </w:r>
      <w:r>
        <w:t xml:space="preserve">that govern execution and analysis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documents and validated methods for the capture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Protein A Capture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3" w:name="prior-knowledge-and-quality-risk-basis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Novacyte downstream platform has produced three prior humanized IgG1 antibodies, X-Mab,</w:t>
      </w:r>
      <w:r>
        <w:t xml:space="preserve"> </w:t>
      </w:r>
      <w:r>
        <w:t xml:space="preserve">Y-Mab and Z-Mab, and the Protein A capture step has been operated at commercial scale for all</w:t>
      </w:r>
      <w:r>
        <w:t xml:space="preserve"> </w:t>
      </w:r>
      <w:r>
        <w:t xml:space="preserve">three. The resin, the buffer system and the operating principle are unchanged for A-Mab. The</w:t>
      </w:r>
      <w:r>
        <w:t xml:space="preserve"> </w:t>
      </w:r>
      <w:r>
        <w:t xml:space="preserve">platform history therefore establishes the mechanism of the step and the approximate size of</w:t>
      </w:r>
      <w:r>
        <w:t xml:space="preserve"> </w:t>
      </w:r>
      <w:r>
        <w:t xml:space="preserve">the parameter effects, and the purpose of this study is to bound them for A-Mab rather than</w:t>
      </w:r>
      <w:r>
        <w:t xml:space="preserve"> </w:t>
      </w:r>
      <w:r>
        <w:t xml:space="preserve">to discover them. Some acceptance limits used in this package come from X-Mab clinical</w:t>
      </w:r>
      <w:r>
        <w:t xml:space="preserve"> </w:t>
      </w:r>
      <w:r>
        <w:t xml:space="preserve">experience, and they are recorded in the drug substance quality attribute register rather</w:t>
      </w:r>
      <w:r>
        <w:t xml:space="preserve"> </w:t>
      </w:r>
      <w:r>
        <w:t xml:space="preserve">than in this report.</w:t>
      </w:r>
    </w:p>
    <w:p>
      <w:pPr>
        <w:pStyle w:val="BodyText"/>
      </w:pPr>
      <w:r>
        <w:t xml:space="preserve">Platform knowledge was not treated as transferable in one respect. An alternate Protein A</w:t>
      </w:r>
      <w:r>
        <w:t xml:space="preserve"> </w:t>
      </w:r>
      <w:r>
        <w:t xml:space="preserve">resin was assessed under RA-004, which concluded that independent characterization would be</w:t>
      </w:r>
      <w:r>
        <w:t xml:space="preserve"> </w:t>
      </w:r>
      <w:r>
        <w:t xml:space="preserve">required for it and that bridging from platform data would not be accepted. This study</w:t>
      </w:r>
      <w:r>
        <w:t xml:space="preserve"> </w:t>
      </w:r>
      <w:r>
        <w:t xml:space="preserve">covers the platform resin only, and its conclusions do not extend to the alternate resin.</w:t>
      </w:r>
    </w:p>
    <w:p>
      <w:pPr>
        <w:pStyle w:val="BodyText"/>
      </w:pPr>
      <w:r>
        <w:t xml:space="preserve">Protein load is the mass of antibody applied per volume of resin. As it approaches the dynamic</w:t>
      </w:r>
      <w:r>
        <w:t xml:space="preserve"> </w:t>
      </w:r>
      <w:r>
        <w:t xml:space="preserve">binding capacity of the resin, the mass transfer zone reaches the column outlet, antibody</w:t>
      </w:r>
      <w:r>
        <w:t xml:space="preserve"> </w:t>
      </w:r>
      <w:r>
        <w:t xml:space="preserve">breaks through into the flow-through, and host cell protein that the wash would otherwise</w:t>
      </w:r>
      <w:r>
        <w:t xml:space="preserve"> </w:t>
      </w:r>
      <w:r>
        <w:t xml:space="preserve">displace is left on the bed. A lower elution pH disrupts the contacts between the Fc region</w:t>
      </w:r>
      <w:r>
        <w:t xml:space="preserve"> </w:t>
      </w:r>
      <w:r>
        <w:t xml:space="preserve">and the ligand more completely, so the antibody desorbs sooner and in a sharper peak and</w:t>
      </w:r>
      <w:r>
        <w:t xml:space="preserve"> </w:t>
      </w:r>
      <w:r>
        <w:t xml:space="preserve">carries with it more of the host cell protein held weakly on the resin and on the antibody</w:t>
      </w:r>
      <w:r>
        <w:t xml:space="preserve"> </w:t>
      </w:r>
      <w:r>
        <w:t xml:space="preserve">itself. Load and elution pH act on the same population of weakly held host cell protein, load</w:t>
      </w:r>
      <w:r>
        <w:t xml:space="preserve"> </w:t>
      </w:r>
      <w:r>
        <w:t xml:space="preserve">by leaving more of it on the bed and pH by releasing more of what is there, so an interaction</w:t>
      </w:r>
      <w:r>
        <w:t xml:space="preserve"> </w:t>
      </w:r>
      <w:r>
        <w:t xml:space="preserve">between them was expected before the study was run. A faster load shortens the residence time</w:t>
      </w:r>
      <w:r>
        <w:t xml:space="preserve"> </w:t>
      </w:r>
      <w:r>
        <w:t xml:space="preserve">and lets antibody pass down the bed before it reaches a free ligand, which broadens the mass</w:t>
      </w:r>
      <w:r>
        <w:t xml:space="preserve"> </w:t>
      </w:r>
      <w:r>
        <w:t xml:space="preserve">transfer zone and costs yield through earlier breakthrough. A later end of pool collection</w:t>
      </w:r>
      <w:r>
        <w:t xml:space="preserve"> </w:t>
      </w:r>
      <w:r>
        <w:t xml:space="preserve">recovers antibody from the tail of the elution peak and dilutes the pool.</w:t>
      </w:r>
    </w:p>
    <w:p>
      <w:pPr>
        <w:pStyle w:val="BodyText"/>
      </w:pPr>
      <w:r>
        <w:t xml:space="preserve">Leached Protein A was expected to be flat across the operating ranges. Ligand leaves the</w:t>
      </w:r>
      <w:r>
        <w:t xml:space="preserve"> </w:t>
      </w:r>
      <w:r>
        <w:t xml:space="preserve">resin by hydrolysis of the immobilization chemistry and by proteolysis of exposed ligand, and</w:t>
      </w:r>
      <w:r>
        <w:t xml:space="preserve"> </w:t>
      </w:r>
      <w:r>
        <w:t xml:space="preserve">the leached fragments elute with the antibody because they still bind the Fc region. The</w:t>
      </w:r>
      <w:r>
        <w:t xml:space="preserve"> </w:t>
      </w:r>
      <w:r>
        <w:t xml:space="preserve">amount depends on the coupling chemistry of the resin, on the cumulative cycle number and on</w:t>
      </w:r>
      <w:r>
        <w:t xml:space="preserve"> </w:t>
      </w:r>
      <w:r>
        <w:t xml:space="preserve">the sanitization history, and all three are properties of the resin over its life rather than</w:t>
      </w:r>
      <w:r>
        <w:t xml:space="preserve"> </w:t>
      </w:r>
      <w:r>
        <w:t xml:space="preserve">of a single run.</w:t>
      </w:r>
    </w:p>
    <w:bookmarkEnd w:id="19"/>
    <w:bookmarkStart w:id="21" w:name="quality-attributes-in-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introduces one process impurity attribute of the drug substance and removes two</w:t>
      </w:r>
      <w:r>
        <w:t xml:space="preserve"> </w:t>
      </w:r>
      <w:r>
        <w:t xml:space="preserve">others. All three are listed with their criticality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Leached Protein A is introduced by this step and</w:t>
      </w:r>
      <w:r>
        <w:t xml:space="preserve"> </w:t>
      </w:r>
      <w:r>
        <w:t xml:space="preserve">is not present before it. Host cell protein and DNA enter with the clarified harvest and are</w:t>
      </w:r>
      <w:r>
        <w:t xml:space="preserve"> </w:t>
      </w:r>
      <w:r>
        <w:t xml:space="preserve">removed here, and both are removed further by cation exchange (PCR-007) and anion exchange</w:t>
      </w:r>
      <w:r>
        <w:t xml:space="preserve"> </w:t>
      </w:r>
      <w:r>
        <w:t xml:space="preserve">(PCR-008).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introduced or removed at the capture step, with the drug substance acceptance criteria and the criticality assigned in RA-001.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The Tool #1 score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the product of impact and uncertainty from the criticality</w:t>
      </w:r>
      <w:r>
        <w:t xml:space="preserve"> </w:t>
      </w:r>
      <w:r>
        <w:t xml:space="preserve">assessment of the A-Mab case study, and the criticality level is the continuum position</w:t>
      </w:r>
      <w:r>
        <w:t xml:space="preserve"> </w:t>
      </w:r>
      <w:r>
        <w:t xml:space="preserve">derived from it</w:t>
      </w:r>
      <w:r>
        <w:t xml:space="preserve"> </w:t>
      </w:r>
      <w:r>
        <w:t xml:space="preserve">(CMC Biotech Working Group 2009)</w:t>
      </w:r>
      <w:r>
        <w:t xml:space="preserve">. Host cell protein carries the highest score of the three and is</w:t>
      </w:r>
      <w:r>
        <w:t xml:space="preserve"> </w:t>
      </w:r>
      <w:r>
        <w:t xml:space="preserve">moderate to high in criticality, because residual host cell protein is immunogenic and its</w:t>
      </w:r>
      <w:r>
        <w:t xml:space="preserve"> </w:t>
      </w:r>
      <w:r>
        <w:t xml:space="preserve">level in the drug substance depends on the performance of three chromatographic steps in</w:t>
      </w:r>
      <w:r>
        <w:t xml:space="preserve"> </w:t>
      </w:r>
      <w:r>
        <w:t xml:space="preserve">series. Leached Protein A is low to moderate, because the ligand is cleared efficiently</w:t>
      </w:r>
      <w:r>
        <w:t xml:space="preserve"> </w:t>
      </w:r>
      <w:r>
        <w:t xml:space="preserve">downstream and the observed levels in the drug substance are far below the criterion. Residual</w:t>
      </w:r>
      <w:r>
        <w:t xml:space="preserve"> </w:t>
      </w:r>
      <w:r>
        <w:t xml:space="preserve">DNA is very low in criticality, because the polyanionic molecule does not bind the ligand and</w:t>
      </w:r>
      <w:r>
        <w:t xml:space="preserve"> </w:t>
      </w:r>
      <w:r>
        <w:t xml:space="preserve">is removed in the flow-through and the wash.</w:t>
      </w:r>
    </w:p>
    <w:p>
      <w:pPr>
        <w:pStyle w:val="BodyText"/>
      </w:pPr>
      <w:r>
        <w:t xml:space="preserve">Two of these attributes were measured as responses in the designed experiments, pool host</w:t>
      </w:r>
      <w:r>
        <w:t xml:space="preserve"> </w:t>
      </w:r>
      <w:r>
        <w:t xml:space="preserve">cell protein and leached Protein A. DNA in the pool was not a designed response. Residual DNA</w:t>
      </w:r>
      <w:r>
        <w:t xml:space="preserve"> </w:t>
      </w:r>
      <w:r>
        <w:t xml:space="preserve">is measured by qPCR under AMV-3014 as part of the pool testing, and no log reduction is</w:t>
      </w:r>
      <w:r>
        <w:t xml:space="preserve"> </w:t>
      </w:r>
      <w:r>
        <w:t xml:space="preserve">claimed for this step in this report. The drug substance capability for residual DNA is given</w:t>
      </w:r>
      <w:r>
        <w:t xml:space="preserve"> </w:t>
      </w:r>
      <w:r>
        <w:t xml:space="preserve">in §8.</w:t>
      </w:r>
    </w:p>
    <w:bookmarkEnd w:id="21"/>
    <w:bookmarkStart w:id="22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RA-001 ranked the process parameters of the capture step by their potential impact on the</w:t>
      </w:r>
      <w:r>
        <w:t xml:space="preserve"> </w:t>
      </w:r>
      <w:r>
        <w:t xml:space="preserve">quality attributes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and by their potential to interact with other parameters, and</w:t>
      </w:r>
      <w:r>
        <w:t xml:space="preserve"> </w:t>
      </w:r>
      <w:r>
        <w:t xml:space="preserve">it filtered them into three groups. Parameters with a high combined rank were taken into the</w:t>
      </w:r>
      <w:r>
        <w:t xml:space="preserve"> </w:t>
      </w:r>
      <w:r>
        <w:t xml:space="preserve">multivariate designs. Parameters with a moderate rank, whose ranges could be supported one at</w:t>
      </w:r>
      <w:r>
        <w:t xml:space="preserve"> </w:t>
      </w:r>
      <w:r>
        <w:t xml:space="preserve">a time, were taken into univariate assessment. Parameters controlled to a platform</w:t>
      </w:r>
      <w:r>
        <w:t xml:space="preserve"> </w:t>
      </w:r>
      <w:r>
        <w:t xml:space="preserve">specification and carrying no plausible route to a quality attribute were not studied, and</w:t>
      </w:r>
      <w:r>
        <w:t xml:space="preserve"> </w:t>
      </w:r>
      <w:r>
        <w:t xml:space="preserve">their ranges are held at the platform values.</w:t>
      </w:r>
    </w:p>
    <w:p>
      <w:pPr>
        <w:pStyle w:val="BodyText"/>
      </w:pPr>
      <w:r>
        <w:t xml:space="preserve">4 parameters entered the multivariate design, protein load, elution buffer</w:t>
      </w:r>
      <w:r>
        <w:t xml:space="preserve"> </w:t>
      </w:r>
      <w:r>
        <w:t xml:space="preserve">pH, load flow rate and end of pool collect. Protein load and elution buffer pH were ranked</w:t>
      </w:r>
      <w:r>
        <w:t xml:space="preserve"> </w:t>
      </w:r>
      <w:r>
        <w:t xml:space="preserve">highest because a higher load leaves more host cell protein on the bed at the end of the wash</w:t>
      </w:r>
      <w:r>
        <w:t xml:space="preserve"> </w:t>
      </w:r>
      <w:r>
        <w:t xml:space="preserve">and a lower elution pH releases more of it with the product. Load flow rate and end of pool</w:t>
      </w:r>
      <w:r>
        <w:t xml:space="preserve"> </w:t>
      </w:r>
      <w:r>
        <w:t xml:space="preserve">collect were included because a faster load lets antibody break through before it reaches a</w:t>
      </w:r>
      <w:r>
        <w:t xml:space="preserve"> </w:t>
      </w:r>
      <w:r>
        <w:t xml:space="preserve">free ligand and a later end of collection recovers antibody from the tail of the peak. Flow</w:t>
      </w:r>
      <w:r>
        <w:t xml:space="preserve"> </w:t>
      </w:r>
      <w:r>
        <w:t xml:space="preserve">rate can interact with load, because both change how far down the bed the mass transfer zone</w:t>
      </w:r>
      <w:r>
        <w:t xml:space="preserve"> </w:t>
      </w:r>
      <w:r>
        <w:t xml:space="preserve">reaches. 2 parameters, operating temperature and bed</w:t>
      </w:r>
      <w:r>
        <w:t xml:space="preserve"> </w:t>
      </w:r>
      <w:r>
        <w:t xml:space="preserve">height, were assessed one at a time, and the reason for each is given in §4.4.</w:t>
      </w:r>
    </w:p>
    <w:p>
      <w:pPr>
        <w:pStyle w:val="BodyText"/>
      </w:pPr>
      <w:r>
        <w:t xml:space="preserve">The characterization ranges were set wider than the routine control ranges, so that the study</w:t>
      </w:r>
      <w:r>
        <w:t xml:space="preserve"> </w:t>
      </w:r>
      <w:r>
        <w:t xml:space="preserve">establishes a knowledge space rather than only the region the process will occupy. The ranges</w:t>
      </w:r>
      <w:r>
        <w:t xml:space="preserve"> </w:t>
      </w:r>
      <w:r>
        <w:t xml:space="preserve">are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.</w:t>
      </w:r>
    </w:p>
    <w:bookmarkEnd w:id="22"/>
    <w:bookmarkEnd w:id="23"/>
    <w:bookmarkStart w:id="29" w:name="materials-and-methods"/>
    <w:p>
      <w:pPr>
        <w:pStyle w:val="Heading1"/>
      </w:pPr>
      <w:r>
        <w:t xml:space="preserve">3. Materials and methods</w:t>
      </w:r>
    </w:p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The studies were executed on a laboratory chromatography system qualified as a model of the</w:t>
      </w:r>
      <w:r>
        <w:t xml:space="preserve"> </w:t>
      </w:r>
      <w:r>
        <w:t xml:space="preserve">commercial step under SOP-1001. The model was designed on the established principles of</w:t>
      </w:r>
      <w:r>
        <w:t xml:space="preserve"> </w:t>
      </w:r>
      <w:r>
        <w:t xml:space="preserve">chromatography scaling. Bed height, linear velocity, protein load per volume of resin, and</w:t>
      </w:r>
      <w:r>
        <w:t xml:space="preserve"> </w:t>
      </w:r>
      <w:r>
        <w:t xml:space="preserve">the equilibration, wash and elution volumes expressed in column volumes were held equal to</w:t>
      </w:r>
      <w:r>
        <w:t xml:space="preserve"> </w:t>
      </w:r>
      <w:r>
        <w:t xml:space="preserve">the commercial values, and column efficiency was verified by plate count and peak asymmetry</w:t>
      </w:r>
      <w:r>
        <w:t xml:space="preserve"> </w:t>
      </w:r>
      <w:r>
        <w:t xml:space="preserve">before each campaign. Because those quantities are held equal, the residence time and the</w:t>
      </w:r>
      <w:r>
        <w:t xml:space="preserve"> </w:t>
      </w:r>
      <w:r>
        <w:t xml:space="preserve">number of transfer units of the small column match the commercial column, and the chemistry</w:t>
      </w:r>
      <w:r>
        <w:t xml:space="preserve"> </w:t>
      </w:r>
      <w:r>
        <w:t xml:space="preserve">the antibody experiences is the same at both scales.</w:t>
      </w:r>
    </w:p>
    <w:p>
      <w:pPr>
        <w:pStyle w:val="BodyText"/>
      </w:pPr>
      <w:r>
        <w:t xml:space="preserve">Qualification compared the model against at-scale performance for the input and output</w:t>
      </w:r>
      <w:r>
        <w:t xml:space="preserve"> </w:t>
      </w:r>
      <w:r>
        <w:t xml:space="preserve">attributes of the step, which are step yield, pool host cell protein, leached Protein A and</w:t>
      </w:r>
      <w:r>
        <w:t xml:space="preserve"> </w:t>
      </w:r>
      <w:r>
        <w:t xml:space="preserve">residual DNA. The comparison and its acceptance criteria are recorded in the qualification</w:t>
      </w:r>
      <w:r>
        <w:t xml:space="preserve"> </w:t>
      </w:r>
      <w:r>
        <w:t xml:space="preserve">report cited by PCP-005 and are not reproduced here. The model is used in this report to</w:t>
      </w:r>
      <w:r>
        <w:t xml:space="preserve"> </w:t>
      </w:r>
      <w:r>
        <w:t xml:space="preserve">support conclusions about the commercial step for those attributes, and for no others.</w:t>
      </w:r>
    </w:p>
    <w:p>
      <w:pPr>
        <w:pStyle w:val="BodyText"/>
      </w:pPr>
      <w:r>
        <w:t xml:space="preserve">The centre-point replicates of each design were executed under the same conditions as the</w:t>
      </w:r>
      <w:r>
        <w:t xml:space="preserve"> </w:t>
      </w:r>
      <w:r>
        <w:t xml:space="preserve">commercial set-point, and their spread is the pure error term used to test lack of fit in</w:t>
      </w:r>
      <w:r>
        <w:t xml:space="preserve"> </w:t>
      </w:r>
      <w:r>
        <w:t xml:space="preserve">§5.3. That spread carries the analytical variability of the assays as well as the run to run</w:t>
      </w:r>
      <w:r>
        <w:t xml:space="preserve"> </w:t>
      </w:r>
      <w:r>
        <w:t xml:space="preserve">variability of the model, so it is an upper bound on the reproducibility of the step itself.</w:t>
      </w:r>
    </w:p>
    <w:bookmarkEnd w:id="24"/>
    <w:bookmarkStart w:id="25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Clarified harvest from the depth filtration train (PCR-004) was loaded onto the equilibrated</w:t>
      </w:r>
      <w:r>
        <w:t xml:space="preserve"> </w:t>
      </w:r>
      <w:r>
        <w:t xml:space="preserve">column at the protein load and the linear velocity set by the design. The column was washed</w:t>
      </w:r>
      <w:r>
        <w:t xml:space="preserve"> </w:t>
      </w:r>
      <w:r>
        <w:t xml:space="preserve">to remove unbound and weakly retained material, and the antibody was eluted with a low-pH</w:t>
      </w:r>
      <w:r>
        <w:t xml:space="preserve"> </w:t>
      </w:r>
      <w:r>
        <w:t xml:space="preserve">buffer at the pH set by the design. Pool collection started on the rising edge of the elution</w:t>
      </w:r>
      <w:r>
        <w:t xml:space="preserve"> </w:t>
      </w:r>
      <w:r>
        <w:t xml:space="preserve">peak at the platform threshold and ended at the volume set by the end of pool collect</w:t>
      </w:r>
      <w:r>
        <w:t xml:space="preserve"> </w:t>
      </w:r>
      <w:r>
        <w:t xml:space="preserve">parameter, expressed in column volumes. The pool was neutralized within the platform hold</w:t>
      </w:r>
      <w:r>
        <w:t xml:space="preserve"> </w:t>
      </w:r>
      <w:r>
        <w:t xml:space="preserve">time and sampled before transfer to the low-pH viral inactivation step.</w:t>
      </w:r>
    </w:p>
    <w:p>
      <w:pPr>
        <w:pStyle w:val="BodyText"/>
      </w:pPr>
      <w:r>
        <w:t xml:space="preserve">Resin lot, buffer composition and the sanitization sequence were held at their platform</w:t>
      </w:r>
      <w:r>
        <w:t xml:space="preserve"> </w:t>
      </w:r>
      <w:r>
        <w:t xml:space="preserve">values throughout, and the resin was operated within the cycle limits of SOP-2008. These</w:t>
      </w:r>
      <w:r>
        <w:t xml:space="preserve"> </w:t>
      </w:r>
      <w:r>
        <w:t xml:space="preserve">inputs are controlled by identity and quality testing on receipt and by the life-cycle</w:t>
      </w:r>
      <w:r>
        <w:t xml:space="preserve"> </w:t>
      </w:r>
      <w:r>
        <w:t xml:space="preserve">controls of SOP-2008, and they were not varied in this study. Operation of the step follows</w:t>
      </w:r>
      <w:r>
        <w:t xml:space="preserve"> </w:t>
      </w:r>
      <w:r>
        <w:t xml:space="preserve">SOP-2007.</w:t>
      </w:r>
    </w:p>
    <w:bookmarkEnd w:id="25"/>
    <w:bookmarkStart w:id="26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The validated methods applied at this step are 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and summarized in Appendix</w:t>
      </w:r>
      <w:r>
        <w:t xml:space="preserve"> </w:t>
      </w:r>
      <w:r>
        <w:t xml:space="preserve">D. Pool host cell protein was measured by the generic process ELISA under AMV-3012, whose</w:t>
      </w:r>
      <w:r>
        <w:t xml:space="preserve"> </w:t>
      </w:r>
      <w:r>
        <w:t xml:space="preserve">precision is 9.5 % and whose limit of quantitation is</w:t>
      </w:r>
      <w:r>
        <w:t xml:space="preserve"> </w:t>
      </w:r>
      <w:r>
        <w:t xml:space="preserve">1 ng/mg. Leached Protein A was measured by ELISA under AMV-3016,</w:t>
      </w:r>
      <w:r>
        <w:t xml:space="preserve"> </w:t>
      </w:r>
      <w:r>
        <w:t xml:space="preserve">whose precision is 6.5 %, whose limit of quantitation is</w:t>
      </w:r>
      <w:r>
        <w:t xml:space="preserve"> </w:t>
      </w:r>
      <w:r>
        <w:t xml:space="preserve">0.25 ppm and whose accuracy is</w:t>
      </w:r>
      <w:r>
        <w:t xml:space="preserve"> </w:t>
      </w:r>
      <w:r>
        <w:t xml:space="preserve">97.4 %. Residual DNA was measured by qPCR under AMV-3014 and</w:t>
      </w:r>
      <w:r>
        <w:t xml:space="preserve"> </w:t>
      </w:r>
      <w:r>
        <w:t xml:space="preserve">size variants by SEC-HPLC under AMV-3011. Step yield was calculated from the protein</w:t>
      </w:r>
      <w:r>
        <w:t xml:space="preserve"> </w:t>
      </w:r>
      <w:r>
        <w:t xml:space="preserve">concentration of the load and of the pool and the corresponding volumes.</w:t>
      </w:r>
    </w:p>
    <w:p>
      <w:pPr>
        <w:pStyle w:val="BodyText"/>
      </w:pPr>
      <w:r>
        <w:t xml:space="preserve">The two impurity assays differ in how much of the observed variation they contribute. The</w:t>
      </w:r>
      <w:r>
        <w:t xml:space="preserve"> </w:t>
      </w:r>
      <w:r>
        <w:t xml:space="preserve">host cell protein ELISA reports a mass ratio against a total protein measurement, and its</w:t>
      </w:r>
      <w:r>
        <w:t xml:space="preserve"> </w:t>
      </w:r>
      <w:r>
        <w:t xml:space="preserve">reported precision is the poorer of the two. The leached Protein A ELISA measures a low-abundance</w:t>
      </w:r>
      <w:r>
        <w:t xml:space="preserve"> </w:t>
      </w:r>
      <w:r>
        <w:t xml:space="preserve">analyte in the presence of a large excess of the antibody it binds, and</w:t>
      </w:r>
      <w:r>
        <w:t xml:space="preserve"> </w:t>
      </w:r>
      <w:r>
        <w:t xml:space="preserve">41 % of the variance observed in the reported result</w:t>
      </w:r>
      <w:r>
        <w:t xml:space="preserve"> </w:t>
      </w:r>
      <w:r>
        <w:t xml:space="preserve">is attributed to the method. That figure is used in §5.1 and §13.2 when the reproducibility</w:t>
      </w:r>
      <w:r>
        <w:t xml:space="preserve"> </w:t>
      </w:r>
      <w:r>
        <w:t xml:space="preserve">of the leached Protein A response is discussed.</w:t>
      </w:r>
    </w:p>
    <w:bookmarkEnd w:id="26"/>
    <w:bookmarkStart w:id="27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run was sampled at the load, at the flow-through, at the end of the wash and at the</w:t>
      </w:r>
      <w:r>
        <w:t xml:space="preserve"> </w:t>
      </w:r>
      <w:r>
        <w:t xml:space="preserve">eluate pool. The eluate pool sample carries the three responses of the design and is the</w:t>
      </w:r>
      <w:r>
        <w:t xml:space="preserve"> </w:t>
      </w:r>
      <w:r>
        <w:t xml:space="preserve">sample the analysis rests on. Load samples were retained so that a pool result outside its expected trend</w:t>
      </w:r>
      <w:r>
        <w:t xml:space="preserve"> </w:t>
      </w:r>
      <w:r>
        <w:t xml:space="preserve">could be traced to its feed, and the flow-through and wash samples were retained for</w:t>
      </w:r>
      <w:r>
        <w:t xml:space="preserve"> </w:t>
      </w:r>
      <w:r>
        <w:t xml:space="preserve">investigation and were not routinely assayed.</w:t>
      </w:r>
    </w:p>
    <w:p>
      <w:pPr>
        <w:pStyle w:val="BodyText"/>
      </w:pPr>
      <w:r>
        <w:t xml:space="preserve">The screening design carried 3 centre-point replicates and the</w:t>
      </w:r>
      <w:r>
        <w:t xml:space="preserve"> </w:t>
      </w:r>
      <w:r>
        <w:t xml:space="preserve">response-surface design carried 4. Replicates were distributed through the</w:t>
      </w:r>
      <w:r>
        <w:t xml:space="preserve"> </w:t>
      </w:r>
      <w:r>
        <w:t xml:space="preserve">randomized run order rather than executed consecutively, so that the pure error term carries</w:t>
      </w:r>
      <w:r>
        <w:t xml:space="preserve"> </w:t>
      </w:r>
      <w:r>
        <w:t xml:space="preserve">any drift across the campaign.</w:t>
      </w:r>
    </w:p>
    <w:bookmarkEnd w:id="27"/>
    <w:bookmarkStart w:id="28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Factors were coded so that the set-point is 0 and the edges of the characterization range are the</w:t>
      </w:r>
      <w:r>
        <w:t xml:space="preserve"> </w:t>
      </w:r>
      <w:r>
        <w:t xml:space="preserve">coded levels −1/+1. For the four multivariate parameters the set-point coincides with the midpoint of</w:t>
      </w:r>
      <w:r>
        <w:t xml:space="preserve"> </w:t>
      </w:r>
      <w:r>
        <w:t xml:space="preserve">the characterization range, so the coded centre of both designs is the commercial set-point.</w:t>
      </w:r>
      <w:r>
        <w:t xml:space="preserve"> </w:t>
      </w:r>
      <w:r>
        <w:t xml:space="preserve">The screening data were fitted by ordinary least squares with all main effects and all</w:t>
      </w:r>
      <w:r>
        <w:t xml:space="preserve"> </w:t>
      </w:r>
      <w:r>
        <w:t xml:space="preserve">two-factor interactions, and an effect is reported as twice the coded coefficient, which is</w:t>
      </w:r>
      <w:r>
        <w:t xml:space="preserve"> </w:t>
      </w:r>
      <w:r>
        <w:t xml:space="preserve">the change in the response across the full range of the factor. The response-surface data</w:t>
      </w:r>
      <w:r>
        <w:t xml:space="preserve"> </w:t>
      </w:r>
      <w:r>
        <w:t xml:space="preserve">were fitted with the full quadratic model in the same four factors. Terms were tested at</w:t>
      </w:r>
      <w:r>
        <w:t xml:space="preserve"> </w:t>
      </w:r>
      <w:r>
        <w:t xml:space="preserve">α = 0.05.</w:t>
      </w:r>
    </w:p>
    <w:p>
      <w:pPr>
        <w:pStyle w:val="BodyText"/>
      </w:pPr>
      <w:r>
        <w:t xml:space="preserve">Model adequacy was assessed by R², by adjusted R², by predicted R² from the PRESS statistic,</w:t>
      </w:r>
      <w:r>
        <w:t xml:space="preserve"> </w:t>
      </w:r>
      <w:r>
        <w:t xml:space="preserve">by the overall F test, and by the lack of fit test that compares the residual variation not</w:t>
      </w:r>
      <w:r>
        <w:t xml:space="preserve"> </w:t>
      </w:r>
      <w:r>
        <w:t xml:space="preserve">explained by the model with the pure error of the centre-point replicates. A response with no</w:t>
      </w:r>
      <w:r>
        <w:t xml:space="preserve"> </w:t>
      </w:r>
      <w:r>
        <w:t xml:space="preserve">term significant at α = 0.05 is reported as robust to the parameters across the</w:t>
      </w:r>
      <w:r>
        <w:t xml:space="preserve"> </w:t>
      </w:r>
      <w:r>
        <w:t xml:space="preserve">ranges studied, and no model is used for it.</w:t>
      </w:r>
    </w:p>
    <w:p>
      <w:pPr>
        <w:pStyle w:val="BodyText"/>
      </w:pPr>
      <w:r>
        <w:t xml:space="preserve">Two acceptance criteria apply to the responses of this step, and they have different origins.</w:t>
      </w:r>
      <w:r>
        <w:t xml:space="preserve"> </w:t>
      </w:r>
      <w:r>
        <w:t xml:space="preserve">The level of leached Protein A in the capture pool is already close to the drug substance</w:t>
      </w:r>
      <w:r>
        <w:t xml:space="preserve"> </w:t>
      </w:r>
      <w:r>
        <w:t xml:space="preserve">criterion of 5 ppm, and a backward calculation through the downstream</w:t>
      </w:r>
      <w:r>
        <w:t xml:space="preserve"> </w:t>
      </w:r>
      <w:r>
        <w:t xml:space="preserve">clearance would return a criterion far wider than the pool ever reaches. Leached Protein A is</w:t>
      </w:r>
      <w:r>
        <w:t xml:space="preserve"> </w:t>
      </w:r>
      <w:r>
        <w:t xml:space="preserve">therefore judged against the drug substance criterion itself. The drug substance criterion for</w:t>
      </w:r>
      <w:r>
        <w:t xml:space="preserve"> </w:t>
      </w:r>
      <w:r>
        <w:t xml:space="preserve">host cell protein, 100 ng/mg, applies to material that has passed</w:t>
      </w:r>
      <w:r>
        <w:t xml:space="preserve"> </w:t>
      </w:r>
      <w:r>
        <w:t xml:space="preserve">cation exchange and anion exchange, and it does not apply to the capture pool. Pool host cell</w:t>
      </w:r>
      <w:r>
        <w:t xml:space="preserve"> </w:t>
      </w:r>
      <w:r>
        <w:t xml:space="preserve">protein is therefore judged against an in-process limit.</w:t>
      </w:r>
      <w:r>
        <w:t xml:space="preserve"> </w:t>
      </w:r>
      <w:r>
        <w:t xml:space="preserve">The in-process limit was calculated by carrying the drug substance criterion back through the</w:t>
      </w:r>
      <w:r>
        <w:t xml:space="preserve"> </w:t>
      </w:r>
      <w:r>
        <w:t xml:space="preserve">host cell protein clearance the downstream steps deliver in the nominal train, a factor of</w:t>
      </w:r>
      <w:r>
        <w:t xml:space="preserve"> </w:t>
      </w:r>
      <w:r>
        <w:t xml:space="preserve">483, and dividing the result by an assurance margin of</w:t>
      </w:r>
      <w:r>
        <w:t xml:space="preserve"> </w:t>
      </w:r>
      <w:r>
        <w:t xml:space="preserve">4.5. The limit is 10,724 ng/mg. A limit set at the undivided ceiling would</w:t>
      </w:r>
      <w:r>
        <w:t xml:space="preserve"> </w:t>
      </w:r>
      <w:r>
        <w:t xml:space="preserve">leave the drug substance dependent on every downstream step delivering its nominal clearance</w:t>
      </w:r>
      <w:r>
        <w:t xml:space="preserve"> </w:t>
      </w:r>
      <w:r>
        <w:t xml:space="preserve">exactly. Step yield is a process performance attribute with</w:t>
      </w:r>
      <w:r>
        <w:t xml:space="preserve"> </w:t>
      </w:r>
      <w:r>
        <w:t xml:space="preserve">no acceptance criterion, and it is reported without one.</w:t>
      </w:r>
    </w:p>
    <w:p>
      <w:pPr>
        <w:pStyle w:val="BodyText"/>
      </w:pPr>
      <w:r>
        <w:t xml:space="preserve">Proven acceptable ranges were computed from the fitted response-surface models in two forms.</w:t>
      </w:r>
      <w:r>
        <w:t xml:space="preserve"> </w:t>
      </w:r>
      <w:r>
        <w:t xml:space="preserve">The first holds the other parameters at their set-points and reports the range of the</w:t>
      </w:r>
      <w:r>
        <w:t xml:space="preserve"> </w:t>
      </w:r>
      <w:r>
        <w:t xml:space="preserve">parameter over which the mean prediction meets the criterion. The second lets the other</w:t>
      </w:r>
      <w:r>
        <w:t xml:space="preserve"> </w:t>
      </w:r>
      <w:r>
        <w:t xml:space="preserve">parameters vary within their normal operating ranges by Monte-Carlo, adds the residual</w:t>
      </w:r>
      <w:r>
        <w:t xml:space="preserve"> </w:t>
      </w:r>
      <w:r>
        <w:t xml:space="preserve">variability of the model, and reports the range over which the</w:t>
      </w:r>
      <w:r>
        <w:t xml:space="preserve"> </w:t>
      </w:r>
      <w:r>
        <w:t xml:space="preserve">95 % predictive interval stays within the criterion. The second is a</w:t>
      </w:r>
      <w:r>
        <w:t xml:space="preserve"> </w:t>
      </w:r>
      <w:r>
        <w:t xml:space="preserve">robustness criterion and is the narrower of the two. It uses</w:t>
      </w:r>
      <w:r>
        <w:t xml:space="preserve"> </w:t>
      </w:r>
      <w:r>
        <w:t xml:space="preserve">2,000 draws at each of 81 grid points across the</w:t>
      </w:r>
      <w:r>
        <w:t xml:space="preserve"> </w:t>
      </w:r>
      <w:r>
        <w:t xml:space="preserve">characterization range, under a fixed seed.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with every parameter of the train varying within</w:t>
      </w:r>
      <w:r>
        <w:t xml:space="preserve"> </w:t>
      </w:r>
      <w:r>
        <w:t xml:space="preserve">its normal operating range, and is reported as a one-sided Cpk against the drug substance</w:t>
      </w:r>
      <w:r>
        <w:t xml:space="preserve"> </w:t>
      </w:r>
      <w:r>
        <w:t xml:space="preserve">criterion.</w:t>
      </w:r>
    </w:p>
    <w:bookmarkEnd w:id="28"/>
    <w:bookmarkEnd w:id="29"/>
    <w:bookmarkStart w:id="36" w:name="study-design"/>
    <w:p>
      <w:pPr>
        <w:pStyle w:val="Heading1"/>
      </w:pPr>
      <w:r>
        <w:t xml:space="preserve">4. Study design</w:t>
      </w:r>
    </w:p>
    <w:bookmarkStart w:id="32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parameters, their set-points, their normal operating ranges, the ranges</w:t>
      </w:r>
      <w:r>
        <w:t xml:space="preserve"> </w:t>
      </w:r>
      <w:r>
        <w:t xml:space="preserve">across which they were characterized, and the classification each received from this study.</w:t>
      </w:r>
      <w:r>
        <w:t xml:space="preserve"> </w:t>
      </w:r>
      <w:r>
        <w:t xml:space="preserve">The classification column is an outcome and is justified in §9. The range column is the</w:t>
      </w:r>
      <w:r>
        <w:t xml:space="preserve"> </w:t>
      </w:r>
      <w:r>
        <w:t xml:space="preserve">characterization range, which is the edge of the knowledge space explored, and it is not a</w:t>
      </w:r>
      <w:r>
        <w:t xml:space="preserve"> </w:t>
      </w:r>
      <w:r>
        <w:t xml:space="preserve">proven acceptable range. The proven acceptable ranges are computed per attribute in §7.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Characterized parameters of the capture step, with set-points, normal operating ranges, characterization ranges and final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7"/>
              <w:gridCol w:w="926"/>
              <w:gridCol w:w="1095"/>
              <w:gridCol w:w="758"/>
              <w:gridCol w:w="1263"/>
              <w:gridCol w:w="758"/>
              <w:gridCol w:w="117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2.3–2.9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Bed height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characterization ranges are two to three times the width of the routine control ranges.</w:t>
      </w:r>
      <w:r>
        <w:t xml:space="preserve"> </w:t>
      </w:r>
      <w:r>
        <w:t xml:space="preserve">Protein load was studied from 10 to 50 g/L resin against a normal operating range of</w:t>
      </w:r>
      <w:r>
        <w:t xml:space="preserve"> </w:t>
      </w:r>
      <w:r>
        <w:t xml:space="preserve">20 to 40 g/L resin, and elution buffer pH from 3.2 to 3.9 pH</w:t>
      </w:r>
      <w:r>
        <w:t xml:space="preserve"> </w:t>
      </w:r>
      <w:r>
        <w:t xml:space="preserve">against 3.4 to 3.7 pH. The lower edge of the elution pH range was set at</w:t>
      </w:r>
      <w:r>
        <w:t xml:space="preserve"> </w:t>
      </w:r>
      <w:r>
        <w:t xml:space="preserve">3.2, because platform experience indicates that antibody</w:t>
      </w:r>
      <w:r>
        <w:t xml:space="preserve"> </w:t>
      </w:r>
      <w:r>
        <w:t xml:space="preserve">precipitation can occur below that value and a study that precipitated product would</w:t>
      </w:r>
      <w:r>
        <w:t xml:space="preserve"> </w:t>
      </w:r>
      <w:r>
        <w:t xml:space="preserve">characterize a different step. The wider ranges give the process room to move inside a</w:t>
      </w:r>
      <w:r>
        <w:t xml:space="preserve"> </w:t>
      </w:r>
      <w:r>
        <w:t xml:space="preserve">demonstrated region and support future changes within it.</w:t>
      </w:r>
    </w:p>
    <w:p>
      <w:pPr>
        <w:pStyle w:val="BodyText"/>
      </w:pPr>
      <w:r>
        <w:t xml:space="preserve">The four multivariate parameters are coded A to D in the effect and coefficient tables</w:t>
      </w:r>
      <w:r>
        <w:t xml:space="preserve"> </w:t>
      </w:r>
      <w:r>
        <w:t xml:space="preserve">throughout this report.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assignment.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Coded factor legend for the screening and response-surface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study was a two-level full factorial in the four multivariate parameters with</w:t>
      </w:r>
      <w:r>
        <w:t xml:space="preserve"> </w:t>
      </w:r>
      <w:r>
        <w:t xml:space="preserve">3 centre-point replicates, 19 runs in all, executed in</w:t>
      </w:r>
      <w:r>
        <w:t xml:space="preserve"> </w:t>
      </w:r>
      <w:r>
        <w:t xml:space="preserve">randomized order. A full factorial was used in place of a fraction for two reasons. Four</w:t>
      </w:r>
      <w:r>
        <w:t xml:space="preserve"> </w:t>
      </w:r>
      <w:r>
        <w:t xml:space="preserve">factors cost only 16 factorial runs. A lower elution pH releases the host cell</w:t>
      </w:r>
      <w:r>
        <w:t xml:space="preserve"> </w:t>
      </w:r>
      <w:r>
        <w:t xml:space="preserve">protein that a high load leaves on the bed, so an interaction between the two was expected,</w:t>
      </w:r>
      <w:r>
        <w:t xml:space="preserve"> </w:t>
      </w:r>
      <w:r>
        <w:t xml:space="preserve">and a fractional design would have aliased some two-factor interactions with each other. All main effects and all two-factor</w:t>
      </w:r>
      <w:r>
        <w:t xml:space="preserve"> </w:t>
      </w:r>
      <w:r>
        <w:t xml:space="preserve">interactions are therefore estimated clear of one another. Interactions of three factors and</w:t>
      </w:r>
      <w:r>
        <w:t xml:space="preserve"> </w:t>
      </w:r>
      <w:r>
        <w:t xml:space="preserve">above are not in the model and fall into the residual.</w:t>
      </w:r>
    </w:p>
    <w:p>
      <w:pPr>
        <w:pStyle w:val="BodyText"/>
      </w:pPr>
      <w:r>
        <w:t xml:space="preserve">The screening model carries no quadratic term, so it identifies which parameters act and in</w:t>
      </w:r>
      <w:r>
        <w:t xml:space="preserve"> </w:t>
      </w:r>
      <w:r>
        <w:t xml:space="preserve">which direction, and it does not describe curvature. The magnitudes it returns are refined by</w:t>
      </w:r>
      <w:r>
        <w:t xml:space="preserve"> </w:t>
      </w:r>
      <w:r>
        <w:t xml:space="preserve">the response-surface model in §5.3, which is the predictive model of this report. The design</w:t>
      </w:r>
      <w:r>
        <w:t xml:space="preserve"> </w:t>
      </w:r>
      <w:r>
        <w:t xml:space="preserve">matrix and the measured responses are in Appendix A.</w:t>
      </w:r>
    </w:p>
    <w:bookmarkEnd w:id="33"/>
    <w:bookmarkStart w:id="34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study was a face-centred central composite design in the same four</w:t>
      </w:r>
      <w:r>
        <w:t xml:space="preserve"> </w:t>
      </w:r>
      <w:r>
        <w:t xml:space="preserve">parameters, 28 runs, made up of 16 factorial points,</w:t>
      </w:r>
      <w:r>
        <w:t xml:space="preserve"> </w:t>
      </w:r>
      <w:r>
        <w:t xml:space="preserve">8 axial points at the faces of the cube and 4 centre-point</w:t>
      </w:r>
      <w:r>
        <w:t xml:space="preserve"> </w:t>
      </w:r>
      <w:r>
        <w:t xml:space="preserve">replicates. The axial points were placed on the faces rather than outside them, so that no</w:t>
      </w:r>
      <w:r>
        <w:t xml:space="preserve"> </w:t>
      </w:r>
      <w:r>
        <w:t xml:space="preserve">run exceeds the characterization range of any parameter and every run remains a condition the</w:t>
      </w:r>
      <w:r>
        <w:t xml:space="preserve"> </w:t>
      </w:r>
      <w:r>
        <w:t xml:space="preserve">step could be operated at. The design estimates all main effects, all two-factor interactions</w:t>
      </w:r>
      <w:r>
        <w:t xml:space="preserve"> </w:t>
      </w:r>
      <w:r>
        <w:t xml:space="preserve">and all four pure quadratic terms.</w:t>
      </w:r>
    </w:p>
    <w:p>
      <w:pPr>
        <w:pStyle w:val="BodyText"/>
      </w:pPr>
      <w:r>
        <w:t xml:space="preserve">All four screening factors were carried into the response-surface design. Two of them, load</w:t>
      </w:r>
      <w:r>
        <w:t xml:space="preserve"> </w:t>
      </w:r>
      <w:r>
        <w:t xml:space="preserve">flow rate and end of pool collect, showed only small effects on the impurity responses in</w:t>
      </w:r>
      <w:r>
        <w:t xml:space="preserve"> </w:t>
      </w:r>
      <w:r>
        <w:t xml:space="preserve">screening. Both were retained, because a faster load loses antibody to breakthrough and a later end</w:t>
      </w:r>
      <w:r>
        <w:t xml:space="preserve"> </w:t>
      </w:r>
      <w:r>
        <w:t xml:space="preserve">of collection recovers antibody from the tail of the peak, and because dropping a factor</w:t>
      </w:r>
      <w:r>
        <w:t xml:space="preserve"> </w:t>
      </w:r>
      <w:r>
        <w:t xml:space="preserve">from the design would have held it at its set-point and hidden any curvature it carries. The</w:t>
      </w:r>
      <w:r>
        <w:t xml:space="preserve"> </w:t>
      </w:r>
      <w:r>
        <w:t xml:space="preserve">design matrix and the measured responses are in Appendix B.</w:t>
      </w:r>
    </w:p>
    <w:bookmarkEnd w:id="34"/>
    <w:bookmarkStart w:id="35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Operating temperature and bed height were assessed one at a time across</w:t>
      </w:r>
      <w:r>
        <w:t xml:space="preserve"> </w:t>
      </w:r>
      <w:r>
        <w:t xml:space="preserve">15 to 30 °C and 10 to 30 cm respectively, and</w:t>
      </w:r>
      <w:r>
        <w:t xml:space="preserve"> </w:t>
      </w:r>
      <w:r>
        <w:t xml:space="preserve">neither was carried into the multivariate designs. A higher temperature raises the diffusion</w:t>
      </w:r>
      <w:r>
        <w:t xml:space="preserve"> </w:t>
      </w:r>
      <w:r>
        <w:t xml:space="preserve">coefficient of the antibody, which speeds its transport into the pores of the bead, and it</w:t>
      </w:r>
      <w:r>
        <w:t xml:space="preserve"> </w:t>
      </w:r>
      <w:r>
        <w:t xml:space="preserve">weakens the hydrophobic contacts at the interface between the Fc region and the ligand, which</w:t>
      </w:r>
      <w:r>
        <w:t xml:space="preserve"> </w:t>
      </w:r>
      <w:r>
        <w:t xml:space="preserve">lowers the strength with which the antibody is held. The two act on capacity in opposite</w:t>
      </w:r>
      <w:r>
        <w:t xml:space="preserve"> </w:t>
      </w:r>
      <w:r>
        <w:t xml:space="preserve">directions and both are small across the range studied compared with the effects of load and</w:t>
      </w:r>
      <w:r>
        <w:t xml:space="preserve"> </w:t>
      </w:r>
      <w:r>
        <w:t xml:space="preserve">pH. The binding capacity of the resin is specified by its manufacturer across the whole range.</w:t>
      </w:r>
      <w:r>
        <w:t xml:space="preserve"> </w:t>
      </w:r>
      <w:r>
        <w:t xml:space="preserve">A taller bed at a fixed linear velocity lengthens the residence time and raises the pressure</w:t>
      </w:r>
      <w:r>
        <w:t xml:space="preserve"> </w:t>
      </w:r>
      <w:r>
        <w:t xml:space="preserve">drop across the column, and in scale-up the linear velocity is raised with it so that</w:t>
      </w:r>
      <w:r>
        <w:t xml:space="preserve"> </w:t>
      </w:r>
      <w:r>
        <w:t xml:space="preserve">residence time is held constant. Within the range studied bed height is a property of the</w:t>
      </w:r>
      <w:r>
        <w:t xml:space="preserve"> </w:t>
      </w:r>
      <w:r>
        <w:t xml:space="preserve">packing rather than of the chemistry.</w:t>
      </w:r>
    </w:p>
    <w:p>
      <w:pPr>
        <w:pStyle w:val="BodyText"/>
      </w:pPr>
      <w:r>
        <w:t xml:space="preserve">Both parameters were held at their set-points during the multivariate runs. The univariate</w:t>
      </w:r>
      <w:r>
        <w:t xml:space="preserve"> </w:t>
      </w:r>
      <w:r>
        <w:t xml:space="preserve">assessments therefore support the ranges of the two parameters themselves, and they do not</w:t>
      </w:r>
      <w:r>
        <w:t xml:space="preserve"> </w:t>
      </w:r>
      <w:r>
        <w:t xml:space="preserve">test whether either interacts with protein load, elution buffer pH, load flow rate or end of</w:t>
      </w:r>
      <w:r>
        <w:t xml:space="preserve"> </w:t>
      </w:r>
      <w:r>
        <w:t xml:space="preserve">pool collect. That limit is stated again in §11.</w:t>
      </w:r>
    </w:p>
    <w:bookmarkEnd w:id="35"/>
    <w:bookmarkEnd w:id="36"/>
    <w:bookmarkStart w:id="65" w:name="results"/>
    <w:p>
      <w:pPr>
        <w:pStyle w:val="Heading1"/>
      </w:pPr>
      <w:r>
        <w:t xml:space="preserve">5. Results</w:t>
      </w:r>
    </w:p>
    <w:bookmarkStart w:id="38" w:name="Xa1d357a057988a4668963a3d4bd6b4df2b4673e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centre-point replicates were executed at the commercial set-point of all four</w:t>
      </w:r>
      <w:r>
        <w:t xml:space="preserve"> </w:t>
      </w:r>
      <w:r>
        <w:t xml:space="preserve">multivariate parameters, so they measure the reproducibility of the scale-down model at the</w:t>
      </w:r>
      <w:r>
        <w:t xml:space="preserve"> </w:t>
      </w:r>
      <w:r>
        <w:t xml:space="preserve">condition the process will be operated at.</w:t>
      </w:r>
      <w:r>
        <w:t xml:space="preserve"> </w:t>
      </w:r>
      <w:hyperlink w:anchor="tbl-centre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mean, the standard deviation</w:t>
      </w:r>
      <w:r>
        <w:t xml:space="preserve"> </w:t>
      </w:r>
      <w:r>
        <w:t xml:space="preserve">and the coefficient of variation of each response over the</w:t>
      </w:r>
      <w:r>
        <w:t xml:space="preserve"> </w:t>
      </w:r>
      <w:r>
        <w:t xml:space="preserve">4 replicates of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ent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Centre-point performance of the response-surface design, over 4 replicates at the set-point.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7.56e+03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33.8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Step yield is the most reproducible of the three responses, at</w:t>
      </w:r>
      <w:r>
        <w:t xml:space="preserve"> </w:t>
      </w:r>
      <w:r>
        <w:t xml:space="preserve">2.0 % of the mean. Pool host cell protein follows at</w:t>
      </w:r>
      <w:r>
        <w:t xml:space="preserve"> </w:t>
      </w:r>
      <w:r>
        <w:t xml:space="preserve">4.7 %, which is below the reported precision of the assay that</w:t>
      </w:r>
      <w:r>
        <w:t xml:space="preserve"> </w:t>
      </w:r>
      <w:r>
        <w:t xml:space="preserve">measures it, so this estimate over 4 replicates does not resolve the run to</w:t>
      </w:r>
      <w:r>
        <w:t xml:space="preserve"> </w:t>
      </w:r>
      <w:r>
        <w:t xml:space="preserve">run variability of the step itself. Leached Protein A is the least reproducible, at</w:t>
      </w:r>
      <w:r>
        <w:t xml:space="preserve"> </w:t>
      </w:r>
      <w:r>
        <w:t xml:space="preserve">33.8 % over a mean of 2.86 ppm.</w:t>
      </w:r>
      <w:r>
        <w:t xml:space="preserve"> </w:t>
      </w:r>
      <w:r>
        <w:t xml:space="preserve">Its spread is consistent with the analytical contribution described in §3.3, and one of the</w:t>
      </w:r>
      <w:r>
        <w:t xml:space="preserve"> </w:t>
      </w:r>
      <w:r>
        <w:t xml:space="preserve">replicate results was investigated and re-assayed under DEV-005-02 (§13.2).</w:t>
      </w:r>
    </w:p>
    <w:p>
      <w:pPr>
        <w:pStyle w:val="BodyText"/>
      </w:pPr>
      <w:r>
        <w:t xml:space="preserve">The screening design carried 3 centre-point replicates. Their coefficients of</w:t>
      </w:r>
      <w:r>
        <w:t xml:space="preserve"> </w:t>
      </w:r>
      <w:r>
        <w:t xml:space="preserve">variation were 19.9 % for pool host cell protein,</w:t>
      </w:r>
      <w:r>
        <w:t xml:space="preserve"> </w:t>
      </w:r>
      <w:r>
        <w:t xml:space="preserve">0.6 % for step yield and</w:t>
      </w:r>
      <w:r>
        <w:t xml:space="preserve"> </w:t>
      </w:r>
      <w:r>
        <w:t xml:space="preserve">15.5 % for leached Protein A. The host cell protein</w:t>
      </w:r>
      <w:r>
        <w:t xml:space="preserve"> </w:t>
      </w:r>
      <w:r>
        <w:t xml:space="preserve">figure rests on 3 results and is a weak estimate of the pure error, which is</w:t>
      </w:r>
      <w:r>
        <w:t xml:space="preserve"> </w:t>
      </w:r>
      <w:r>
        <w:t xml:space="preserve">one reason the response-surface design carried a fourth replicate. The pure error terms used</w:t>
      </w:r>
      <w:r>
        <w:t xml:space="preserve"> </w:t>
      </w:r>
      <w:r>
        <w:t xml:space="preserve">in the lack of fit tests of §5.3 are the response-surface replicates.</w:t>
      </w:r>
    </w:p>
    <w:bookmarkEnd w:id="38"/>
    <w:bookmarkStart w:id="42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were fitted with all main effects and all two-factor interactions.</w:t>
      </w:r>
      <w:r>
        <w:t xml:space="preserve"> </w:t>
      </w:r>
      <w:hyperlink w:anchor="tbl-fit-scr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their 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fit-sc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Screening model adequacy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50"/>
              <w:gridCol w:w="450"/>
              <w:gridCol w:w="630"/>
              <w:gridCol w:w="990"/>
              <w:gridCol w:w="1080"/>
              <w:gridCol w:w="720"/>
              <w:gridCol w:w="990"/>
              <w:gridCol w:w="8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1.4e+03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0.513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Two of the three responses are modelled well by the screening design and the third is not.</w:t>
      </w:r>
      <w:r>
        <w:t xml:space="preserve"> </w:t>
      </w:r>
      <w:r>
        <w:t xml:space="preserve">Pool host cell protein and step yield give overall F tests significant at</w:t>
      </w:r>
      <w:r>
        <w:t xml:space="preserve"> </w:t>
      </w:r>
      <w:r>
        <w:t xml:space="preserve">p &lt; 0.001 and p &lt; 0.001 respectively.</w:t>
      </w:r>
      <w:r>
        <w:t xml:space="preserve"> </w:t>
      </w:r>
      <w:r>
        <w:t xml:space="preserve">The leached Protein A model returns an R² of</w:t>
      </w:r>
      <w:r>
        <w:t xml:space="preserve"> </w:t>
      </w:r>
      <w:r>
        <w:t xml:space="preserve">0.371 with an adjusted R² of</w:t>
      </w:r>
      <w:r>
        <w:t xml:space="preserve"> </w:t>
      </w:r>
      <w:r>
        <w:t xml:space="preserve">-0.414 and an overall F test at</w:t>
      </w:r>
      <w:r>
        <w:t xml:space="preserve"> </w:t>
      </w:r>
      <w:r>
        <w:t xml:space="preserve">p = 0.867, so no parameter has a detectable effect on it across</w:t>
      </w:r>
      <w:r>
        <w:t xml:space="preserve"> </w:t>
      </w:r>
      <w:r>
        <w:t xml:space="preserve">the ranges studied. The negative adjusted R² means the ten estimated terms explain less than the mean of</w:t>
      </w:r>
      <w:r>
        <w:t xml:space="preserve"> </w:t>
      </w:r>
      <w:r>
        <w:t xml:space="preserve">the data would.</w:t>
      </w:r>
    </w:p>
    <w:p>
      <w:pPr>
        <w:pStyle w:val="BodyText"/>
      </w:pPr>
      <w:hyperlink w:anchor="tbl-eff-hcp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six largest effects on pool host cell protein.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screening effects on pool host cell protein, in coded factors, where an effect is the change in the response across the full characterization range of the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-8,840.3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-4,420.2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7,269.4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3,634.7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-2,586.7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-1,293.4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1,132.9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Pool host cell protein is dominated by two parameters. Raising elution buffer pH across its</w:t>
      </w:r>
      <w:r>
        <w:t xml:space="preserve"> </w:t>
      </w:r>
      <w:r>
        <w:t xml:space="preserve">characterization range lowers pool host cell protein by</w:t>
      </w:r>
      <w:r>
        <w:t xml:space="preserve"> </w:t>
      </w:r>
      <w:r>
        <w:t xml:space="preserve">8,840 ng/mg (p &lt; 0.001),</w:t>
      </w:r>
      <w:r>
        <w:t xml:space="preserve"> </w:t>
      </w:r>
      <w:r>
        <w:t xml:space="preserve">and raising protein load across its range raises it by</w:t>
      </w:r>
      <w:r>
        <w:t xml:space="preserve"> </w:t>
      </w:r>
      <w:r>
        <w:t xml:space="preserve">7,269 ng/mg (p &lt; 0.001). Both</w:t>
      </w:r>
      <w:r>
        <w:t xml:space="preserve"> </w:t>
      </w:r>
      <w:r>
        <w:t xml:space="preserve">effects are an order of magnitude larger than the centre-point standard deviation of</w:t>
      </w:r>
      <w:r>
        <w:t xml:space="preserve"> </w:t>
      </w:r>
      <w:r>
        <w:t xml:space="preserve">357 ng/mg. The interaction between the two is significant</w:t>
      </w:r>
      <w:r>
        <w:t xml:space="preserve"> </w:t>
      </w:r>
      <w:r>
        <w:t xml:space="preserve">(p = 0.006) and negative, which means the benefit of a</w:t>
      </w:r>
      <w:r>
        <w:t xml:space="preserve"> </w:t>
      </w:r>
      <w:r>
        <w:t xml:space="preserve">higher elution pH is larger when the column is loaded closer to its capacity. Load flow rate</w:t>
      </w:r>
      <w:r>
        <w:t xml:space="preserve"> </w:t>
      </w:r>
      <w:r>
        <w:t xml:space="preserve">and end of pool collect have no significant main effect on pool host cell protein in the</w:t>
      </w:r>
      <w:r>
        <w:t xml:space="preserve"> </w:t>
      </w:r>
      <w:r>
        <w:t xml:space="preserve">screening design.</w:t>
      </w:r>
    </w:p>
    <w:p>
      <w:pPr>
        <w:pStyle w:val="BodyText"/>
      </w:pPr>
      <w:hyperlink w:anchor="tbl-eff-yiel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gives the six largest effects on step yield.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f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Largest screening effects on step yield, in coded factors.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182"/>
              <w:gridCol w:w="1536"/>
              <w:gridCol w:w="827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Extending the end of pool collection across its characterization range recovers antibody from</w:t>
      </w:r>
      <w:r>
        <w:t xml:space="preserve"> </w:t>
      </w:r>
      <w:r>
        <w:t xml:space="preserve">the tail of the elution peak and raises step yield by</w:t>
      </w:r>
      <w:r>
        <w:t xml:space="preserve"> </w:t>
      </w:r>
      <w:r>
        <w:t xml:space="preserve">6.0% (p &lt; 0.001), more than three</w:t>
      </w:r>
      <w:r>
        <w:t xml:space="preserve"> </w:t>
      </w:r>
      <w:r>
        <w:t xml:space="preserve">times the centre-point standard deviation of the response. Protein load and load flow rate</w:t>
      </w:r>
      <w:r>
        <w:t xml:space="preserve"> </w:t>
      </w:r>
      <w:r>
        <w:t xml:space="preserve">both lower yield, by</w:t>
      </w:r>
      <w:r>
        <w:t xml:space="preserve"> </w:t>
      </w:r>
      <w:r>
        <w:t xml:space="preserve">2.6% and 2.4% across their ranges,</w:t>
      </w:r>
      <w:r>
        <w:t xml:space="preserve"> </w:t>
      </w:r>
      <w:r>
        <w:t xml:space="preserve">and their interaction is significant</w:t>
      </w:r>
      <w:r>
        <w:t xml:space="preserve"> </w:t>
      </w:r>
      <w:r>
        <w:t xml:space="preserve">(p = 0.001) and negative. A high load run at a high flow</w:t>
      </w:r>
      <w:r>
        <w:t xml:space="preserve"> </w:t>
      </w:r>
      <w:r>
        <w:t xml:space="preserve">rate therefore loses more yield than the two main effects predict on their own. The two</w:t>
      </w:r>
      <w:r>
        <w:t xml:space="preserve"> </w:t>
      </w:r>
      <w:r>
        <w:t xml:space="preserve">remaining significant terms, the interactions of load flow rate and of elution pH with the end</w:t>
      </w:r>
      <w:r>
        <w:t xml:space="preserve"> </w:t>
      </w:r>
      <w:r>
        <w:t xml:space="preserve">of pool collection, are each at or below</w:t>
      </w:r>
      <w:r>
        <w:t xml:space="preserve"> </w:t>
      </w:r>
      <w:r>
        <w:t xml:space="preserve">1.1% across their ranges and are not carried into the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The screening design identifies which parameters act and in which direction. It carries no</w:t>
      </w:r>
      <w:r>
        <w:t xml:space="preserve"> </w:t>
      </w:r>
      <w:r>
        <w:t xml:space="preserve">quadratic term, so it cannot say whether a response turns within the range, and the effect</w:t>
      </w:r>
      <w:r>
        <w:t xml:space="preserve"> </w:t>
      </w:r>
      <w:r>
        <w:t xml:space="preserve">sizes it returns are averages across the cube. The response-surface models in §5.3 refine</w:t>
      </w:r>
      <w:r>
        <w:t xml:space="preserve"> </w:t>
      </w:r>
      <w:r>
        <w:t xml:space="preserve">both.</w:t>
      </w:r>
    </w:p>
    <w:bookmarkEnd w:id="42"/>
    <w:bookmarkStart w:id="63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hyperlink w:anchor="tbl-fit-rsm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adequacy of the full quadratic models fitted to the response-surface</w:t>
      </w:r>
      <w:r>
        <w:t xml:space="preserve"> </w:t>
      </w:r>
      <w:r>
        <w:t xml:space="preserve">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fit-rs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model adequacy for each response.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75"/>
              <w:gridCol w:w="455"/>
              <w:gridCol w:w="637"/>
              <w:gridCol w:w="1001"/>
              <w:gridCol w:w="1092"/>
              <w:gridCol w:w="637"/>
              <w:gridCol w:w="1001"/>
              <w:gridCol w:w="81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0.637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pool host cell protein model is the strongest of the three. It returns an R² of</w:t>
      </w:r>
      <w:r>
        <w:t xml:space="preserve"> </w:t>
      </w:r>
      <w:r>
        <w:t xml:space="preserve">0.989, an adjusted R² of</w:t>
      </w:r>
      <w:r>
        <w:t xml:space="preserve"> </w:t>
      </w:r>
      <w:r>
        <w:t xml:space="preserve">0.976 and a predicted R² from the PRESS statistic of</w:t>
      </w:r>
      <w:r>
        <w:t xml:space="preserve"> </w:t>
      </w:r>
      <w:r>
        <w:t xml:space="preserve">0.932. The gap between the adjusted and the predicted</w:t>
      </w:r>
      <w:r>
        <w:t xml:space="preserve"> </w:t>
      </w:r>
      <w:r>
        <w:t xml:space="preserve">value is small, so the model is not over-fitted and predicts a withheld run about as well as</w:t>
      </w:r>
      <w:r>
        <w:t xml:space="preserve"> </w:t>
      </w:r>
      <w:r>
        <w:t xml:space="preserve">it fits the data it was built on. The step yield model returns an R² of</w:t>
      </w:r>
      <w:r>
        <w:t xml:space="preserve"> </w:t>
      </w:r>
      <w:r>
        <w:t xml:space="preserve">0.913 with a predicted R² of</w:t>
      </w:r>
      <w:r>
        <w:t xml:space="preserve"> </w:t>
      </w:r>
      <w:r>
        <w:t xml:space="preserve">0.586. That gap is wider, and the yield model is used</w:t>
      </w:r>
      <w:r>
        <w:t xml:space="preserve"> </w:t>
      </w:r>
      <w:r>
        <w:t xml:space="preserve">below for direction and magnitude and not for prediction at a point.</w:t>
      </w:r>
    </w:p>
    <w:p>
      <w:pPr>
        <w:pStyle w:val="BodyText"/>
      </w:pPr>
      <w:r>
        <w:t xml:space="preserve">The leached Protein A model returns an overall F test at</w:t>
      </w:r>
      <w:r>
        <w:t xml:space="preserve"> </w:t>
      </w:r>
      <w:r>
        <w:t xml:space="preserve">p = 0.365 and a predicted R² of</w:t>
      </w:r>
      <w:r>
        <w:t xml:space="preserve"> </w:t>
      </w:r>
      <w:r>
        <w:t xml:space="preserve">-0.714. A negative predicted R² means the model predicts</w:t>
      </w:r>
      <w:r>
        <w:t xml:space="preserve"> </w:t>
      </w:r>
      <w:r>
        <w:t xml:space="preserve">a withheld run worse than the mean of the data does. Leached Protein A is therefore reported</w:t>
      </w:r>
      <w:r>
        <w:t xml:space="preserve"> </w:t>
      </w:r>
      <w:r>
        <w:t xml:space="preserve">as robust to all four parameters across the ranges studied, and no response-surface model for</w:t>
      </w:r>
      <w:r>
        <w:t xml:space="preserve"> </w:t>
      </w:r>
      <w:r>
        <w:t xml:space="preserve">it is used to make a claim in this report. The single term that reaches significance in it,</w:t>
      </w:r>
      <w:r>
        <w:t xml:space="preserve"> </w:t>
      </w:r>
      <w:r>
        <w:t xml:space="preserve">the quadratic in elution pH, is discussed with the coefficient table in Appendix C.</w:t>
      </w:r>
    </w:p>
    <w:p>
      <w:pPr>
        <w:pStyle w:val="BodyText"/>
      </w:pPr>
      <w:hyperlink w:anchor="tbl-anova-hcp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partitions the variation in the pool host cell protein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Analysis of variance for the pool host cell protein response-surface model, with the residual split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9.08e+08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6.48e+07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2.71e-10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8.01e+05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1e+06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The model term is significant at p &lt; 0.001. The lack of fit test</w:t>
      </w:r>
      <w:r>
        <w:t xml:space="preserve"> </w:t>
      </w:r>
      <w:r>
        <w:t xml:space="preserve">compares the part of the residual the model cannot explain with the pure error of the</w:t>
      </w:r>
      <w:r>
        <w:t xml:space="preserve"> </w:t>
      </w:r>
      <w:r>
        <w:t xml:space="preserve">centre-point replicates, and it returns</w:t>
      </w:r>
      <w:r>
        <w:t xml:space="preserve"> </w:t>
      </w:r>
      <w:r>
        <w:t xml:space="preserve">F = 7.88 at p</w:t>
      </w:r>
      <w:r>
        <w:t xml:space="preserve"> </w:t>
      </w:r>
      <w:r>
        <w:t xml:space="preserve">= 0.058. Lack of fit is therefore not significant at</w:t>
      </w:r>
      <w:r>
        <w:t xml:space="preserve"> </w:t>
      </w:r>
      <w:r>
        <w:t xml:space="preserve">α = 0.05, and the quadratic model is an adequate description of the surface. The</w:t>
      </w:r>
      <w:r>
        <w:t xml:space="preserve"> </w:t>
      </w:r>
      <w:r>
        <w:t xml:space="preserve">test rests on 3 degrees of freedom of pure error, so it has</w:t>
      </w:r>
      <w:r>
        <w:t xml:space="preserve"> </w:t>
      </w:r>
      <w:r>
        <w:t xml:space="preserve">limited power, and a lack of fit smaller than the one this design could detect would not have</w:t>
      </w:r>
      <w:r>
        <w:t xml:space="preserve"> </w:t>
      </w:r>
      <w:r>
        <w:t xml:space="preserve">been found. The same test on the step yield model returns p</w:t>
      </w:r>
      <w:r>
        <w:t xml:space="preserve"> </w:t>
      </w:r>
      <w:r>
        <w:t xml:space="preserve">= 0.731.</w:t>
      </w:r>
    </w:p>
    <w:p>
      <w:pPr>
        <w:pStyle w:val="BodyText"/>
      </w:pPr>
      <w:hyperlink w:anchor="tbl-coef-hcp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coefficients of the pool host cell protein model in coded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Coefficients of the full quadratic model for pool host cell protein, in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7,215.5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3,871.8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-5,244.6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0.0596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-1,055.5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-1,899.8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-518.1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-344.5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1,943.5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two main effects confirm the screening result and sharpen it. Elution buffer pH carries a</w:t>
      </w:r>
      <w:r>
        <w:t xml:space="preserve"> </w:t>
      </w:r>
      <w:r>
        <w:t xml:space="preserve">coefficient of -5,245 ng/mg per coded unit and protein load</w:t>
      </w:r>
      <w:r>
        <w:t xml:space="preserve"> </w:t>
      </w:r>
      <w:r>
        <w:t xml:space="preserve">carries 3,872 ng/mg per coded unit, and both are significant at</w:t>
      </w:r>
      <w:r>
        <w:t xml:space="preserve"> </w:t>
      </w:r>
      <w:r>
        <w:t xml:space="preserve">p &lt; 0.001 and p</w:t>
      </w:r>
      <w:r>
        <w:t xml:space="preserve"> </w:t>
      </w:r>
      <w:r>
        <w:t xml:space="preserve">&lt; 0.001. Their interaction is significant at p</w:t>
      </w:r>
      <w:r>
        <w:t xml:space="preserve"> </w:t>
      </w:r>
      <w:r>
        <w:t xml:space="preserve">&lt; 0.001 with a coefficient of</w:t>
      </w:r>
      <w:r>
        <w:t xml:space="preserve"> </w:t>
      </w:r>
      <w:r>
        <w:t xml:space="preserve">-1,900 ng/mg. The quadratic term in elution pH is positive and</w:t>
      </w:r>
      <w:r>
        <w:t xml:space="preserve"> </w:t>
      </w:r>
      <w:r>
        <w:t xml:space="preserve">significant at p = 0.004, so the surface is curved in pH.</w:t>
      </w:r>
      <w:r>
        <w:t xml:space="preserve"> </w:t>
      </w:r>
      <w:r>
        <w:t xml:space="preserve">Pool host cell protein falls steeply as pH rises from the low edge of the range and the fall</w:t>
      </w:r>
      <w:r>
        <w:t xml:space="preserve"> </w:t>
      </w:r>
      <w:r>
        <w:t xml:space="preserve">flattens toward the high edge, which means the penalty for operating below the set-point is</w:t>
      </w:r>
      <w:r>
        <w:t xml:space="preserve"> </w:t>
      </w:r>
      <w:r>
        <w:t xml:space="preserve">larger than the benefit of operating above it.</w:t>
      </w:r>
    </w:p>
    <w:p>
      <w:pPr>
        <w:pStyle w:val="BodyText"/>
      </w:pPr>
      <w:r>
        <w:t xml:space="preserve">Two further terms reach significance and both are small. The end of pool collection lowers</w:t>
      </w:r>
      <w:r>
        <w:t xml:space="preserve"> </w:t>
      </w:r>
      <w:r>
        <w:t xml:space="preserve">pool host cell protein by 1,055 ng/mg per coded unit</w:t>
      </w:r>
      <w:r>
        <w:t xml:space="preserve"> </w:t>
      </w:r>
      <w:r>
        <w:t xml:space="preserve">(p &lt; 0.001), and its interactions with protein load and</w:t>
      </w:r>
      <w:r>
        <w:t xml:space="preserve"> </w:t>
      </w:r>
      <w:r>
        <w:t xml:space="preserve">with elution pH are significant at p = 0.038 and p</w:t>
      </w:r>
      <w:r>
        <w:t xml:space="preserve"> </w:t>
      </w:r>
      <w:r>
        <w:t xml:space="preserve">= 0.006. Load flow rate does not reach significance in</w:t>
      </w:r>
      <w:r>
        <w:t xml:space="preserve"> </w:t>
      </w:r>
      <w:r>
        <w:t xml:space="preserve">this model (p = 0.060).</w:t>
      </w:r>
    </w:p>
    <w:p>
      <w:pPr>
        <w:pStyle w:val="BodyText"/>
      </w:pPr>
      <w:hyperlink w:anchor="tbl-coef-yield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gives the coefficients of the step yield model.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yiel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Coefficients of the full quadratic model for step yield, in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3.5e-23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0.000767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Extending the end of pool collection raises step yield by</w:t>
      </w:r>
      <w:r>
        <w:t xml:space="preserve"> </w:t>
      </w:r>
      <w:r>
        <w:t xml:space="preserve">3.7% per coded unit (p</w:t>
      </w:r>
      <w:r>
        <w:t xml:space="preserve"> </w:t>
      </w:r>
      <w:r>
        <w:t xml:space="preserve">&lt; 0.001). Protein load costs</w:t>
      </w:r>
      <w:r>
        <w:t xml:space="preserve"> </w:t>
      </w:r>
      <w:r>
        <w:t xml:space="preserve">1.6% per coded unit (p</w:t>
      </w:r>
      <w:r>
        <w:t xml:space="preserve"> </w:t>
      </w:r>
      <w:r>
        <w:t xml:space="preserve">&lt; 0.001) and load flow rate costs</w:t>
      </w:r>
      <w:r>
        <w:t xml:space="preserve"> </w:t>
      </w:r>
      <w:r>
        <w:t xml:space="preserve">0.9% per coded unit (p</w:t>
      </w:r>
      <w:r>
        <w:t xml:space="preserve"> </w:t>
      </w:r>
      <w:r>
        <w:t xml:space="preserve">= 0.035). Their interaction is significant at p</w:t>
      </w:r>
      <w:r>
        <w:t xml:space="preserve"> </w:t>
      </w:r>
      <w:r>
        <w:t xml:space="preserve">= 0.040. No quadratic term reaches significance, so</w:t>
      </w:r>
      <w:r>
        <w:t xml:space="preserve"> </w:t>
      </w:r>
      <w:r>
        <w:t xml:space="preserve">within the ranges studied yield does not turn.</w:t>
      </w:r>
    </w:p>
    <w:p>
      <w:pPr>
        <w:pStyle w:val="BodyText"/>
      </w:pPr>
      <w:r>
        <w:t xml:space="preserve">The predicted responses at the set-point are</w:t>
      </w:r>
      <w:r>
        <w:t xml:space="preserve"> </w:t>
      </w:r>
      <w:r>
        <w:t xml:space="preserve">7,216 ng/mg for pool host cell protein,</w:t>
      </w:r>
      <w:r>
        <w:t xml:space="preserve"> </w:t>
      </w:r>
      <w:r>
        <w:t xml:space="preserve">94.7% for step yield and</w:t>
      </w:r>
      <w:r>
        <w:t xml:space="preserve"> </w:t>
      </w:r>
      <w:r>
        <w:t xml:space="preserve">2.87 ppm for leached Protein A. The host cell protein prediction</w:t>
      </w:r>
      <w:r>
        <w:t xml:space="preserve"> </w:t>
      </w:r>
      <w:r>
        <w:t xml:space="preserve">sits a factor of 1.49 below the in-process limit of</w:t>
      </w:r>
      <w:r>
        <w:t xml:space="preserve"> </w:t>
      </w:r>
      <w:r>
        <w:t xml:space="preserve">10,724 ng/mg derived in §3.5.</w:t>
      </w:r>
    </w:p>
    <w:p>
      <w:pPr>
        <w:pStyle w:val="BodyText"/>
      </w:pPr>
      <w:hyperlink w:anchor="fig-contours-loa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response surfaces over protein load and elution buffer pH with</w:t>
      </w:r>
      <w:r>
        <w:t xml:space="preserve"> </w:t>
      </w:r>
      <w:r>
        <w:t xml:space="preserve">the other two parameters at their set-points, and</w:t>
      </w:r>
      <w:r>
        <w:t xml:space="preserve"> </w:t>
      </w:r>
      <w:hyperlink w:anchor="fig-contours-flow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them over load</w:t>
      </w:r>
      <w:r>
        <w:t xml:space="preserve"> </w:t>
      </w:r>
      <w:r>
        <w:t xml:space="preserve">flow rate and end of pool collect. In the first panel of</w:t>
      </w:r>
      <w:r>
        <w:t xml:space="preserve"> </w:t>
      </w:r>
      <w:hyperlink w:anchor="fig-contours-loa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the contours of</w:t>
      </w:r>
      <w:r>
        <w:t xml:space="preserve"> </w:t>
      </w:r>
      <w:r>
        <w:t xml:space="preserve">pool host cell protein run diagonally across the plane rather than parallel to either axis, so</w:t>
      </w:r>
      <w:r>
        <w:t xml:space="preserve"> </w:t>
      </w:r>
      <w:r>
        <w:t xml:space="preserve">the load that gives a given pool level depends on the elution pH in use.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ontours-load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load-output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protein load and elution buffer pH, with load flow rate and end of pool collect at their set-points.</w:t>
            </w:r>
          </w:p>
          <w:bookmarkEnd w:id="5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contours-flow"/>
          <w:p>
            <w:pPr>
              <w:pStyle w:val="Compact"/>
              <w:jc w:val="center"/>
            </w:pPr>
            <w:r>
              <w:drawing>
                <wp:inline>
                  <wp:extent cx="5334000" cy="1618699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contours-flow-output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86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load flow rate and end of pool collect, with protein load and elution buffer pH at their set-points.</w:t>
            </w:r>
          </w:p>
          <w:bookmarkEnd w:id="54"/>
        </w:tc>
      </w:tr>
    </w:tbl>
    <w:p>
      <w:pPr>
        <w:pStyle w:val="BodyText"/>
      </w:pPr>
      <w:hyperlink w:anchor="fig-diag-hcp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gives the diagnostics of the pool host cell protein model, and</w:t>
      </w:r>
      <w:r>
        <w:t xml:space="preserve"> </w:t>
      </w:r>
      <w:hyperlink w:anchor="fig-diag-yield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those of the step yield model. Each shows the standardized residuals against the predicted</w:t>
      </w:r>
      <w:r>
        <w:t xml:space="preserve"> </w:t>
      </w:r>
      <w:r>
        <w:t xml:space="preserve">values, the normal quantile plot of the residuals, and the actual values against the predicted</w:t>
      </w:r>
      <w:r>
        <w:t xml:space="preserve"> </w:t>
      </w:r>
      <w:r>
        <w:t xml:space="preserve">ones. The residuals of the host cell protein model are spread evenly across the predicted</w:t>
      </w:r>
      <w:r>
        <w:t xml:space="preserve"> </w:t>
      </w:r>
      <w:r>
        <w:t xml:space="preserve">range and the actual values lie close to the diagonal. The residuals of the yield model are</w:t>
      </w:r>
      <w:r>
        <w:t xml:space="preserve"> </w:t>
      </w:r>
      <w:r>
        <w:t xml:space="preserve">larger at the low end of the predicted range, where the design places the runs at high load</w:t>
      </w:r>
      <w:r>
        <w:t xml:space="preserve"> </w:t>
      </w:r>
      <w:r>
        <w:t xml:space="preserve">and high flow rate.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hcp-outpu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pool host cell protein response-surface model.</w:t>
            </w:r>
          </w:p>
          <w:bookmarkEnd w:id="5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diag-yield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diag-yield-outpu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step yield response-surface model.</w:t>
            </w:r>
          </w:p>
          <w:bookmarkEnd w:id="62"/>
        </w:tc>
      </w:tr>
    </w:tbl>
    <w:bookmarkEnd w:id="63"/>
    <w:bookmarkStart w:id="64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Host cell protein reaches the eluate by two routes. Some of it binds the resin backbone or</w:t>
      </w:r>
      <w:r>
        <w:t xml:space="preserve"> </w:t>
      </w:r>
      <w:r>
        <w:t xml:space="preserve">the ligand weakly and elutes when the pH is lowered, and some associates with the antibody</w:t>
      </w:r>
      <w:r>
        <w:t xml:space="preserve"> </w:t>
      </w:r>
      <w:r>
        <w:t xml:space="preserve">itself and is carried through as a complex. Both routes depend on how much antibody is</w:t>
      </w:r>
      <w:r>
        <w:t xml:space="preserve"> </w:t>
      </w:r>
      <w:r>
        <w:t xml:space="preserve">bound and on how completely it is released. As the load approaches the dynamic binding</w:t>
      </w:r>
      <w:r>
        <w:t xml:space="preserve"> </w:t>
      </w:r>
      <w:r>
        <w:t xml:space="preserve">capacity the mass transfer zone extends further down the bed, and host cell protein that</w:t>
      </w:r>
      <w:r>
        <w:t xml:space="preserve"> </w:t>
      </w:r>
      <w:r>
        <w:t xml:space="preserve">the wash would otherwise have removed stays on the bed. A lower elution pH then releases</w:t>
      </w:r>
      <w:r>
        <w:t xml:space="preserve"> </w:t>
      </w:r>
      <w:r>
        <w:t xml:space="preserve">that weakly bound host cell protein together with the product. A high load therefore</w:t>
      </w:r>
      <w:r>
        <w:t xml:space="preserve"> </w:t>
      </w:r>
      <w:r>
        <w:t xml:space="preserve">leaves more weakly bound host cell protein for a low elution pH to release, and the two</w:t>
      </w:r>
      <w:r>
        <w:t xml:space="preserve"> </w:t>
      </w:r>
      <w:r>
        <w:t xml:space="preserve">effects reinforce each other.</w:t>
      </w:r>
    </w:p>
    <w:p>
      <w:pPr>
        <w:pStyle w:val="BodyText"/>
      </w:pPr>
      <w:r>
        <w:t xml:space="preserve">The histidine residues at the interface between the Fc region and the ligand are already</w:t>
      </w:r>
      <w:r>
        <w:t xml:space="preserve"> </w:t>
      </w:r>
      <w:r>
        <w:t xml:space="preserve">largely protonated across the elution range. Within that range a lower pH drives the</w:t>
      </w:r>
      <w:r>
        <w:t xml:space="preserve"> </w:t>
      </w:r>
      <w:r>
        <w:t xml:space="preserve">residual affinity of the complex down further and protonates the carboxylate contacts that</w:t>
      </w:r>
      <w:r>
        <w:t xml:space="preserve"> </w:t>
      </w:r>
      <w:r>
        <w:t xml:space="preserve">remain, so the antibody desorbs sooner and in a sharper peak and the weakly held host cell</w:t>
      </w:r>
      <w:r>
        <w:t xml:space="preserve"> </w:t>
      </w:r>
      <w:r>
        <w:t xml:space="preserve">protein is released with it. Toward the high end of the range the peak is broader and</w:t>
      </w:r>
      <w:r>
        <w:t xml:space="preserve"> </w:t>
      </w:r>
      <w:r>
        <w:t xml:space="preserve">later and carries less weakly held protein, and a further rise in pH releases little more.</w:t>
      </w:r>
      <w:r>
        <w:t xml:space="preserve"> </w:t>
      </w:r>
      <w:r>
        <w:t xml:space="preserve">The surface in elution pH is therefore steep at the low edge of the range and shallow at</w:t>
      </w:r>
      <w:r>
        <w:t xml:space="preserve"> </w:t>
      </w:r>
      <w:r>
        <w:t xml:space="preserve">the high one.</w:t>
      </w:r>
    </w:p>
    <w:p>
      <w:pPr>
        <w:pStyle w:val="BodyText"/>
      </w:pPr>
      <w:r>
        <w:t xml:space="preserve">Host cell protein held weakly on the resin elutes early in the low-pH transition and not</w:t>
      </w:r>
      <w:r>
        <w:t xml:space="preserve"> </w:t>
      </w:r>
      <w:r>
        <w:t xml:space="preserve">in the tail of the peak. Extending the collection therefore adds antibody to the pool</w:t>
      </w:r>
      <w:r>
        <w:t xml:space="preserve"> </w:t>
      </w:r>
      <w:r>
        <w:t xml:space="preserve">without adding a proportionate mass of host cell protein, and the measured level per unit</w:t>
      </w:r>
      <w:r>
        <w:t xml:space="preserve"> </w:t>
      </w:r>
      <w:r>
        <w:t xml:space="preserve">of antibody falls. At a high load more weakly held host cell protein is present to be</w:t>
      </w:r>
      <w:r>
        <w:t xml:space="preserve"> </w:t>
      </w:r>
      <w:r>
        <w:t xml:space="preserve">diluted in this way, and at a high elution pH less of it reaches the pool to be diluted at</w:t>
      </w:r>
      <w:r>
        <w:t xml:space="preserve"> </w:t>
      </w:r>
      <w:r>
        <w:t xml:space="preserve">all.</w:t>
      </w:r>
    </w:p>
    <w:p>
      <w:pPr>
        <w:pStyle w:val="BodyText"/>
      </w:pPr>
      <w:r>
        <w:t xml:space="preserve">Antibody is lost when it breaks through during the load or when it is left on the column</w:t>
      </w:r>
      <w:r>
        <w:t xml:space="preserve"> </w:t>
      </w:r>
      <w:r>
        <w:t xml:space="preserve">at the end of elution. Breakthrough rises as the load approaches the dynamic binding</w:t>
      </w:r>
      <w:r>
        <w:t xml:space="preserve"> </w:t>
      </w:r>
      <w:r>
        <w:t xml:space="preserve">capacity and as residence time falls, because binding at the ligand is limited by</w:t>
      </w:r>
      <w:r>
        <w:t xml:space="preserve"> </w:t>
      </w:r>
      <w:r>
        <w:t xml:space="preserve">diffusion into the pores of the bead. A run at a high load and a high flow rate therefore</w:t>
      </w:r>
      <w:r>
        <w:t xml:space="preserve"> </w:t>
      </w:r>
      <w:r>
        <w:t xml:space="preserve">loses more antibody than either condition costs alone. Extending the pool collection</w:t>
      </w:r>
      <w:r>
        <w:t xml:space="preserve"> </w:t>
      </w:r>
      <w:r>
        <w:t xml:space="preserve">recovers the tail of the elution peak and raises yield directly.</w:t>
      </w:r>
    </w:p>
    <w:p>
      <w:pPr>
        <w:pStyle w:val="BodyText"/>
      </w:pPr>
      <w:r>
        <w:t xml:space="preserve">Ligand leaves the resin by hydrolysis of the immobilization chemistry and by proteolysis</w:t>
      </w:r>
      <w:r>
        <w:t xml:space="preserve"> </w:t>
      </w:r>
      <w:r>
        <w:t xml:space="preserve">of exposed ligand, and the leached fragments elute with the antibody because they still</w:t>
      </w:r>
      <w:r>
        <w:t xml:space="preserve"> </w:t>
      </w:r>
      <w:r>
        <w:t xml:space="preserve">bind the Fc region. The rate at which ligand is lost depends on the coupling chemistry of</w:t>
      </w:r>
      <w:r>
        <w:t xml:space="preserve"> </w:t>
      </w:r>
      <w:r>
        <w:t xml:space="preserve">the resin, on the cumulative cycle number and on the sanitization history. None of those</w:t>
      </w:r>
      <w:r>
        <w:t xml:space="preserve"> </w:t>
      </w:r>
      <w:r>
        <w:t xml:space="preserve">quantities is a parameter of a single run, and all were held constant across this study.</w:t>
      </w:r>
      <w:r>
        <w:t xml:space="preserve"> </w:t>
      </w:r>
      <w:r>
        <w:t xml:space="preserve">Leached Protein A is therefore controlled by the resin life-cycle limits of SOP-2008 and</w:t>
      </w:r>
      <w:r>
        <w:t xml:space="preserve"> </w:t>
      </w:r>
      <w:r>
        <w:t xml:space="preserve">by the clearance the downstream steps deliver, and not by the operating parameters of this</w:t>
      </w:r>
      <w:r>
        <w:t xml:space="preserve"> </w:t>
      </w:r>
      <w:r>
        <w:t xml:space="preserve">step.</w:t>
      </w:r>
    </w:p>
    <w:bookmarkEnd w:id="64"/>
    <w:bookmarkEnd w:id="65"/>
    <w:bookmarkStart w:id="66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of the capture step is the region of the characterized ranges of the four</w:t>
      </w:r>
      <w:r>
        <w:t xml:space="preserve"> </w:t>
      </w:r>
      <w:r>
        <w:t xml:space="preserve">multivariate parameters over which pool host cell protein and leached Protein A both meet</w:t>
      </w:r>
      <w:r>
        <w:t xml:space="preserve"> </w:t>
      </w:r>
      <w:r>
        <w:t xml:space="preserve">the criteria that apply to them. Pool host cell protein must stay at or below the in-process limit of</w:t>
      </w:r>
      <w:r>
        <w:t xml:space="preserve"> </w:t>
      </w:r>
      <w:r>
        <w:t xml:space="preserve">10,724 ng/mg and leached Protein A at or below</w:t>
      </w:r>
      <w:r>
        <w:t xml:space="preserve"> </w:t>
      </w:r>
      <w:r>
        <w:t xml:space="preserve">5 ppm, both derived in §3.5. The region was evaluated by predicting</w:t>
      </w:r>
      <w:r>
        <w:t xml:space="preserve"> </w:t>
      </w:r>
      <w:r>
        <w:t xml:space="preserve">both responses from the response-surface models of §5.3 on an evenly spaced grid of</w:t>
      </w:r>
      <w:r>
        <w:t xml:space="preserve"> </w:t>
      </w:r>
      <w:r>
        <w:t xml:space="preserve">14,641 points across the four characterization ranges.</w:t>
      </w:r>
    </w:p>
    <w:p>
      <w:pPr>
        <w:pStyle w:val="BodyText"/>
      </w:pPr>
      <w:r>
        <w:t xml:space="preserve">73.4% of the characterized region meets both criteria. Pool host</w:t>
      </w:r>
      <w:r>
        <w:t xml:space="preserve"> </w:t>
      </w:r>
      <w:r>
        <w:t xml:space="preserve">cell protein rejects 26.6% of the grid on its own, and</w:t>
      </w:r>
      <w:r>
        <w:t xml:space="preserve"> </w:t>
      </w:r>
      <w:r>
        <w:t xml:space="preserve">it is the only response that rejects any of it. Leached Protein A rejects none, which</w:t>
      </w:r>
      <w:r>
        <w:t xml:space="preserve"> </w:t>
      </w:r>
      <w:r>
        <w:t xml:space="preserve">follows from §5.3, where no parameter was found to have an effect on that response and the</w:t>
      </w:r>
      <w:r>
        <w:t xml:space="preserve"> </w:t>
      </w:r>
      <w:r>
        <w:t xml:space="preserve">predicted</w:t>
      </w:r>
      <w:r>
        <w:t xml:space="preserve"> </w:t>
      </w:r>
      <w:r>
        <w:t xml:space="preserve">level stays far below its criterion everywhere in the region. Only protein load and</w:t>
      </w:r>
      <w:r>
        <w:t xml:space="preserve"> </w:t>
      </w:r>
      <w:r>
        <w:t xml:space="preserve">elution buffer pH change how much of the region is rejected.</w:t>
      </w:r>
    </w:p>
    <w:p>
      <w:pPr>
        <w:pStyle w:val="BodyText"/>
      </w:pPr>
      <w:r>
        <w:t xml:space="preserve">The principal plane of the design space is protein load against elution buffer pH, and the</w:t>
      </w:r>
      <w:r>
        <w:t xml:space="preserve"> </w:t>
      </w:r>
      <w:r>
        <w:t xml:space="preserve">constraint in that plane is joint rather than separate. With load flow rate and end of pool</w:t>
      </w:r>
      <w:r>
        <w:t xml:space="preserve"> </w:t>
      </w:r>
      <w:r>
        <w:t xml:space="preserve">collect at their set-points, the highest protein load that meets the in-process limit is</w:t>
      </w:r>
      <w:r>
        <w:t xml:space="preserve"> </w:t>
      </w:r>
      <w:r>
        <w:t xml:space="preserve">17.7 g/L resin at the low edge of the</w:t>
      </w:r>
      <w:r>
        <w:t xml:space="preserve"> </w:t>
      </w:r>
      <w:r>
        <w:t xml:space="preserve">elution pH range, 33.9 g/L resin at the</w:t>
      </w:r>
      <w:r>
        <w:t xml:space="preserve"> </w:t>
      </w:r>
      <w:r>
        <w:t xml:space="preserve">low edge of the normal operating range, and</w:t>
      </w:r>
      <w:r>
        <w:t xml:space="preserve"> </w:t>
      </w:r>
      <w:r>
        <w:t xml:space="preserve">49.9 g/L resin at the set-point. At an</w:t>
      </w:r>
      <w:r>
        <w:t xml:space="preserve"> </w:t>
      </w:r>
      <w:r>
        <w:t xml:space="preserve">elution pH of 3.7 and above, the whole characterized load</w:t>
      </w:r>
      <w:r>
        <w:t xml:space="preserve"> </w:t>
      </w:r>
      <w:r>
        <w:t xml:space="preserve">range meets the limit. The acceptable region in this plane is a wedge that opens as elution pH rises.</w:t>
      </w:r>
    </w:p>
    <w:p>
      <w:pPr>
        <w:pStyle w:val="BodyText"/>
      </w:pPr>
      <w:r>
        <w:t xml:space="preserve">The normal operating ranges lie inside the design space over most, and not all, of their</w:t>
      </w:r>
      <w:r>
        <w:t xml:space="preserve"> </w:t>
      </w:r>
      <w:r>
        <w:t xml:space="preserve">extent. Predicting pool host cell protein across the box formed by the four normal operating</w:t>
      </w:r>
      <w:r>
        <w:t xml:space="preserve"> </w:t>
      </w:r>
      <w:r>
        <w:t xml:space="preserve">ranges gives values from 3,545 to</w:t>
      </w:r>
      <w:r>
        <w:t xml:space="preserve"> </w:t>
      </w:r>
      <w:r>
        <w:t xml:space="preserve">13,553 ng/mg, and 93.8% of that box meets the</w:t>
      </w:r>
      <w:r>
        <w:t xml:space="preserve"> </w:t>
      </w:r>
      <w:r>
        <w:t xml:space="preserve">in-process limit. The part that does not is the corner at high protein load and low elution</w:t>
      </w:r>
      <w:r>
        <w:t xml:space="preserve"> </w:t>
      </w:r>
      <w:r>
        <w:t xml:space="preserve">pH, and it is the same corner that the grid over the wider characterization ranges excludes.</w:t>
      </w:r>
      <w:r>
        <w:t xml:space="preserve"> </w:t>
      </w:r>
      <w:r>
        <w:t xml:space="preserve">At the low edge of the elution pH range the mean model reaches the limit at a load of</w:t>
      </w:r>
      <w:r>
        <w:t xml:space="preserve"> </w:t>
      </w:r>
      <w:r>
        <w:t xml:space="preserve">33.9 g/L resin, which is below the upper</w:t>
      </w:r>
      <w:r>
        <w:t xml:space="preserve"> </w:t>
      </w:r>
      <w:r>
        <w:t xml:space="preserve">edge of the load range of 40 g/L resin. Protein load and</w:t>
      </w:r>
      <w:r>
        <w:t xml:space="preserve"> </w:t>
      </w:r>
      <w:r>
        <w:t xml:space="preserve">elution buffer pH are therefore not independent within their routine ranges, and the control</w:t>
      </w:r>
      <w:r>
        <w:t xml:space="preserve"> </w:t>
      </w:r>
      <w:r>
        <w:t xml:space="preserve">strategy in §10 holds them as a pair rather than as two separate limits.</w:t>
      </w:r>
    </w:p>
    <w:p>
      <w:pPr>
        <w:pStyle w:val="BodyText"/>
      </w:pPr>
      <w:r>
        <w:t xml:space="preserve">Two bounds apply to this design space. The predictions are mean levels, so the reliability of</w:t>
      </w:r>
      <w:r>
        <w:t xml:space="preserve"> </w:t>
      </w:r>
      <w:r>
        <w:t xml:space="preserve">the process at the edge of the region is close to half if the variability of the response is</w:t>
      </w:r>
      <w:r>
        <w:t xml:space="preserve"> </w:t>
      </w:r>
      <w:r>
        <w:t xml:space="preserve">symmetrical about the mean, and an assurance statement needs an interval. The proven</w:t>
      </w:r>
      <w:r>
        <w:t xml:space="preserve"> </w:t>
      </w:r>
      <w:r>
        <w:t xml:space="preserve">acceptable ranges in §7 supply that interval and are correspondingly narrower. The second</w:t>
      </w:r>
      <w:r>
        <w:t xml:space="preserve"> </w:t>
      </w:r>
      <w:r>
        <w:t xml:space="preserve">bound is scale. The region was defined on the qualified scale-down model, and its edges have</w:t>
      </w:r>
      <w:r>
        <w:t xml:space="preserve"> </w:t>
      </w:r>
      <w:r>
        <w:t xml:space="preserve">not been confirmed at commercial scale.</w:t>
      </w:r>
    </w:p>
    <w:p>
      <w:pPr>
        <w:pStyle w:val="BodyText"/>
      </w:pPr>
      <w:r>
        <w:t xml:space="preserve">Movement within the design space is not a change from a regulatory filing perspective</w:t>
      </w:r>
      <w:r>
        <w:t xml:space="preserve"> </w:t>
      </w:r>
      <w:r>
        <w:t xml:space="preserve">(International Council for Harmonisation 2009)</w:t>
      </w:r>
      <w:r>
        <w:t xml:space="preserve">. Planned movement is still assessed under the pharmaceutical quality system, with a</w:t>
      </w:r>
      <w:r>
        <w:t xml:space="preserve"> </w:t>
      </w:r>
      <w:r>
        <w:t xml:space="preserve">prospective risk assessment of the particular move and a conclusion that existing knowledge</w:t>
      </w:r>
      <w:r>
        <w:t xml:space="preserve"> </w:t>
      </w:r>
      <w:r>
        <w:t xml:space="preserve">supports it</w:t>
      </w:r>
      <w:r>
        <w:t xml:space="preserve"> </w:t>
      </w:r>
      <w:r>
        <w:t xml:space="preserve">(International Council for Harmonisation 2008)</w:t>
      </w:r>
      <w:r>
        <w:t xml:space="preserve">. Movement outside the region, including operation at a protein load</w:t>
      </w:r>
      <w:r>
        <w:t xml:space="preserve"> </w:t>
      </w:r>
      <w:r>
        <w:t xml:space="preserve">above the wedge boundary at the elution pH in use, is a change and is handled under change</w:t>
      </w:r>
      <w:r>
        <w:t xml:space="preserve"> </w:t>
      </w:r>
      <w:r>
        <w:t xml:space="preserve">control.</w:t>
      </w:r>
    </w:p>
    <w:bookmarkEnd w:id="66"/>
    <w:bookmarkStart w:id="80" w:name="proven-acceptable-ranges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A proven acceptable range is the range of one parameter over which the attribute in question</w:t>
      </w:r>
      <w:r>
        <w:t xml:space="preserve"> </w:t>
      </w:r>
      <w:r>
        <w:t xml:space="preserve">meets its criterion when the other parameters are held or varied in a defined way. Two</w:t>
      </w:r>
      <w:r>
        <w:t xml:space="preserve"> </w:t>
      </w:r>
      <w:r>
        <w:t xml:space="preserve">analyses were run for each of the two attributes with a criterion and each multivariate</w:t>
      </w:r>
      <w:r>
        <w:t xml:space="preserve"> </w:t>
      </w:r>
      <w:r>
        <w:t xml:space="preserve">parameter, and</w:t>
      </w:r>
      <w:r>
        <w:t xml:space="preserve"> </w:t>
      </w:r>
      <w:hyperlink w:anchor="tbl-par">
        <w:r>
          <w:rPr>
            <w:rStyle w:val="Hyperlink"/>
          </w:rPr>
          <w:t xml:space="preserve">Table 15</w:t>
        </w:r>
      </w:hyperlink>
      <w:r>
        <w:t xml:space="preserve"> </w:t>
      </w:r>
      <w:r>
        <w:t xml:space="preserve">gives both. The first holds the other three parameters at their set-points and uses the mean</w:t>
      </w:r>
      <w:r>
        <w:t xml:space="preserve"> </w:t>
      </w:r>
      <w:r>
        <w:t xml:space="preserve">prediction. The second lets them vary within their normal operating ranges and requires the</w:t>
      </w:r>
      <w:r>
        <w:t xml:space="preserve"> </w:t>
      </w:r>
      <w:r>
        <w:t xml:space="preserve">95 % predictive interval of the attribute to stay within the criterion, so it</w:t>
      </w:r>
      <w:r>
        <w:t xml:space="preserve"> </w:t>
      </w:r>
      <w:r>
        <w:t xml:space="preserve">is a robustness statement and the narrower of the two.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Proven acceptable ranges per quality attribute and parameter, at the set-point and propagated across the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2"/>
              <w:gridCol w:w="1421"/>
              <w:gridCol w:w="1015"/>
              <w:gridCol w:w="744"/>
              <w:gridCol w:w="880"/>
              <w:gridCol w:w="1286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10–34.5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3.36–3.9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3.48–3.9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1.07e+04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2.29–3.2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3.2–3.86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 of pool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2–3.2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For pool host cell protein the analysis at the set-point returns almost the whole characterization</w:t>
      </w:r>
      <w:r>
        <w:t xml:space="preserve"> </w:t>
      </w:r>
      <w:r>
        <w:t xml:space="preserve">range of protein load, 10 to 49.8 g/L resin, and a</w:t>
      </w:r>
      <w:r>
        <w:t xml:space="preserve"> </w:t>
      </w:r>
      <w:r>
        <w:t xml:space="preserve">range for elution buffer pH of</w:t>
      </w:r>
      <w:r>
        <w:t xml:space="preserve"> </w:t>
      </w:r>
      <w:r>
        <w:t xml:space="preserve">3.36 to 3.9 that stops short of</w:t>
      </w:r>
      <w:r>
        <w:t xml:space="preserve"> </w:t>
      </w:r>
      <w:r>
        <w:t xml:space="preserve">the low edge of the characterized range. Both results follow from the surface described in</w:t>
      </w:r>
      <w:r>
        <w:t xml:space="preserve"> </w:t>
      </w:r>
      <w:r>
        <w:t xml:space="preserve">§5.3. With the other parameters at their set-points there is enough headroom below the</w:t>
      </w:r>
      <w:r>
        <w:t xml:space="preserve"> </w:t>
      </w:r>
      <w:r>
        <w:t xml:space="preserve">in-process limit for load to reach its upper edge, and the constraint appears only when</w:t>
      </w:r>
      <w:r>
        <w:t xml:space="preserve"> </w:t>
      </w:r>
      <w:r>
        <w:t xml:space="preserve">elution pH is low.</w:t>
      </w:r>
    </w:p>
    <w:p>
      <w:pPr>
        <w:pStyle w:val="BodyText"/>
      </w:pPr>
      <w:r>
        <w:t xml:space="preserve">The propagated analysis is stricter and it moves both ranges. The acceptable protein load</w:t>
      </w:r>
      <w:r>
        <w:t xml:space="preserve"> </w:t>
      </w:r>
      <w:r>
        <w:t xml:space="preserve">becomes 10 to 34.5 g/L resin, which stops below the</w:t>
      </w:r>
      <w:r>
        <w:t xml:space="preserve"> </w:t>
      </w:r>
      <w:r>
        <w:t xml:space="preserve">upper edge of the routine load range of 40 g/L resin. The</w:t>
      </w:r>
      <w:r>
        <w:t xml:space="preserve"> </w:t>
      </w:r>
      <w:r>
        <w:t xml:space="preserve">acceptable elution buffer pH becomes</w:t>
      </w:r>
      <w:r>
        <w:t xml:space="preserve"> </w:t>
      </w:r>
      <w:r>
        <w:t xml:space="preserve">3.48 to 3.9, which stops above</w:t>
      </w:r>
      <w:r>
        <w:t xml:space="preserve"> </w:t>
      </w:r>
      <w:r>
        <w:t xml:space="preserve">the lower edge of the routine pH range of 3.4. Two</w:t>
      </w:r>
      <w:r>
        <w:t xml:space="preserve"> </w:t>
      </w:r>
      <w:r>
        <w:t xml:space="preserve">statements follow. Neither the top of the load range nor the bottom of the pH range is</w:t>
      </w:r>
      <w:r>
        <w:t xml:space="preserve"> </w:t>
      </w:r>
      <w:r>
        <w:t xml:space="preserve">supported when the other parameters vary across their routine ranges and the predictive</w:t>
      </w:r>
      <w:r>
        <w:t xml:space="preserve"> </w:t>
      </w:r>
      <w:r>
        <w:t xml:space="preserve">interval is required to stay within the limit. The propagated analysis for each parameter</w:t>
      </w:r>
      <w:r>
        <w:t xml:space="preserve"> </w:t>
      </w:r>
      <w:r>
        <w:t xml:space="preserve">varies the other one across its whole routine range, including the corner where a high</w:t>
      </w:r>
      <w:r>
        <w:t xml:space="preserve"> </w:t>
      </w:r>
      <w:r>
        <w:t xml:space="preserve">load meets a low elution pH. The two ranges are therefore supported as a pair and not one</w:t>
      </w:r>
      <w:r>
        <w:t xml:space="preserve"> </w:t>
      </w:r>
      <w:r>
        <w:t xml:space="preserve">at a time. Load flow rate and end of pool collect are</w:t>
      </w:r>
      <w:r>
        <w:t xml:space="preserve"> </w:t>
      </w:r>
      <w:r>
        <w:t xml:space="preserve">acceptable across</w:t>
      </w:r>
      <w:r>
        <w:t xml:space="preserve"> </w:t>
      </w:r>
      <w:r>
        <w:t xml:space="preserve">138 to 300 cm/hr and</w:t>
      </w:r>
      <w:r>
        <w:t xml:space="preserve"> </w:t>
      </w:r>
      <w:r>
        <w:t xml:space="preserve">2.29 to 3.2 CV under the same</w:t>
      </w:r>
      <w:r>
        <w:t xml:space="preserve"> </w:t>
      </w:r>
      <w:r>
        <w:t xml:space="preserve">analysis, and both routine ranges lie inside those.</w:t>
      </w:r>
    </w:p>
    <w:p>
      <w:pPr>
        <w:pStyle w:val="BodyText"/>
      </w:pPr>
      <w:r>
        <w:t xml:space="preserve">For leached Protein A every parameter is acceptable across its whole characterization range</w:t>
      </w:r>
      <w:r>
        <w:t xml:space="preserve"> </w:t>
      </w:r>
      <w:r>
        <w:t xml:space="preserve">under the analysis at the set-point. Under the propagated analysis the elution buffer pH range</w:t>
      </w:r>
      <w:r>
        <w:t xml:space="preserve"> </w:t>
      </w:r>
      <w:r>
        <w:t xml:space="preserve">becomes 3.2 to 3.86, and the</w:t>
      </w:r>
      <w:r>
        <w:t xml:space="preserve"> </w:t>
      </w:r>
      <w:r>
        <w:t xml:space="preserve">remaining three parameters stay at their full ranges. No effect of elution buffer pH on</w:t>
      </w:r>
      <w:r>
        <w:t xml:space="preserve"> </w:t>
      </w:r>
      <w:r>
        <w:t xml:space="preserve">leached Protein A was demonstrated (§5.3). The upper bound comes from the residual</w:t>
      </w:r>
      <w:r>
        <w:t xml:space="preserve"> </w:t>
      </w:r>
      <w:r>
        <w:t xml:space="preserve">variability of a response whose model explains little, which the propagated analysis</w:t>
      </w:r>
      <w:r>
        <w:t xml:space="preserve"> </w:t>
      </w:r>
      <w:r>
        <w:t xml:space="preserve">carries into the predictive interval, and from the small margin the pool leaves at the</w:t>
      </w:r>
      <w:r>
        <w:t xml:space="preserve"> </w:t>
      </w:r>
      <w:r>
        <w:t xml:space="preserve">set-point. The drug substance criterion of 5 ppm is a factor of</w:t>
      </w:r>
      <w:r>
        <w:t xml:space="preserve"> </w:t>
      </w:r>
      <w:r>
        <w:t xml:space="preserve">1.7 above the level the pool carries there.</w:t>
      </w:r>
    </w:p>
    <w:p>
      <w:pPr>
        <w:pStyle w:val="BodyText"/>
      </w:pPr>
      <w:hyperlink w:anchor="fig-par-hcp-ph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analysis for pool host cell protein against elution buffer pH,</w:t>
      </w:r>
      <w:r>
        <w:t xml:space="preserve"> </w:t>
      </w:r>
      <w:r>
        <w:t xml:space="preserve">the parameter with the largest main effect on it, and</w:t>
      </w:r>
      <w:r>
        <w:t xml:space="preserve"> </w:t>
      </w:r>
      <w:hyperlink w:anchor="fig-par-hcp-load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it against</w:t>
      </w:r>
      <w:r>
        <w:t xml:space="preserve"> </w:t>
      </w:r>
      <w:r>
        <w:t xml:space="preserve">protein load.</w:t>
      </w:r>
      <w:r>
        <w:t xml:space="preserve"> </w:t>
      </w:r>
      <w:hyperlink w:anchor="fig-par-lp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leached Protein A against protein load. In each figure the left panel is the analysis at the</w:t>
      </w:r>
      <w:r>
        <w:t xml:space="preserve"> </w:t>
      </w:r>
      <w:r>
        <w:t xml:space="preserve">set-point and the right panel is the propagated analysis, the acceptable region is shaded</w:t>
      </w:r>
      <w:r>
        <w:t xml:space="preserve"> </w:t>
      </w:r>
      <w:r>
        <w:t xml:space="preserve">green, the acceptance limit is drawn as a dashed line, and the set-point and the normal</w:t>
      </w:r>
      <w:r>
        <w:t xml:space="preserve"> </w:t>
      </w:r>
      <w:r>
        <w:t xml:space="preserve">operating range are marked. In the right panel of</w:t>
      </w:r>
      <w:r>
        <w:t xml:space="preserve"> </w:t>
      </w:r>
      <w:hyperlink w:anchor="fig-par-hcp-load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the green region ends</w:t>
      </w:r>
      <w:r>
        <w:t xml:space="preserve"> </w:t>
      </w:r>
      <w:r>
        <w:t xml:space="preserve">inside the marked normal operating range.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ar-hcp-ph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hcp-ph-output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Proven acceptable range for pool host cell protein against elution buffer pH, at the set-point of the other parameters and propagated across their normal operating ranges.</w:t>
            </w:r>
          </w:p>
          <w:bookmarkEnd w:id="7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par-hcp-load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hcp-load-outpu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pool host cell protein against protein load.</w:t>
            </w:r>
          </w:p>
          <w:bookmarkEnd w:id="7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ar-lpa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PCR-005_protein_a_files/figure-docx/fig-par-lpa-output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Proven acceptable range for leached Protein A against protein load, the parameter with the largest main effect on it.</w:t>
            </w:r>
          </w:p>
          <w:bookmarkEnd w:id="79"/>
        </w:tc>
      </w:tr>
    </w:tbl>
    <w:p>
      <w:pPr>
        <w:pStyle w:val="BodyText"/>
      </w:pPr>
      <w:r>
        <w:t xml:space="preserve">The proven acceptable ranges and the design space of §6 answer different questions and are</w:t>
      </w:r>
      <w:r>
        <w:t xml:space="preserve"> </w:t>
      </w:r>
      <w:r>
        <w:t xml:space="preserve">used differently. A proven acceptable range is a statement about one parameter with the others</w:t>
      </w:r>
      <w:r>
        <w:t xml:space="preserve"> </w:t>
      </w:r>
      <w:r>
        <w:t xml:space="preserve">defined, and it is the basis for assessing a single parameter excursion. The design space is</w:t>
      </w:r>
      <w:r>
        <w:t xml:space="preserve"> </w:t>
      </w:r>
      <w:r>
        <w:t xml:space="preserve">the multivariate region, and it is what the process is operated inside. Where the two disagree,</w:t>
      </w:r>
      <w:r>
        <w:t xml:space="preserve"> </w:t>
      </w:r>
      <w:r>
        <w:t xml:space="preserve">as they do for protein load, the control strategy follows the narrower statement.</w:t>
      </w:r>
    </w:p>
    <w:bookmarkEnd w:id="80"/>
    <w:bookmarkStart w:id="82" w:name="process-capability-and-robustness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every parameter of the train drawn within</w:t>
      </w:r>
      <w:r>
        <w:t xml:space="preserve"> </w:t>
      </w:r>
      <w:r>
        <w:t xml:space="preserve">its normal operating range and the fitted models of each step applied in series.</w:t>
      </w:r>
      <w:r>
        <w:t xml:space="preserve"> </w:t>
      </w:r>
      <w:hyperlink w:anchor="tbl-cap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gives the result for the impurity attribute this step introduces and the two it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Commercial-scale capability for the impurity attribute introduced at the capture step and the two removed there, over 2,000 simulated batches.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2,785.3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All three attributes meet their drug substance criteria across the simulated batches. Host</w:t>
      </w:r>
      <w:r>
        <w:t xml:space="preserve"> </w:t>
      </w:r>
      <w:r>
        <w:t xml:space="preserve">cell protein is the tightest of the three, at a mean of</w:t>
      </w:r>
      <w:r>
        <w:t xml:space="preserve"> </w:t>
      </w:r>
      <w:r>
        <w:t xml:space="preserve">15.2 ng/mg against a criterion of</w:t>
      </w:r>
      <w:r>
        <w:t xml:space="preserve"> </w:t>
      </w:r>
      <w:r>
        <w:t xml:space="preserve">100 ng/mg and a one-sided Cpk of</w:t>
      </w:r>
      <w:r>
        <w:t xml:space="preserve"> </w:t>
      </w:r>
      <w:r>
        <w:t xml:space="preserve">6.14. The same attribute constrains the operating region of the</w:t>
      </w:r>
      <w:r>
        <w:t xml:space="preserve"> </w:t>
      </w:r>
      <w:r>
        <w:t xml:space="preserve">step in §6, through the in-process limit derived in §3.5.</w:t>
      </w:r>
    </w:p>
    <w:p>
      <w:pPr>
        <w:pStyle w:val="BodyText"/>
      </w:pPr>
      <w:r>
        <w:t xml:space="preserve">The other two indices are large and are not informative as indices. Residual DNA reaches a</w:t>
      </w:r>
      <w:r>
        <w:t xml:space="preserve"> </w:t>
      </w:r>
      <w:r>
        <w:t xml:space="preserve">Cpk of 10.8 and leached Protein A a Cpk of</w:t>
      </w:r>
      <w:r>
        <w:t xml:space="preserve"> </w:t>
      </w:r>
      <w:r>
        <w:t xml:space="preserve">2,785, because both attributes sit orders of magnitude</w:t>
      </w:r>
      <w:r>
        <w:t xml:space="preserve"> </w:t>
      </w:r>
      <w:r>
        <w:t xml:space="preserve">below their criteria in the drug substance after the downstream clearance. The capture</w:t>
      </w:r>
      <w:r>
        <w:t xml:space="preserve"> </w:t>
      </w:r>
      <w:r>
        <w:t xml:space="preserve">pool carries</w:t>
      </w:r>
      <w:r>
        <w:t xml:space="preserve"> </w:t>
      </w:r>
      <w:r>
        <w:t xml:space="preserve">2.87 ppm at the set-point, against a drug substance criterion of</w:t>
      </w:r>
      <w:r>
        <w:t xml:space="preserve"> </w:t>
      </w:r>
      <w:r>
        <w:t xml:space="preserve">5 ppm, and cation exchange and anion exchange reduce that further</w:t>
      </w:r>
      <w:r>
        <w:t xml:space="preserve"> </w:t>
      </w:r>
      <w:r>
        <w:t xml:space="preserve">before the drug substance is formed.</w:t>
      </w:r>
    </w:p>
    <w:p>
      <w:pPr>
        <w:pStyle w:val="BodyText"/>
      </w:pPr>
      <w:r>
        <w:t xml:space="preserve">The lowest capability index in the drug substance register is</w:t>
      </w:r>
      <w:r>
        <w:t xml:space="preserve"> </w:t>
      </w:r>
      <w:r>
        <w:t xml:space="preserve">1.51, and it belongs to the cumulative parvovirus clearance, which</w:t>
      </w:r>
      <w:r>
        <w:t xml:space="preserve"> </w:t>
      </w:r>
      <w:r>
        <w:t xml:space="preserve">is set at anion exchange and reported in PCR-008. No capability of this step approaches it. No</w:t>
      </w:r>
      <w:r>
        <w:t xml:space="preserve"> </w:t>
      </w:r>
      <w:r>
        <w:t xml:space="preserve">numerical acceptance threshold for Cpk is set in this package, and none is asserted here. The</w:t>
      </w:r>
      <w:r>
        <w:t xml:space="preserve"> </w:t>
      </w:r>
      <w:r>
        <w:t xml:space="preserve">indices are reported with the mean and the criterion beside them, so the margin can be read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Robustness is the other half of the picture, and the three responses differ. Leached Protein A</w:t>
      </w:r>
      <w:r>
        <w:t xml:space="preserve"> </w:t>
      </w:r>
      <w:r>
        <w:t xml:space="preserve">is robust to all four multivariate parameters across their characterization ranges, in the</w:t>
      </w:r>
      <w:r>
        <w:t xml:space="preserve"> </w:t>
      </w:r>
      <w:r>
        <w:t xml:space="preserve">strict sense that no term reached significance at α = 0.05 in either design. Step</w:t>
      </w:r>
      <w:r>
        <w:t xml:space="preserve"> </w:t>
      </w:r>
      <w:r>
        <w:t xml:space="preserve">yield varies from 90.6% to 97.2% across the normal</w:t>
      </w:r>
      <w:r>
        <w:t xml:space="preserve"> </w:t>
      </w:r>
      <w:r>
        <w:t xml:space="preserve">operating range box, which is a performance range and not a quality risk. Pool host cell</w:t>
      </w:r>
      <w:r>
        <w:t xml:space="preserve"> </w:t>
      </w:r>
      <w:r>
        <w:t xml:space="preserve">protein is not robust in that sense, and it is the attribute the control strategy manages.</w:t>
      </w:r>
    </w:p>
    <w:bookmarkEnd w:id="82"/>
    <w:bookmarkStart w:id="83" w:name="parameter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Parameters were classified under SOP-4001 from the effects demonstrated in this study and from</w:t>
      </w:r>
      <w:r>
        <w:t xml:space="preserve"> </w:t>
      </w:r>
      <w:r>
        <w:t xml:space="preserve">the capability of the commercial equipment to hold each within the design space. A parameter</w:t>
      </w:r>
      <w:r>
        <w:t xml:space="preserve"> </w:t>
      </w:r>
      <w:r>
        <w:t xml:space="preserve">whose variability affects a critical quality attribute is critical, and it is called</w:t>
      </w:r>
      <w:r>
        <w:t xml:space="preserve"> </w:t>
      </w:r>
      <w:r>
        <w:t xml:space="preserve">well-controlled when the risk of falling outside the design space is low. A parameter that</w:t>
      </w:r>
      <w:r>
        <w:t xml:space="preserve"> </w:t>
      </w:r>
      <w:r>
        <w:t xml:space="preserve">affects process consistency without affecting a quality attribute is a key process parameter.</w:t>
      </w:r>
      <w:r>
        <w:t xml:space="preserve"> </w:t>
      </w:r>
      <w:r>
        <w:t xml:space="preserve">A parameter with no demonstrated effect on either is a general process parameter. The</w:t>
      </w:r>
      <w:r>
        <w:t xml:space="preserve"> </w:t>
      </w:r>
      <w:r>
        <w:t xml:space="preserve">classification of each parameter is given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the reason for each follows.</w:t>
      </w:r>
    </w:p>
    <w:p>
      <w:pPr>
        <w:pStyle w:val="Compact"/>
        <w:numPr>
          <w:ilvl w:val="0"/>
          <w:numId w:val="1002"/>
        </w:numPr>
      </w:pPr>
      <w:r>
        <w:t xml:space="preserve">Protein load was classified as a well-controlled critical process parameter. It raises pool</w:t>
      </w:r>
      <w:r>
        <w:t xml:space="preserve"> </w:t>
      </w:r>
      <w:r>
        <w:t xml:space="preserve">host cell protein by 7,269 ng/mg across its characterization</w:t>
      </w:r>
      <w:r>
        <w:t xml:space="preserve"> </w:t>
      </w:r>
      <w:r>
        <w:t xml:space="preserve">range and it interacts with elution buffer pH, so its variability reaches a quality</w:t>
      </w:r>
      <w:r>
        <w:t xml:space="preserve"> </w:t>
      </w:r>
      <w:r>
        <w:t xml:space="preserve">attribute. It is set by the measured titre of the clarified harvest and the loaded volume,</w:t>
      </w:r>
      <w:r>
        <w:t xml:space="preserve"> </w:t>
      </w:r>
      <w:r>
        <w:t xml:space="preserve">both of which are measured before the load begins, so an excursion outside the design space</w:t>
      </w:r>
      <w:r>
        <w:t xml:space="preserve"> </w:t>
      </w:r>
      <w:r>
        <w:t xml:space="preserve">is unlikely and detectable.</w:t>
      </w:r>
    </w:p>
    <w:p>
      <w:pPr>
        <w:pStyle w:val="Compact"/>
        <w:numPr>
          <w:ilvl w:val="0"/>
          <w:numId w:val="1002"/>
        </w:numPr>
      </w:pPr>
      <w:r>
        <w:t xml:space="preserve">Elution buffer pH was classified as a well-controlled critical process parameter. It carries</w:t>
      </w:r>
      <w:r>
        <w:t xml:space="preserve"> </w:t>
      </w:r>
      <w:r>
        <w:t xml:space="preserve">the largest single effect on pool host cell protein in the study,</w:t>
      </w:r>
      <w:r>
        <w:t xml:space="preserve"> </w:t>
      </w:r>
      <w:r>
        <w:t xml:space="preserve">8,840 ng/mg across its characterization range. It is set</w:t>
      </w:r>
      <w:r>
        <w:t xml:space="preserve"> </w:t>
      </w:r>
      <w:r>
        <w:t xml:space="preserve">by the composition of a buffer that is prepared and released before use under SOP-2103, and</w:t>
      </w:r>
      <w:r>
        <w:t xml:space="preserve"> </w:t>
      </w:r>
      <w:r>
        <w:t xml:space="preserve">DEV-005-01 (§13.1) shows that a preparation error in that buffer is detected by the release</w:t>
      </w:r>
      <w:r>
        <w:t xml:space="preserve"> </w:t>
      </w:r>
      <w:r>
        <w:t xml:space="preserve">test. The control is therefore effective and the risk of an undetected excursion is low.</w:t>
      </w:r>
    </w:p>
    <w:p>
      <w:pPr>
        <w:pStyle w:val="Compact"/>
        <w:numPr>
          <w:ilvl w:val="0"/>
          <w:numId w:val="1002"/>
        </w:numPr>
      </w:pPr>
      <w:r>
        <w:t xml:space="preserve">Load flow rate was classified as a key process parameter. It has no significant effect on</w:t>
      </w:r>
      <w:r>
        <w:t xml:space="preserve"> </w:t>
      </w:r>
      <w:r>
        <w:t xml:space="preserve">pool host cell protein in the response-surface model</w:t>
      </w:r>
      <w:r>
        <w:t xml:space="preserve"> </w:t>
      </w:r>
      <w:r>
        <w:t xml:space="preserve">(p = 0.060) and no significant effect on leached Protein</w:t>
      </w:r>
      <w:r>
        <w:t xml:space="preserve"> </w:t>
      </w:r>
      <w:r>
        <w:t xml:space="preserve">A. It lowers step yield by 2.4% across its range and it</w:t>
      </w:r>
      <w:r>
        <w:t xml:space="preserve"> </w:t>
      </w:r>
      <w:r>
        <w:t xml:space="preserve">interacts with protein load in doing so, so it is controlled for process consistency.</w:t>
      </w:r>
    </w:p>
    <w:p>
      <w:pPr>
        <w:pStyle w:val="Compact"/>
        <w:numPr>
          <w:ilvl w:val="0"/>
          <w:numId w:val="1002"/>
        </w:numPr>
      </w:pPr>
      <w:r>
        <w:t xml:space="preserve">End of pool collect was classified as a key process parameter. It carries the largest effect</w:t>
      </w:r>
      <w:r>
        <w:t xml:space="preserve"> </w:t>
      </w:r>
      <w:r>
        <w:t xml:space="preserve">on step yield in the study, 6.0% across its characterization range.</w:t>
      </w:r>
      <w:r>
        <w:t xml:space="preserve"> </w:t>
      </w:r>
      <w:r>
        <w:t xml:space="preserve">Extending the collection also lowers pool host cell protein, by</w:t>
      </w:r>
      <w:r>
        <w:t xml:space="preserve"> </w:t>
      </w:r>
      <w:r>
        <w:t xml:space="preserve">1,055 ng/mg per coded unit. Its whole characterization</w:t>
      </w:r>
      <w:r>
        <w:t xml:space="preserve"> </w:t>
      </w:r>
      <w:r>
        <w:t xml:space="preserve">range meets the in-process limit under both proven acceptable range analyses (</w:t>
      </w:r>
      <w:hyperlink w:anchor="tbl-par">
        <w:r>
          <w:rPr>
            <w:rStyle w:val="Hyperlink"/>
          </w:rPr>
          <w:t xml:space="preserve">Table 15</w:t>
        </w:r>
      </w:hyperlink>
      <w:r>
        <w:t xml:space="preserve">), so it is</w:t>
      </w:r>
      <w:r>
        <w:t xml:space="preserve"> </w:t>
      </w:r>
      <w:r>
        <w:t xml:space="preserve">controlled for yield rather than for quality.</w:t>
      </w:r>
    </w:p>
    <w:p>
      <w:pPr>
        <w:pStyle w:val="Compact"/>
        <w:numPr>
          <w:ilvl w:val="0"/>
          <w:numId w:val="1002"/>
        </w:numPr>
      </w:pPr>
      <w:r>
        <w:t xml:space="preserve">Operating temperature was classified as a general process parameter. It was assessed one at</w:t>
      </w:r>
      <w:r>
        <w:t xml:space="preserve"> </w:t>
      </w:r>
      <w:r>
        <w:t xml:space="preserve">a time across 15 to 30 °C. A change of temperature across that range</w:t>
      </w:r>
      <w:r>
        <w:t xml:space="preserve"> </w:t>
      </w:r>
      <w:r>
        <w:t xml:space="preserve">moves the diffusion coefficient of the antibody and the strength of the contacts at the</w:t>
      </w:r>
      <w:r>
        <w:t xml:space="preserve"> </w:t>
      </w:r>
      <w:r>
        <w:t xml:space="preserve">ligand only slightly, and the binding capacity of the resin is specified by the</w:t>
      </w:r>
      <w:r>
        <w:t xml:space="preserve"> </w:t>
      </w:r>
      <w:r>
        <w:t xml:space="preserve">manufacturer across the whole of it.</w:t>
      </w:r>
    </w:p>
    <w:p>
      <w:pPr>
        <w:pStyle w:val="Compact"/>
        <w:numPr>
          <w:ilvl w:val="0"/>
          <w:numId w:val="1002"/>
        </w:numPr>
      </w:pPr>
      <w:r>
        <w:t xml:space="preserve">Bed height was classified as a general process parameter. It was assessed one at a time</w:t>
      </w:r>
      <w:r>
        <w:t xml:space="preserve"> </w:t>
      </w:r>
      <w:r>
        <w:t xml:space="preserve">across 10 to 30 cm. A taller bed at a fixed linear velocity lengthens</w:t>
      </w:r>
      <w:r>
        <w:t xml:space="preserve"> </w:t>
      </w:r>
      <w:r>
        <w:t xml:space="preserve">the residence time and raises the pressure drop across the column, and the packing</w:t>
      </w:r>
      <w:r>
        <w:t xml:space="preserve"> </w:t>
      </w:r>
      <w:r>
        <w:t xml:space="preserve">specification of SOP-2008 holds both constant in scale-up.</w:t>
      </w:r>
    </w:p>
    <w:p>
      <w:pPr>
        <w:pStyle w:val="FirstParagraph"/>
      </w:pPr>
      <w:r>
        <w:t xml:space="preserve">The capture step therefore has 2 well-controlled critical</w:t>
      </w:r>
      <w:r>
        <w:t xml:space="preserve"> </w:t>
      </w:r>
      <w:r>
        <w:t xml:space="preserve">process parameters, 2 key process parameters and</w:t>
      </w:r>
      <w:r>
        <w:t xml:space="preserve"> </w:t>
      </w:r>
      <w:r>
        <w:t xml:space="preserve">2 general process parameters, and no critical process parameter. Both well-controlled critical process parameters have</w:t>
      </w:r>
      <w:r>
        <w:t xml:space="preserve"> </w:t>
      </w:r>
      <w:r>
        <w:t xml:space="preserve">large, demonstrated effects on pool host cell protein. Protein load is fixed by the</w:t>
      </w:r>
      <w:r>
        <w:t xml:space="preserve"> </w:t>
      </w:r>
      <w:r>
        <w:t xml:space="preserve">measured titre and the loaded volume before the load begins, and the elution buffer is</w:t>
      </w:r>
      <w:r>
        <w:t xml:space="preserve"> </w:t>
      </w:r>
      <w:r>
        <w:t xml:space="preserve">released against its pH specification before it is used, so an excursion in either is</w:t>
      </w:r>
      <w:r>
        <w:t xml:space="preserve"> </w:t>
      </w:r>
      <w:r>
        <w:t xml:space="preserve">detected before the pool is made. The joint constraint between them described in §6 is</w:t>
      </w:r>
      <w:r>
        <w:t xml:space="preserve"> </w:t>
      </w:r>
      <w:r>
        <w:t xml:space="preserve">carried into the control strategy in §10 as a paired limit.</w:t>
      </w:r>
    </w:p>
    <w:bookmarkEnd w:id="83"/>
    <w:bookmarkStart w:id="84" w:name="contribution-to-the-control-strategy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capture step contributes to the control strategy through parameter ranges, through</w:t>
      </w:r>
      <w:r>
        <w:t xml:space="preserve"> </w:t>
      </w:r>
      <w:r>
        <w:t xml:space="preserve">in-process monitoring of the pool, through the life-cycle control of the resin, and through</w:t>
      </w:r>
      <w:r>
        <w:t xml:space="preserve"> </w:t>
      </w:r>
      <w:r>
        <w:t xml:space="preserve">the material it hands to the steps that follow. Each element rests on a result reported above.</w:t>
      </w:r>
    </w:p>
    <w:p>
      <w:pPr>
        <w:pStyle w:val="BodyText"/>
      </w:pPr>
      <w:r>
        <w:t xml:space="preserve">Parameter ranges. The normal 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carried into Stage 2 for all</w:t>
      </w:r>
      <w:r>
        <w:t xml:space="preserve"> </w:t>
      </w:r>
      <w:r>
        <w:t xml:space="preserve">six parameters. The acceptable protein load depends on the elution pH in use (§6), and</w:t>
      </w:r>
      <w:r>
        <w:t xml:space="preserve"> </w:t>
      </w:r>
      <w:r>
        <w:t xml:space="preserve">neither routine range is supported across its full width when the other parameter varies</w:t>
      </w:r>
      <w:r>
        <w:t xml:space="preserve"> </w:t>
      </w:r>
      <w:r>
        <w:t xml:space="preserve">(§7). Protein load and elution buffer pH are therefore controlled as a pair. The paired</w:t>
      </w:r>
      <w:r>
        <w:t xml:space="preserve"> </w:t>
      </w:r>
      <w:r>
        <w:t xml:space="preserve">limit is</w:t>
      </w:r>
      <w:r>
        <w:t xml:space="preserve"> </w:t>
      </w:r>
      <w:r>
        <w:t xml:space="preserve">the wedge boundary of §6, and operation at a load above that boundary for the elution pH in</w:t>
      </w:r>
      <w:r>
        <w:t xml:space="preserve"> </w:t>
      </w:r>
      <w:r>
        <w:t xml:space="preserve">use is a movement outside the design space.</w:t>
      </w:r>
    </w:p>
    <w:p>
      <w:pPr>
        <w:pStyle w:val="BodyText"/>
      </w:pPr>
      <w:r>
        <w:t xml:space="preserve">In-process monitoring. Pool host cell protein is measured on every batch under AMV-3012 and is</w:t>
      </w:r>
      <w:r>
        <w:t xml:space="preserve"> </w:t>
      </w:r>
      <w:r>
        <w:t xml:space="preserve">controlled against the in-process limit of 10,724 ng/mg derived in §3.5.</w:t>
      </w:r>
      <w:r>
        <w:t xml:space="preserve"> </w:t>
      </w:r>
      <w:r>
        <w:t xml:space="preserve">That limit is not a specification and it is not the drug substance criterion. It is the level</w:t>
      </w:r>
      <w:r>
        <w:t xml:space="preserve"> </w:t>
      </w:r>
      <w:r>
        <w:t xml:space="preserve">above which the downstream train would have to deliver more than its nominal clearance for the</w:t>
      </w:r>
      <w:r>
        <w:t xml:space="preserve"> </w:t>
      </w:r>
      <w:r>
        <w:t xml:space="preserve">drug substance to meet its criterion, divided by an assurance margin of</w:t>
      </w:r>
      <w:r>
        <w:t xml:space="preserve"> </w:t>
      </w:r>
      <w:r>
        <w:t xml:space="preserve">4.5. The limit is derived from the clearance that cation exchange</w:t>
      </w:r>
      <w:r>
        <w:t xml:space="preserve"> </w:t>
      </w:r>
      <w:r>
        <w:t xml:space="preserve">and anion exchange deliver. It moves if their performance changes, and it is re-derived</w:t>
      </w:r>
      <w:r>
        <w:t xml:space="preserve"> </w:t>
      </w:r>
      <w:r>
        <w:t xml:space="preserve">whenever PCR-007 or PCR-008 is revised. Leached Protein A is measured on the pool under</w:t>
      </w:r>
      <w:r>
        <w:t xml:space="preserve"> </w:t>
      </w:r>
      <w:r>
        <w:t xml:space="preserve">AMV-3016 and residual DNA under AMV-3014, both for monitoring.</w:t>
      </w:r>
    </w:p>
    <w:p>
      <w:pPr>
        <w:pStyle w:val="BodyText"/>
      </w:pPr>
      <w:r>
        <w:t xml:space="preserve">Life-cycle control of the resin. §5.3 and §5.4 place the control for leached Protein A on the</w:t>
      </w:r>
      <w:r>
        <w:t xml:space="preserve"> </w:t>
      </w:r>
      <w:r>
        <w:t xml:space="preserve">resin rather than on the operating parameters. The cycle limit, the sanitization sequence and</w:t>
      </w:r>
      <w:r>
        <w:t xml:space="preserve"> </w:t>
      </w:r>
      <w:r>
        <w:t xml:space="preserve">the packing specification of SOP-2008 are therefore the controls that hold that attribute, and</w:t>
      </w:r>
      <w:r>
        <w:t xml:space="preserve"> </w:t>
      </w:r>
      <w:r>
        <w:t xml:space="preserve">the study reported here does not substitute for them. This study was executed within those</w:t>
      </w:r>
      <w:r>
        <w:t xml:space="preserve"> </w:t>
      </w:r>
      <w:r>
        <w:t xml:space="preserve">limits and does not characterize the effect of cumulative cycle number, which is established</w:t>
      </w:r>
      <w:r>
        <w:t xml:space="preserve"> </w:t>
      </w:r>
      <w:r>
        <w:t xml:space="preserve">in the resin life-cycle study cited by SOP-2008.</w:t>
      </w:r>
    </w:p>
    <w:p>
      <w:pPr>
        <w:pStyle w:val="BodyText"/>
      </w:pPr>
      <w:r>
        <w:t xml:space="preserve">Cross-step contributions. Host cell protein and leached Protein A are reduced further by</w:t>
      </w:r>
      <w:r>
        <w:t xml:space="preserve"> </w:t>
      </w:r>
      <w:r>
        <w:t xml:space="preserve">cation exchange (PCR-007) and anion exchange (PCR-008), and the cumulative capability of the</w:t>
      </w:r>
      <w:r>
        <w:t xml:space="preserve"> </w:t>
      </w:r>
      <w:r>
        <w:t xml:space="preserve">train for both is reported in</w:t>
      </w:r>
      <w:r>
        <w:t xml:space="preserve"> </w:t>
      </w:r>
      <w:hyperlink w:anchor="tbl-cap">
        <w:r>
          <w:rPr>
            <w:rStyle w:val="Hyperlink"/>
          </w:rPr>
          <w:t xml:space="preserve">Table 16</w:t>
        </w:r>
      </w:hyperlink>
      <w:r>
        <w:t xml:space="preserve">. No viral clearance is claimed for this step, and the</w:t>
      </w:r>
      <w:r>
        <w:t xml:space="preserve"> </w:t>
      </w:r>
      <w:r>
        <w:t xml:space="preserve">cumulative viral clearance claim rests on the low-pH hold (PCR-006), anion exchange (PCR-008)</w:t>
      </w:r>
      <w:r>
        <w:t xml:space="preserve"> </w:t>
      </w:r>
      <w:r>
        <w:t xml:space="preserve">and small-virus retentive filtration (PCR-009). Residual DNA is removed here in the</w:t>
      </w:r>
      <w:r>
        <w:t xml:space="preserve"> </w:t>
      </w:r>
      <w:r>
        <w:t xml:space="preserve">flow-through and the wash and further downstream, and no log reduction for it is claimed in</w:t>
      </w:r>
      <w:r>
        <w:t xml:space="preserve"> </w:t>
      </w:r>
      <w:r>
        <w:t xml:space="preserve">this report.</w:t>
      </w:r>
    </w:p>
    <w:p>
      <w:pPr>
        <w:pStyle w:val="BodyText"/>
      </w:pPr>
      <w:r>
        <w:t xml:space="preserve">Release testing. Host cell protein, residual DNA and leached Protein A are tested on the drug</w:t>
      </w:r>
      <w:r>
        <w:t xml:space="preserve"> </w:t>
      </w:r>
      <w:r>
        <w:t xml:space="preserve">substance against the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The capability of the commercial process against</w:t>
      </w:r>
      <w:r>
        <w:t xml:space="preserve"> </w:t>
      </w:r>
      <w:r>
        <w:t xml:space="preserve">those criteria is in</w:t>
      </w:r>
      <w:r>
        <w:t xml:space="preserve"> </w:t>
      </w:r>
      <w:hyperlink w:anchor="tbl-cap">
        <w:r>
          <w:rPr>
            <w:rStyle w:val="Hyperlink"/>
          </w:rPr>
          <w:t xml:space="preserve">Table 16</w:t>
        </w:r>
      </w:hyperlink>
      <w:r>
        <w:t xml:space="preserve">. The control strategy for the whole train is consolidated in</w:t>
      </w:r>
      <w:r>
        <w:t xml:space="preserve"> </w:t>
      </w:r>
      <w:r>
        <w:t xml:space="preserve">PCMR-001, and this report is one of its inputs.</w:t>
      </w:r>
    </w:p>
    <w:bookmarkEnd w:id="84"/>
    <w:bookmarkStart w:id="85" w:name="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capture step is now characterized to the depth the transfer requires. A higher protein</w:t>
      </w:r>
      <w:r>
        <w:t xml:space="preserve"> </w:t>
      </w:r>
      <w:r>
        <w:t xml:space="preserve">load leaves more host cell protein on the bed at the end of the wash, and a lower elution</w:t>
      </w:r>
      <w:r>
        <w:t xml:space="preserve"> </w:t>
      </w:r>
      <w:r>
        <w:t xml:space="preserve">buffer pH releases more of what is there into the pool. The two act on the same weakly</w:t>
      </w:r>
      <w:r>
        <w:t xml:space="preserve"> </w:t>
      </w:r>
      <w:r>
        <w:t xml:space="preserve">held protein, so the penalty for a high load is larger at a low elution pH than at a high</w:t>
      </w:r>
      <w:r>
        <w:t xml:space="preserve"> </w:t>
      </w:r>
      <w:r>
        <w:t xml:space="preserve">one. The response-surface model for pool host cell protein describes that behaviour with</w:t>
      </w:r>
      <w:r>
        <w:t xml:space="preserve"> </w:t>
      </w:r>
      <w:r>
        <w:t xml:space="preserve">an R² of 0.989, a predicted R² of</w:t>
      </w:r>
      <w:r>
        <w:t xml:space="preserve"> </w:t>
      </w:r>
      <w:r>
        <w:t xml:space="preserve">0.932 and no significant lack of fit, and it is the</w:t>
      </w:r>
      <w:r>
        <w:t xml:space="preserve"> </w:t>
      </w:r>
      <w:r>
        <w:t xml:space="preserve">model the design space and the proven acceptable ranges rest on. Extending the end of pool</w:t>
      </w:r>
      <w:r>
        <w:t xml:space="preserve"> </w:t>
      </w:r>
      <w:r>
        <w:t xml:space="preserve">collection raises step yield, and a high load at a high flow rate lowers it. Leached</w:t>
      </w:r>
      <w:r>
        <w:t xml:space="preserve"> </w:t>
      </w:r>
      <w:r>
        <w:t xml:space="preserve">Protein A is unaffected by all four parameters across the ranges studied.</w:t>
      </w:r>
    </w:p>
    <w:p>
      <w:pPr>
        <w:pStyle w:val="BodyText"/>
      </w:pPr>
      <w:r>
        <w:t xml:space="preserve">The two analyses of §7 return different answers for protein load. At the set-point of the</w:t>
      </w:r>
      <w:r>
        <w:t xml:space="preserve"> </w:t>
      </w:r>
      <w:r>
        <w:t xml:space="preserve">other parameters it is acceptable almost to the top of its characterization range. When</w:t>
      </w:r>
      <w:r>
        <w:t xml:space="preserve"> </w:t>
      </w:r>
      <w:r>
        <w:t xml:space="preserve">the other parameters vary within their routine ranges and a predictive interval is</w:t>
      </w:r>
      <w:r>
        <w:t xml:space="preserve"> </w:t>
      </w:r>
      <w:r>
        <w:t xml:space="preserve">required, it is acceptable only to 34.5 g/L</w:t>
      </w:r>
      <w:r>
        <w:t xml:space="preserve"> </w:t>
      </w:r>
      <w:r>
        <w:t xml:space="preserve">resin, which is below the top of its routine range. One is a mean prediction and the other</w:t>
      </w:r>
      <w:r>
        <w:t xml:space="preserve"> </w:t>
      </w:r>
      <w:r>
        <w:t xml:space="preserve">is an assurance statement, and the control strategy uses the assurance statement.</w:t>
      </w:r>
    </w:p>
    <w:p>
      <w:pPr>
        <w:pStyle w:val="BodyText"/>
      </w:pPr>
      <w:r>
        <w:t xml:space="preserve">Confidence in the scale-down model rests on its qualification against at-scale performance for</w:t>
      </w:r>
      <w:r>
        <w:t xml:space="preserve"> </w:t>
      </w:r>
      <w:r>
        <w:t xml:space="preserve">the attributes of this step and on the reproducibility of its centre points, which is</w:t>
      </w:r>
      <w:r>
        <w:t xml:space="preserve"> </w:t>
      </w:r>
      <w:r>
        <w:t xml:space="preserve">4.7 % for pool host cell protein and</w:t>
      </w:r>
      <w:r>
        <w:t xml:space="preserve"> </w:t>
      </w:r>
      <w:r>
        <w:t xml:space="preserve">2.0 % for step yield. The model holds bed height, linear velocity,</w:t>
      </w:r>
      <w:r>
        <w:t xml:space="preserve"> </w:t>
      </w:r>
      <w:r>
        <w:t xml:space="preserve">load per volume of resin and the buffer volumes in column volumes equal to the commercial</w:t>
      </w:r>
      <w:r>
        <w:t xml:space="preserve"> </w:t>
      </w:r>
      <w:r>
        <w:t xml:space="preserve">values, so the chemistry at the two scales is the same. The claims made on it extend to the</w:t>
      </w:r>
      <w:r>
        <w:t xml:space="preserve"> </w:t>
      </w:r>
      <w:r>
        <w:t xml:space="preserve">attributes it was qualified against and no further.</w:t>
      </w:r>
    </w:p>
    <w:p>
      <w:pPr>
        <w:pStyle w:val="BodyText"/>
      </w:pPr>
      <w:r>
        <w:t xml:space="preserve">Two deviations were recorded and both were retained (§13). Neither changes a conclusion of</w:t>
      </w:r>
      <w:r>
        <w:t xml:space="preserve"> </w:t>
      </w:r>
      <w:r>
        <w:t xml:space="preserve">this report. The buffer pH deviation affected one run of the response-surface design at a</w:t>
      </w:r>
      <w:r>
        <w:t xml:space="preserve"> </w:t>
      </w:r>
      <w:r>
        <w:t xml:space="preserve">setting that carries no weight in the estimate of the elution pH main effect, and the response</w:t>
      </w:r>
      <w:r>
        <w:t xml:space="preserve"> </w:t>
      </w:r>
      <w:r>
        <w:t xml:space="preserve">that run produced is consistent with its assigned setting. The leached Protein A deviation</w:t>
      </w:r>
      <w:r>
        <w:t xml:space="preserve"> </w:t>
      </w:r>
      <w:r>
        <w:t xml:space="preserve">affected one result of a response for which no parameter effect was found.</w:t>
      </w:r>
    </w:p>
    <w:p>
      <w:pPr>
        <w:pStyle w:val="BodyText"/>
      </w:pPr>
      <w:r>
        <w:t xml:space="preserve">Five limitations bound what this report claims.</w:t>
      </w:r>
    </w:p>
    <w:p>
      <w:pPr>
        <w:pStyle w:val="Compact"/>
        <w:numPr>
          <w:ilvl w:val="0"/>
          <w:numId w:val="1003"/>
        </w:numPr>
      </w:pPr>
      <w:r>
        <w:t xml:space="preserve">The design space and the proven acceptable ranges were established on the scale-down model,</w:t>
      </w:r>
      <w:r>
        <w:t xml:space="preserve"> </w:t>
      </w:r>
      <w:r>
        <w:t xml:space="preserve">and their edges have not been confirmed at commercial scale.</w:t>
      </w:r>
    </w:p>
    <w:p>
      <w:pPr>
        <w:pStyle w:val="Compact"/>
        <w:numPr>
          <w:ilvl w:val="0"/>
          <w:numId w:val="1003"/>
        </w:numPr>
      </w:pPr>
      <w:r>
        <w:t xml:space="preserve">The design space of §6 is built from mean predictions. The assurance statement is in §7 and</w:t>
      </w:r>
      <w:r>
        <w:t xml:space="preserve"> </w:t>
      </w:r>
      <w:r>
        <w:t xml:space="preserve">is narrower for protein load and for elution buffer pH.</w:t>
      </w:r>
    </w:p>
    <w:p>
      <w:pPr>
        <w:pStyle w:val="Compact"/>
        <w:numPr>
          <w:ilvl w:val="0"/>
          <w:numId w:val="1003"/>
        </w:numPr>
      </w:pPr>
      <w:r>
        <w:t xml:space="preserve">The lack of fit test for the pool host cell protein model rests on</w:t>
      </w:r>
      <w:r>
        <w:t xml:space="preserve"> </w:t>
      </w:r>
      <w:r>
        <w:t xml:space="preserve">3 degrees of freedom of pure error, so a small lack of fit</w:t>
      </w:r>
      <w:r>
        <w:t xml:space="preserve"> </w:t>
      </w:r>
      <w:r>
        <w:t xml:space="preserve">would not have been detected.</w:t>
      </w:r>
    </w:p>
    <w:p>
      <w:pPr>
        <w:pStyle w:val="Compact"/>
        <w:numPr>
          <w:ilvl w:val="0"/>
          <w:numId w:val="1003"/>
        </w:numPr>
      </w:pPr>
      <w:r>
        <w:t xml:space="preserve">Operating temperature and bed height were assessed one at a time and were held at their</w:t>
      </w:r>
      <w:r>
        <w:t xml:space="preserve"> </w:t>
      </w:r>
      <w:r>
        <w:t xml:space="preserve">set-points during the multivariate runs, so no interaction between either of them and the</w:t>
      </w:r>
      <w:r>
        <w:t xml:space="preserve"> </w:t>
      </w:r>
      <w:r>
        <w:t xml:space="preserve">four multivariate parameters has been tested.</w:t>
      </w:r>
    </w:p>
    <w:p>
      <w:pPr>
        <w:pStyle w:val="Compact"/>
        <w:numPr>
          <w:ilvl w:val="0"/>
          <w:numId w:val="1003"/>
        </w:numPr>
      </w:pPr>
      <w:r>
        <w:t xml:space="preserve">The in-process limit for pool host cell protein depends on the clearance that cation</w:t>
      </w:r>
      <w:r>
        <w:t xml:space="preserve"> </w:t>
      </w:r>
      <w:r>
        <w:t xml:space="preserve">exchange and anion exchange deliver in the nominal train, so it is not a property of this</w:t>
      </w:r>
      <w:r>
        <w:t xml:space="preserve"> </w:t>
      </w:r>
      <w:r>
        <w:t xml:space="preserve">step alone and is revised when theirs is.</w:t>
      </w:r>
    </w:p>
    <w:p>
      <w:pPr>
        <w:pStyle w:val="FirstParagraph"/>
      </w:pPr>
      <w:r>
        <w:t xml:space="preserve">The study covers the platform resin. RA-004 concluded that an alternate Protein A resin would</w:t>
      </w:r>
      <w:r>
        <w:t xml:space="preserve"> </w:t>
      </w:r>
      <w:r>
        <w:t xml:space="preserve">require independent characterization with no bridging from platform data, and nothing in this</w:t>
      </w:r>
      <w:r>
        <w:t xml:space="preserve"> </w:t>
      </w:r>
      <w:r>
        <w:t xml:space="preserve">report applies to that resin.</w:t>
      </w:r>
    </w:p>
    <w:bookmarkEnd w:id="85"/>
    <w:bookmarkStart w:id="86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Protein A capture step was characterized on a qualified scale-down model under PCP-005,</w:t>
      </w:r>
      <w:r>
        <w:t xml:space="preserve"> </w:t>
      </w:r>
      <w:r>
        <w:t xml:space="preserve">with a 19 run screening design and a 28 run response-surface</w:t>
      </w:r>
      <w:r>
        <w:t xml:space="preserve"> </w:t>
      </w:r>
      <w:r>
        <w:t xml:space="preserve">design in four parameters and two univariate assessments.</w:t>
      </w:r>
    </w:p>
    <w:p>
      <w:pPr>
        <w:pStyle w:val="BodyText"/>
      </w:pPr>
      <w:r>
        <w:t xml:space="preserve">Pool host cell protein rises with protein load and falls as elution buffer pH rises, and</w:t>
      </w:r>
      <w:r>
        <w:t xml:space="preserve"> </w:t>
      </w:r>
      <w:r>
        <w:t xml:space="preserve">the two act on the same weakly held protein. Pool host cell protein is the only response</w:t>
      </w:r>
      <w:r>
        <w:t xml:space="preserve"> </w:t>
      </w:r>
      <w:r>
        <w:t xml:space="preserve">that limits the operating region. 73.4% of the characterized region meets the</w:t>
      </w:r>
      <w:r>
        <w:t xml:space="preserve"> </w:t>
      </w:r>
      <w:r>
        <w:t xml:space="preserve">criteria for pool host cell protein and for leached Protein A, and the excluded part is</w:t>
      </w:r>
      <w:r>
        <w:t xml:space="preserve"> </w:t>
      </w:r>
      <w:r>
        <w:t xml:space="preserve">the corner at high load and low elution pH. Within the routine ranges the same corner is the</w:t>
      </w:r>
      <w:r>
        <w:t xml:space="preserve"> </w:t>
      </w:r>
      <w:r>
        <w:t xml:space="preserve">only part that breaches the in-process limit, so protein load and elution buffer pH are</w:t>
      </w:r>
      <w:r>
        <w:t xml:space="preserve"> </w:t>
      </w:r>
      <w:r>
        <w:t xml:space="preserve">carried into Stage 2 as a jointly controlled pair. Leached Protein A is unaffected by all four</w:t>
      </w:r>
      <w:r>
        <w:t xml:space="preserve"> </w:t>
      </w:r>
      <w:r>
        <w:t xml:space="preserve">multivariate parameters across the ranges studied and is controlled by the resin life</w:t>
      </w:r>
      <w:r>
        <w:t xml:space="preserve"> </w:t>
      </w:r>
      <w:r>
        <w:t xml:space="preserve">cycle. Extending the end of pool collection raises step yield.</w:t>
      </w:r>
    </w:p>
    <w:p>
      <w:pPr>
        <w:pStyle w:val="BodyText"/>
      </w:pPr>
      <w:r>
        <w:t xml:space="preserve">2 parameters were classified as well-controlled critical</w:t>
      </w:r>
      <w:r>
        <w:t xml:space="preserve"> </w:t>
      </w:r>
      <w:r>
        <w:t xml:space="preserve">process parameters, 2 as key process parameters and</w:t>
      </w:r>
      <w:r>
        <w:t xml:space="preserve"> </w:t>
      </w:r>
      <w:r>
        <w:t xml:space="preserve">2 as general process parameters. No parameter of this step was</w:t>
      </w:r>
      <w:r>
        <w:t xml:space="preserve"> </w:t>
      </w:r>
      <w:r>
        <w:t xml:space="preserve">classified as a critical process parameter. At commercial scale the impurity attribute</w:t>
      </w:r>
      <w:r>
        <w:t xml:space="preserve"> </w:t>
      </w:r>
      <w:r>
        <w:t xml:space="preserve">this step introduces and the two it removes meet their drug substance criteria, and the</w:t>
      </w:r>
      <w:r>
        <w:t xml:space="preserve"> </w:t>
      </w:r>
      <w:r>
        <w:t xml:space="preserve">tightest of the three is host</w:t>
      </w:r>
      <w:r>
        <w:t xml:space="preserve"> </w:t>
      </w:r>
      <w:r>
        <w:t xml:space="preserve">cell protein at a Cpk of 6.14. Two deviations were recorded and both</w:t>
      </w:r>
      <w:r>
        <w:t xml:space="preserve"> </w:t>
      </w:r>
      <w:r>
        <w:t xml:space="preserve">were retained after investigation. The step is fit for transfer to Novacyte Biologics, Grafton,</w:t>
      </w:r>
      <w:r>
        <w:t xml:space="preserve"> </w:t>
      </w:r>
      <w:r>
        <w:t xml:space="preserve">WI, and this report rolls up into PCMR-001.</w:t>
      </w:r>
    </w:p>
    <w:bookmarkEnd w:id="86"/>
    <w:bookmarkStart w:id="90" w:name="deviations-from-the-plan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2 deviations from PCP-005 were recorded during execution. Both</w:t>
      </w:r>
      <w:r>
        <w:t xml:space="preserve"> </w:t>
      </w:r>
      <w:r>
        <w:t xml:space="preserve">were investigated, both were dispositioned as retained, and neither invalidated a study or</w:t>
      </w:r>
      <w:r>
        <w:t xml:space="preserve"> </w:t>
      </w:r>
      <w:r>
        <w:t xml:space="preserve">required a re-execution.</w:t>
      </w:r>
      <w:r>
        <w:t xml:space="preserve"> </w:t>
      </w:r>
      <w:hyperlink w:anchor="tbl-dev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lists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Deviations recorded during execution of PCP-005.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11"/>
              <w:gridCol w:w="4275"/>
              <w:gridCol w:w="1682"/>
              <w:gridCol w:w="10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Elution-buffer pH prepared below target on an RSM 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buffer release testing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DEV-005-02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result initially out-of-trend; re-assayed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7"/>
          <w:p/>
        </w:tc>
      </w:tr>
    </w:tbl>
    <w:bookmarkStart w:id="88" w:name="Xdf18f2dcb2b22243ad496f76cb8dbbee578e9dc"/>
    <w:p>
      <w:pPr>
        <w:pStyle w:val="Heading2"/>
      </w:pPr>
      <w:r>
        <w:t xml:space="preserve">13.1 DEV-005-01, elution buffer prepared below target</w:t>
      </w:r>
    </w:p>
    <w:p>
      <w:pPr>
        <w:pStyle w:val="FirstParagraph"/>
      </w:pPr>
      <w:r>
        <w:t xml:space="preserve">The elution buffer lot LOT-BUF-5290 was released at pH</w:t>
      </w:r>
      <w:r>
        <w:t xml:space="preserve"> </w:t>
      </w:r>
      <w:r>
        <w:t xml:space="preserve">3.38 against a target of</w:t>
      </w:r>
      <w:r>
        <w:t xml:space="preserve"> </w:t>
      </w:r>
      <w:r>
        <w:t xml:space="preserve">3.55, a shortfall of</w:t>
      </w:r>
      <w:r>
        <w:t xml:space="preserve"> </w:t>
      </w:r>
      <w:r>
        <w:t xml:space="preserve">0.17 pH units. In coded units the released value is</w:t>
      </w:r>
      <w:r>
        <w:t xml:space="preserve"> </w:t>
      </w:r>
      <w:r>
        <w:t xml:space="preserve">-0.49, which is about half way to the low edge of the</w:t>
      </w:r>
      <w:r>
        <w:t xml:space="preserve"> </w:t>
      </w:r>
      <w:r>
        <w:t xml:space="preserve">characterized range. The lot was used on run 23 of the response-surface design. The</w:t>
      </w:r>
      <w:r>
        <w:t xml:space="preserve"> </w:t>
      </w:r>
      <w:r>
        <w:t xml:space="preserve">deviation was raised at buffer release testing, and the investigation attributed it to an</w:t>
      </w:r>
      <w:r>
        <w:t xml:space="preserve"> </w:t>
      </w:r>
      <w:r>
        <w:t xml:space="preserve">error in determining the titration endpoint during preparation. Preparation and release of the</w:t>
      </w:r>
      <w:r>
        <w:t xml:space="preserve"> </w:t>
      </w:r>
      <w:r>
        <w:t xml:space="preserve">buffer are governed by SOP-2103.</w:t>
      </w:r>
    </w:p>
    <w:p>
      <w:pPr>
        <w:pStyle w:val="BodyText"/>
      </w:pPr>
      <w:r>
        <w:t xml:space="preserve">Two lines of evidence bound the impact. Run 23 is an axial point at the low</w:t>
      </w:r>
      <w:r>
        <w:t xml:space="preserve"> </w:t>
      </w:r>
      <w:r>
        <w:t xml:space="preserve">level of end of pool collect, and its assigned level for elution buffer pH is the centre of</w:t>
      </w:r>
      <w:r>
        <w:t xml:space="preserve"> </w:t>
      </w:r>
      <w:r>
        <w:t xml:space="preserve">the design. A run at the centre level of a factor contributes nothing to the least-squares</w:t>
      </w:r>
      <w:r>
        <w:t xml:space="preserve"> </w:t>
      </w:r>
      <w:r>
        <w:t xml:space="preserve">estimate of that factor’s main effect in this design, so the estimate of the elution pH</w:t>
      </w:r>
      <w:r>
        <w:t xml:space="preserve"> </w:t>
      </w:r>
      <w:r>
        <w:t xml:space="preserve">coefficient in</w:t>
      </w:r>
      <w:r>
        <w:t xml:space="preserve"> </w:t>
      </w:r>
      <w:hyperlink w:anchor="tbl-coef-hcp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does not depend on which of the two pH values that run received.</w:t>
      </w:r>
      <w:r>
        <w:t xml:space="preserve"> </w:t>
      </w:r>
      <w:r>
        <w:t xml:space="preserve">Second, the pool host cell protein measured on the run is</w:t>
      </w:r>
      <w:r>
        <w:t xml:space="preserve"> </w:t>
      </w:r>
      <w:r>
        <w:t xml:space="preserve">8,167 ng/mg. The fitted model predicts</w:t>
      </w:r>
      <w:r>
        <w:t xml:space="preserve"> </w:t>
      </w:r>
      <w:r>
        <w:t xml:space="preserve">8,601 ng/mg at the run’s assigned settings and</w:t>
      </w:r>
      <w:r>
        <w:t xml:space="preserve"> </w:t>
      </w:r>
      <w:r>
        <w:t xml:space="preserve">11,961 ng/mg if the elution pH is taken as the released value. The</w:t>
      </w:r>
      <w:r>
        <w:t xml:space="preserve"> </w:t>
      </w:r>
      <w:r>
        <w:t xml:space="preserve">measured result sits within one root mean square error of</w:t>
      </w:r>
      <w:r>
        <w:t xml:space="preserve"> </w:t>
      </w:r>
      <w:r>
        <w:t xml:space="preserve">895 ng/mg of the first prediction and more than three</w:t>
      </w:r>
      <w:r>
        <w:t xml:space="preserve"> </w:t>
      </w:r>
      <w:r>
        <w:t xml:space="preserve">root mean square errors below the second, so the response the column produced is consistent</w:t>
      </w:r>
      <w:r>
        <w:t xml:space="preserve"> </w:t>
      </w:r>
      <w:r>
        <w:t xml:space="preserve">with the assigned setting and not with the released one.</w:t>
      </w:r>
    </w:p>
    <w:p>
      <w:pPr>
        <w:pStyle w:val="BodyText"/>
      </w:pPr>
      <w:r>
        <w:t xml:space="preserve">The run was retained in the reported analysis. The investigation did not resolve whether the</w:t>
      </w:r>
      <w:r>
        <w:t xml:space="preserve"> </w:t>
      </w:r>
      <w:r>
        <w:t xml:space="preserve">error lay in the preparation of the buffer or in the release measurement of it, and it did not</w:t>
      </w:r>
      <w:r>
        <w:t xml:space="preserve"> </w:t>
      </w:r>
      <w:r>
        <w:t xml:space="preserve">need to, because both readings lead to the same disposition for the reasons above. The</w:t>
      </w:r>
      <w:r>
        <w:t xml:space="preserve"> </w:t>
      </w:r>
      <w:r>
        <w:t xml:space="preserve">released value lies inside the characterized range for elution buffer pH, so the run remains a</w:t>
      </w:r>
      <w:r>
        <w:t xml:space="preserve"> </w:t>
      </w:r>
      <w:r>
        <w:t xml:space="preserve">condition the step could be operated at in any case. The control that detected the error, the</w:t>
      </w:r>
      <w:r>
        <w:t xml:space="preserve"> </w:t>
      </w:r>
      <w:r>
        <w:t xml:space="preserve">release test on the buffer before use, is carried into the control strategy in §10.</w:t>
      </w:r>
    </w:p>
    <w:bookmarkEnd w:id="88"/>
    <w:bookmarkStart w:id="89" w:name="Xb77c4e7e0049dfe776e2402d540ce57952b7003"/>
    <w:p>
      <w:pPr>
        <w:pStyle w:val="Heading2"/>
      </w:pPr>
      <w:r>
        <w:t xml:space="preserve">13.2 DEV-005-02, leached Protein A result out of trend</w:t>
      </w:r>
    </w:p>
    <w:p>
      <w:pPr>
        <w:pStyle w:val="FirstParagraph"/>
      </w:pPr>
      <w:r>
        <w:t xml:space="preserve">A leached Protein A result on one eluate pool of the response-surface set was flagged as out</w:t>
      </w:r>
      <w:r>
        <w:t xml:space="preserve"> </w:t>
      </w:r>
      <w:r>
        <w:t xml:space="preserve">of trend at analytical review. The sample was re-assayed under AMV-3016 and returned</w:t>
      </w:r>
      <w:r>
        <w:t xml:space="preserve"> </w:t>
      </w:r>
      <w:r>
        <w:t xml:space="preserve">1.6 ppm. The investigation attributed the first result to</w:t>
      </w:r>
      <w:r>
        <w:t xml:space="preserve"> </w:t>
      </w:r>
      <w:r>
        <w:t xml:space="preserve">suspected carryover in the assay, and the re-assayed value was reported.</w:t>
      </w:r>
    </w:p>
    <w:p>
      <w:pPr>
        <w:pStyle w:val="BodyText"/>
      </w:pPr>
      <w:r>
        <w:t xml:space="preserve">The impact on the study is bounded by what the response supports. Leached Protein A showed no</w:t>
      </w:r>
      <w:r>
        <w:t xml:space="preserve"> </w:t>
      </w:r>
      <w:r>
        <w:t xml:space="preserve">significant effect of any parameter in either design (§5.2 and §5.3), and it is reported as</w:t>
      </w:r>
      <w:r>
        <w:t xml:space="preserve"> </w:t>
      </w:r>
      <w:r>
        <w:t xml:space="preserve">robust to all four multivariate parameters rather than through a model, so a single reported</w:t>
      </w:r>
      <w:r>
        <w:t xml:space="preserve"> </w:t>
      </w:r>
      <w:r>
        <w:t xml:space="preserve">value does not carry a coefficient or a design space boundary. The centre-point coefficient of</w:t>
      </w:r>
      <w:r>
        <w:t xml:space="preserve"> </w:t>
      </w:r>
      <w:r>
        <w:t xml:space="preserve">variation for this response is 33.8 %, the largest of the three</w:t>
      </w:r>
      <w:r>
        <w:t xml:space="preserve"> </w:t>
      </w:r>
      <w:r>
        <w:t xml:space="preserve">responses, and the method contributes a substantial share of it (§3.3). Neither the original</w:t>
      </w:r>
      <w:r>
        <w:t xml:space="preserve"> </w:t>
      </w:r>
      <w:r>
        <w:t xml:space="preserve">nor the re-assayed result approaches the drug substance criterion of</w:t>
      </w:r>
      <w:r>
        <w:t xml:space="preserve"> </w:t>
      </w:r>
      <w:r>
        <w:t xml:space="preserve">5 ppm.</w:t>
      </w:r>
    </w:p>
    <w:p>
      <w:pPr>
        <w:pStyle w:val="BodyText"/>
      </w:pPr>
      <w:r>
        <w:t xml:space="preserve">The deviation was dispositioned as retained. The pool result for leached Protein A is</w:t>
      </w:r>
      <w:r>
        <w:t xml:space="preserve"> </w:t>
      </w:r>
      <w:r>
        <w:t xml:space="preserve">monitored rather than controlled to a limit, for the reasons given in §10, and</w:t>
      </w:r>
      <w:r>
        <w:t xml:space="preserve"> </w:t>
      </w:r>
      <w:r>
        <w:t xml:space="preserve">41 % of the variance of that result is attributed</w:t>
      </w:r>
      <w:r>
        <w:t xml:space="preserve"> </w:t>
      </w:r>
      <w:r>
        <w:t xml:space="preserve">to the method (§3.3).</w:t>
      </w:r>
    </w:p>
    <w:bookmarkEnd w:id="89"/>
    <w:bookmarkEnd w:id="90"/>
    <w:bookmarkStart w:id="104" w:name="appendices-a-d"/>
    <w:p>
      <w:pPr>
        <w:pStyle w:val="Heading1"/>
      </w:pPr>
      <w:r>
        <w:t xml:space="preserve">14. Appendices A-D</w:t>
      </w:r>
    </w:p>
    <w:bookmarkStart w:id="93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hyperlink w:anchor="tbl-appa-1">
        <w:r>
          <w:rPr>
            <w:rStyle w:val="Hyperlink"/>
          </w:rPr>
          <w:t xml:space="preserve">Table 18</w:t>
        </w:r>
      </w:hyperlink>
      <w:r>
        <w:t xml:space="preserve"> </w:t>
      </w:r>
      <w:r>
        <w:t xml:space="preserve">gives the coded settings of the 19 screening runs in the run order</w:t>
      </w:r>
      <w:r>
        <w:t xml:space="preserve"> </w:t>
      </w:r>
      <w:r>
        <w:t xml:space="preserve">executed, and</w:t>
      </w:r>
      <w:r>
        <w:t xml:space="preserve"> </w:t>
      </w:r>
      <w:hyperlink w:anchor="tbl-appa-2">
        <w:r>
          <w:rPr>
            <w:rStyle w:val="Hyperlink"/>
          </w:rPr>
          <w:t xml:space="preserve">Table 19</w:t>
        </w:r>
      </w:hyperlink>
      <w:r>
        <w:t xml:space="preserve"> </w:t>
      </w:r>
      <w:r>
        <w:t xml:space="preserve">gives the responses measured on each. The factor letters are those</w:t>
      </w:r>
      <w:r>
        <w:t xml:space="preserve"> </w:t>
      </w:r>
      <w:r>
        <w:t xml:space="preserve">of</w:t>
      </w:r>
      <w:r>
        <w:t xml:space="preserve"> </w:t>
      </w:r>
      <w:hyperlink w:anchor="tbl-legend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a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Screening design matrix in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a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Responses measured on the screening runs.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01"/>
              <w:gridCol w:w="1102"/>
              <w:gridCol w:w="2005"/>
              <w:gridCol w:w="1403"/>
              <w:gridCol w:w="27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9,965.7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9,515.4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9,022.6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7,893.7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3,211.7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2,540.2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3,108.1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16,568.2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19,737.9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18,271.3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21,244.6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7,655.0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7,791.9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9,652.2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8,221.9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3.86</w:t>
                  </w:r>
                </w:p>
              </w:tc>
            </w:tr>
          </w:tbl>
          <w:bookmarkEnd w:id="92"/>
          <w:p/>
        </w:tc>
      </w:tr>
    </w:tbl>
    <w:bookmarkEnd w:id="93"/>
    <w:bookmarkStart w:id="96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hyperlink w:anchor="tbl-appb-1">
        <w:r>
          <w:rPr>
            <w:rStyle w:val="Hyperlink"/>
          </w:rPr>
          <w:t xml:space="preserve">Table 20</w:t>
        </w:r>
      </w:hyperlink>
      <w:r>
        <w:t xml:space="preserve"> </w:t>
      </w:r>
      <w:r>
        <w:t xml:space="preserve">gives the coded settings of the 28 response-surface runs, and</w:t>
      </w:r>
      <w:r>
        <w:t xml:space="preserve"> </w:t>
      </w:r>
      <w:hyperlink w:anchor="tbl-appb-2">
        <w:r>
          <w:rPr>
            <w:rStyle w:val="Hyperlink"/>
          </w:rPr>
          <w:t xml:space="preserve">Table 21</w:t>
        </w:r>
      </w:hyperlink>
      <w:r>
        <w:t xml:space="preserve"> </w:t>
      </w:r>
      <w:r>
        <w:t xml:space="preserve">gives the responses measured on each. The type column distinguishes the factorial</w:t>
      </w:r>
      <w:r>
        <w:t xml:space="preserve"> </w:t>
      </w:r>
      <w:r>
        <w:t xml:space="preserve">points, the axial points at the faces of the cube and the centre-point replicates.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b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Response-surface design matrix in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Responses measured on the response-surface runs.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01"/>
              <w:gridCol w:w="1102"/>
              <w:gridCol w:w="2005"/>
              <w:gridCol w:w="1403"/>
              <w:gridCol w:w="27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Leached Protein A (ppm)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10,011.3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9,269.0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10,650.9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7,715.2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2,992.5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2,149.1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2,643.4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2,663.4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25,114.3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20,388.5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22,755.7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16,694.1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7,882.2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6,577.7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6,798.5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3,900.5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9,377.3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13,731.8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4,121.9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7,571.5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8,097.7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8,167.0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6,460.6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8,036.2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7,616.5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7,206.4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7,396.1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</w:tr>
          </w:tbl>
          <w:bookmarkEnd w:id="95"/>
          <w:p/>
        </w:tc>
      </w:tr>
    </w:tbl>
    <w:bookmarkEnd w:id="96"/>
    <w:bookmarkStart w:id="101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hyperlink w:anchor="tbl-appc-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-3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give every term of the screening models, including the terms not</w:t>
      </w:r>
      <w:r>
        <w:t xml:space="preserve"> </w:t>
      </w:r>
      <w:r>
        <w:t xml:space="preserve">significant at α = 0.05 that the tables in §5.2 omit.</w:t>
      </w:r>
      <w:r>
        <w:t xml:space="preserve"> </w:t>
      </w:r>
      <w:hyperlink w:anchor="tbl-appc-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gives the full</w:t>
      </w:r>
      <w:r>
        <w:t xml:space="preserve"> </w:t>
      </w:r>
      <w:r>
        <w:t xml:space="preserve">quadratic coefficients for leached Protein A, the response whose model is not used in §5.3.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appc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Screening effects on pool host cell protein,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92"/>
              <w:gridCol w:w="1115"/>
              <w:gridCol w:w="1115"/>
              <w:gridCol w:w="1450"/>
              <w:gridCol w:w="1227"/>
              <w:gridCol w:w="1227"/>
              <w:gridCol w:w="8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-8,840.3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-4,420.2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7,269.4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3,634.7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-2,586.7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-1,293.4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1,132.9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-433.1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appc-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Screening effects on step yield,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164"/>
              <w:gridCol w:w="1514"/>
              <w:gridCol w:w="931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5.01e-07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appc-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Screening effects on leached Protein A, all terms.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-0.0494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c-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Coefficients of the full quadratic model for leached Protein A, in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One term in</w:t>
      </w:r>
      <w:r>
        <w:t xml:space="preserve"> </w:t>
      </w:r>
      <w:hyperlink w:anchor="tbl-appc-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reaches significance at α = 0.05, the quadratic in elution</w:t>
      </w:r>
      <w:r>
        <w:t xml:space="preserve"> </w:t>
      </w:r>
      <w:r>
        <w:t xml:space="preserve">buffer pH, with a coefficient of 0.91 ppm and p</w:t>
      </w:r>
      <w:r>
        <w:t xml:space="preserve"> </w:t>
      </w:r>
      <w:r>
        <w:t xml:space="preserve">= 0.040. It is not carried into any conclusion. The model</w:t>
      </w:r>
      <w:r>
        <w:t xml:space="preserve"> </w:t>
      </w:r>
      <w:r>
        <w:t xml:space="preserve">that contains it is not significant overall</w:t>
      </w:r>
      <w:r>
        <w:t xml:space="preserve"> </w:t>
      </w:r>
      <w:r>
        <w:t xml:space="preserve">(p = 0.365), its predicted R² is</w:t>
      </w:r>
      <w:r>
        <w:t xml:space="preserve"> </w:t>
      </w:r>
      <w:r>
        <w:t xml:space="preserve">-0.714, and one term in</w:t>
      </w:r>
      <w:r>
        <w:t xml:space="preserve"> </w:t>
      </w:r>
      <w:r>
        <w:t xml:space="preserve">15 reaching the α = 0.05 threshold is what</w:t>
      </w:r>
      <w:r>
        <w:t xml:space="preserve"> </w:t>
      </w:r>
      <w:r>
        <w:t xml:space="preserve">that threshold produces by chance. Leached Protein A is reported as robust to all four</w:t>
      </w:r>
      <w:r>
        <w:t xml:space="preserve"> </w:t>
      </w:r>
      <w:r>
        <w:t xml:space="preserve">parameters, as stated in §5.3.</w:t>
      </w:r>
    </w:p>
    <w:bookmarkEnd w:id="101"/>
    <w:bookmarkStart w:id="103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26</w:t>
        </w:r>
      </w:hyperlink>
      <w:r>
        <w:t xml:space="preserve"> </w:t>
      </w:r>
      <w:r>
        <w:t xml:space="preserve">summarizes the validated methods applied to the eluate pool. Performance</w:t>
      </w:r>
      <w:r>
        <w:t xml:space="preserve"> </w:t>
      </w:r>
      <w:r>
        <w:t xml:space="preserve">characteristics are given for the two methods that carry the responses of the designed</w:t>
      </w:r>
      <w:r>
        <w:t xml:space="preserve"> </w:t>
      </w:r>
      <w:r>
        <w:t xml:space="preserve">experiments. The remaining two are applied for monitoring, and their performance</w:t>
      </w:r>
      <w:r>
        <w:t xml:space="preserve"> </w:t>
      </w:r>
      <w:r>
        <w:t xml:space="preserve">characteristics are held in their own validation reports.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Validated analytical methods applied at the capture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76"/>
              <w:gridCol w:w="2640"/>
              <w:gridCol w:w="1320"/>
              <w:gridCol w:w="1941"/>
              <w:gridCol w:w="124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Limit of quantitation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102"/>
          <w:p/>
        </w:tc>
      </w:tr>
    </w:tbl>
    <w:bookmarkEnd w:id="103"/>
    <w:bookmarkEnd w:id="104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105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05"/>
    <w:bookmarkStart w:id="106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06"/>
    <w:bookmarkStart w:id="107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7"/>
    <w:bookmarkStart w:id="108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8"/>
    <w:bookmarkStart w:id="109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09"/>
    <w:bookmarkStart w:id="110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10"/>
    <w:bookmarkStart w:id="11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72" Target="media/rId72.png" /><Relationship Type="http://schemas.openxmlformats.org/officeDocument/2006/relationships/image" Id="rId68" Target="media/rId68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2026-08-20T12:24:42Z</dcterms:created>
  <dcterms:modified xsi:type="dcterms:W3CDTF">2026-08-20T12:24:42Z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Protein A Chromatography (Step 5) — PCR-005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