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Setup-With-Screenshots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Setup Guide With Screenshots</w:t>
      </w:r>
    </w:p>
    <w:p>
      <w:pPr>
        <w:pStyle w:val="Heading1"/>
      </w:pPr>
    </w:p>
    <w:p>
      <w:r>
        <w:t>Last updated: April 29, 2026.</w:t>
      </w:r>
    </w:p>
    <w:p>
      <w:r>
        <w:t>This guide describes the current PSScript setup: Netlify for the app/API edge and hosted Supabase for all production database state.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Current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Layer</w:t>
            </w:r>
          </w:p>
        </w:tc>
        <w:tc>
          <w:tcPr>
            <w:tcW w:type="dxa" w:w="0"/>
          </w:tcPr>
          <w:p>
            <w:r>
              <w:t>Current role</w:t>
            </w:r>
          </w:p>
        </w:tc>
        <w:tc>
          <w:tcPr>
            <w:tcW w:type="dxa" w:w="0"/>
          </w:tcPr>
          <w:p>
            <w:r>
              <w:t>Production</w:t>
            </w:r>
          </w:p>
        </w:tc>
      </w:tr>
      <w:tr>
        <w:tc>
          <w:tcPr>
            <w:tcW w:type="dxa" w:w="0"/>
          </w:tcPr>
          <w:p>
            <w:r>
              <w:t>Frontend</w:t>
            </w:r>
          </w:p>
        </w:tc>
        <w:tc>
          <w:tcPr>
            <w:tcW w:type="dxa" w:w="0"/>
          </w:tcPr>
          <w:p>
            <w:r>
              <w:t>React/Vite UI, OAuth callback, responsive shell</w:t>
            </w:r>
          </w:p>
        </w:tc>
        <w:tc>
          <w:tcPr>
            <w:tcW w:type="dxa" w:w="0"/>
          </w:tcPr>
          <w:p>
            <w:r>
              <w:t>Netlify static site</w:t>
            </w:r>
          </w:p>
        </w:tc>
      </w:tr>
      <w:tr>
        <w:tc>
          <w:tcPr>
            <w:tcW w:type="dxa" w:w="0"/>
          </w:tcPr>
          <w:p>
            <w:r>
              <w:t>API</w:t>
            </w:r>
          </w:p>
        </w:tc>
        <w:tc>
          <w:tcPr>
            <w:tcW w:type="dxa" w:w="0"/>
          </w:tcPr>
          <w:p>
            <w:r>
              <w:t>same-origin app API</w:t>
            </w:r>
          </w:p>
        </w:tc>
        <w:tc>
          <w:tcPr>
            <w:tcW w:type="dxa" w:w="0"/>
          </w:tcPr>
          <w:p>
            <w:r>
              <w:t xml:space="preserve">Netlify Functions under </w:t>
            </w:r>
            <w:r>
              <w:rPr>
                <w:rFonts w:ascii="Mono" w:hAnsi="Mono"/>
              </w:rPr>
              <w:t>/api/*</w:t>
            </w:r>
          </w:p>
        </w:tc>
      </w:tr>
      <w:tr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>Auth, profiles, scripts, analyses, vectors, backups</w:t>
            </w:r>
          </w:p>
        </w:tc>
        <w:tc>
          <w:tcPr>
            <w:tcW w:type="dxa" w:w="0"/>
          </w:tcPr>
          <w:p>
            <w:r>
              <w:t>hosted Supabase Postgres</w:t>
            </w:r>
          </w:p>
        </w:tc>
      </w:tr>
      <w:tr>
        <w:tc>
          <w:tcPr>
            <w:tcW w:type="dxa" w:w="0"/>
          </w:tcPr>
          <w:p>
            <w:r>
              <w:t>AI</w:t>
            </w:r>
          </w:p>
        </w:tc>
        <w:tc>
          <w:tcPr>
            <w:tcW w:type="dxa" w:w="0"/>
          </w:tcPr>
          <w:p>
            <w:r>
              <w:t>chat, script analysis, embeddings, voice</w:t>
            </w:r>
          </w:p>
        </w:tc>
        <w:tc>
          <w:tcPr>
            <w:tcW w:type="dxa" w:w="0"/>
          </w:tcPr>
          <w:p>
            <w:r>
              <w:t>Netlify Functions calling configured providers</w:t>
            </w:r>
          </w:p>
        </w:tc>
      </w:tr>
      <w:tr>
        <w:tc>
          <w:tcPr>
            <w:tcW w:type="dxa" w:w="0"/>
          </w:tcPr>
          <w:p>
            <w:r>
              <w:t>Local services</w:t>
            </w:r>
          </w:p>
        </w:tc>
        <w:tc>
          <w:tcPr>
            <w:tcW w:type="dxa" w:w="0"/>
          </w:tcPr>
          <w:p>
            <w:r>
              <w:t>developer-only iteration</w:t>
            </w:r>
          </w:p>
        </w:tc>
        <w:tc>
          <w:tcPr>
            <w:tcW w:type="dxa" w:w="0"/>
          </w:tcPr>
          <w:p>
            <w:r>
              <w:t>optional, not production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There is no active local database path. Use a hosted Supabase </w:t>
      </w:r>
      <w:r>
        <w:rPr>
          <w:rFonts w:ascii="Mono" w:hAnsi="Mono"/>
        </w:rPr>
        <w:t>DATABASE_URL</w:t>
      </w:r>
      <w:r>
        <w:t>.</w:t>
      </w:r>
    </w:p>
    <w:p>
      <w:pPr>
        <w:pStyle w:val="Heading2"/>
      </w:pPr>
      <w:r>
        <w:t>1. Production URL</w:t>
      </w:r>
    </w:p>
    <w:p>
      <w:pPr>
        <w:pStyle w:val="ListBullet"/>
      </w:pPr>
      <w:r>
        <w:t xml:space="preserve">App: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 xml:space="preserve">Health: </w:t>
      </w:r>
      <w:r>
        <w:rPr>
          <w:rFonts w:ascii="Mono" w:hAnsi="Mono"/>
        </w:rPr>
        <w:t>https://pstest.morloksmaze.com/api/health</w:t>
      </w:r>
    </w:p>
    <w:p>
      <w:pPr>
        <w:pStyle w:val="ListBullet"/>
      </w:pPr>
      <w:r>
        <w:t xml:space="preserve">Auth callback: </w:t>
      </w:r>
      <w:r>
        <w:rPr>
          <w:rFonts w:ascii="Mono" w:hAnsi="Mono"/>
        </w:rPr>
        <w:t>https://pstest.morloksmaze.com/auth/callback</w:t>
      </w:r>
    </w:p>
    <w:p>
      <w:pPr>
        <w:pStyle w:val="Heading2"/>
      </w:pPr>
      <w:r>
        <w:t>2. Supabase</w:t>
      </w:r>
    </w:p>
    <w:p>
      <w:r>
        <w:t xml:space="preserve">Apply migrations in filename order from </w:t>
      </w:r>
      <w:r>
        <w:rPr>
          <w:rFonts w:ascii="Mono" w:hAnsi="Mono"/>
        </w:rPr>
        <w:t>supabase/migrations/</w:t>
      </w:r>
      <w:r>
        <w:t>.</w:t>
      </w:r>
    </w:p>
    <w:p>
      <w:r>
        <w:t>Required Supabase capabilities:</w:t>
      </w:r>
    </w:p>
    <w:p>
      <w:pPr>
        <w:pStyle w:val="ListBullet"/>
      </w:pPr>
      <w:r>
        <w:t>Auth</w:t>
      </w:r>
    </w:p>
    <w:p>
      <w:pPr>
        <w:pStyle w:val="ListBullet"/>
      </w:pPr>
      <w:r>
        <w:t>Postgres</w:t>
      </w:r>
    </w:p>
    <w:p>
      <w:pPr>
        <w:pStyle w:val="ListBullet"/>
      </w:pPr>
      <w:r>
        <w:t>Row Level Security</w:t>
      </w:r>
    </w:p>
    <w:p>
      <w:pPr>
        <w:pStyle w:val="ListBullet"/>
      </w:pPr>
      <w:r>
        <w:rPr>
          <w:rFonts w:ascii="Mono" w:hAnsi="Mono"/>
        </w:rPr>
        <w:t>pgvector</w:t>
      </w:r>
    </w:p>
    <w:p>
      <w:r>
        <w:t>Recommended checks:</w:t>
      </w:r>
    </w:p>
    <w:p>
      <w:r>
        <w:rPr>
          <w:rFonts w:ascii="Mono" w:hAnsi="Mono"/>
        </w:rPr>
        <w:t xml:space="preserve">select extname from pg_extension where extname = 'vector';
select table_name from information_schema.tables where table_schema = 'public';
</w:t>
      </w:r>
    </w:p>
    <w:p>
      <w:pPr>
        <w:pStyle w:val="Heading2"/>
      </w:pPr>
      <w:r>
        <w:t>3. Google OAuth</w:t>
      </w:r>
    </w:p>
    <w:p>
      <w:pPr>
        <w:pStyle w:val="ListNumber"/>
      </w:pPr>
      <w:r>
        <w:t>In Google Cloud, create an OAuth web client.</w:t>
      </w:r>
    </w:p>
    <w:p>
      <w:pPr>
        <w:pStyle w:val="ListNumber"/>
      </w:pPr>
      <w:r>
        <w:t>Add the Supabase Auth callback as the Google authorized redirect URI:</w:t>
      </w:r>
    </w:p>
    <w:p>
      <w:pPr>
        <w:pStyle w:val="ListNumber"/>
      </w:pPr>
      <w:r>
        <w:rPr>
          <w:rFonts w:ascii="Mono" w:hAnsi="Mono"/>
        </w:rPr>
        <w:t>https://YOUR_PROJECT_REF.supabase.co/auth/v1/callback</w:t>
      </w:r>
    </w:p>
    <w:p>
      <w:pPr>
        <w:pStyle w:val="ListNumber"/>
      </w:pPr>
      <w:r>
        <w:t>In Supabase Auth, enable Google.</w:t>
      </w:r>
    </w:p>
    <w:p>
      <w:pPr>
        <w:pStyle w:val="ListNumber"/>
      </w:pPr>
      <w:r>
        <w:t>In Supabase redirect URLs, include:</w:t>
      </w:r>
    </w:p>
    <w:p>
      <w:pPr>
        <w:pStyle w:val="ListNumber"/>
      </w:pPr>
      <w:r>
        <w:rPr>
          <w:rFonts w:ascii="Mono" w:hAnsi="Mono"/>
        </w:rPr>
        <w:t>https://pstest.morloksmaze.com/auth/callback</w:t>
      </w:r>
    </w:p>
    <w:p>
      <w:pPr>
        <w:pStyle w:val="ListNumber"/>
      </w:pPr>
      <w:r>
        <w:t xml:space="preserve">Confirm the app calls Supabase with the app callback as </w:t>
      </w:r>
      <w:r>
        <w:rPr>
          <w:rFonts w:ascii="Mono" w:hAnsi="Mono"/>
        </w:rPr>
        <w:t>redirectTo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Approval Gate</w:t>
      </w:r>
    </w:p>
    <w:p>
      <w:pPr>
        <w:pStyle w:val="ListBullet"/>
      </w:pPr>
      <w:r>
        <w:t>Users sign in through Supabase Auth.</w:t>
      </w:r>
    </w:p>
    <w:p>
      <w:pPr>
        <w:pStyle w:val="ListBullet"/>
      </w:pPr>
      <w:r>
        <w:rPr>
          <w:rFonts w:ascii="Mono" w:hAnsi="Mono"/>
        </w:rPr>
        <w:t>/api/auth/me</w:t>
      </w:r>
      <w:r>
        <w:t xml:space="preserve"> maps the Auth identity to </w:t>
      </w:r>
      <w:r>
        <w:rPr>
          <w:rFonts w:ascii="Mono" w:hAnsi="Mono"/>
        </w:rPr>
        <w:t>app_profiles</w:t>
      </w:r>
      <w:r>
        <w:t>.</w:t>
      </w:r>
    </w:p>
    <w:p>
      <w:pPr>
        <w:pStyle w:val="ListBullet"/>
      </w:pPr>
      <w:r>
        <w:t>New users default to disabled.</w:t>
      </w:r>
    </w:p>
    <w:p>
      <w:pPr>
        <w:pStyle w:val="ListBullet"/>
      </w:pPr>
      <w:r>
        <w:t>Admins enable users from Settings -&gt; User Management.</w:t>
      </w:r>
    </w:p>
    <w:p>
      <w:pPr>
        <w:pStyle w:val="ListBullet"/>
      </w:pPr>
      <w:r>
        <w:t xml:space="preserve">Disabled users remain on pending approval and receive </w:t>
      </w:r>
      <w:r>
        <w:rPr>
          <w:rFonts w:ascii="Mono" w:hAnsi="Mono"/>
        </w:rPr>
        <w:t>403 account_pending_approval</w:t>
      </w:r>
      <w:r>
        <w:t xml:space="preserve"> from protected APIs.</w:t>
      </w:r>
    </w:p>
    <w:p>
      <w:pPr>
        <w:pStyle w:val="ListBullet"/>
      </w:pPr>
      <w:r>
        <w:t>RLS policies continue to protect direct table access.</w:t>
      </w:r>
    </w:p>
    <w:p>
      <w:pPr>
        <w:pStyle w:val="Heading2"/>
      </w:pPr>
      <w:r>
        <w:t>5. Netlify Environment</w:t>
      </w:r>
    </w:p>
    <w:p>
      <w:r>
        <w:t>Set these in Netlify:</w:t>
      </w:r>
    </w:p>
    <w:p>
      <w:r>
        <w:rPr>
          <w:rFonts w:ascii="Mono" w:hAnsi="Mono"/>
        </w:rPr>
        <w:t xml:space="preserve">DATABASE_URL=postgresql://...supabase pooler URL...
DB_SSL=true
DB_SSL_REJECT_UNAUTHORIZED=true
SUPABASE_URL=https://your-project.supabase.co
SUPABASE_ANON_KEY=...
SUPABASE_SERVICE_ROLE_KEY=...
DEFAULT_ADMIN_EMAIL=admin@example.com
DEFAULT_ADMIN_PASSWORD=...
DEFAULT_ADMIN_BOOTSTRAP_TOKEN=...
OPENAI_API_KEY=...
OPENAI_MODEL=gpt-5.5
OPENAI_ANALYSIS_MODEL=gpt-5.4-mini
OPENAI_EMBEDDING_MODEL=text-embedding-3-small
ANTHROPIC_API_KEY=...
ANTHROPIC_MODEL=claude-sonnet-4-6
VITE_SUPABASE_URL=https://your-project.supabase.co
VITE_SUPABASE_ANON_KEY=...
VITE_HOSTED_STATIC_ANALYSIS_ONLY=true
</w:t>
      </w:r>
    </w:p>
    <w:p>
      <w:r>
        <w:t xml:space="preserve">Server-only secrets must not be prefixed with </w:t>
      </w:r>
      <w:r>
        <w:rPr>
          <w:rFonts w:ascii="Mono" w:hAnsi="Mono"/>
        </w:rPr>
        <w:t>VITE_</w:t>
      </w:r>
      <w:r>
        <w:t>.</w:t>
      </w:r>
    </w:p>
    <w:p>
      <w:pPr>
        <w:pStyle w:val="Heading2"/>
      </w:pPr>
      <w:r>
        <w:t>6. Local UI Setup</w:t>
      </w:r>
    </w:p>
    <w:p>
      <w:r>
        <w:t>Use local UI mode for layout work and screenshot capture. This mode uses mock data and avoids mutating hosted Supabase.</w:t>
      </w:r>
    </w:p>
    <w:p>
      <w:r>
        <w:rPr>
          <w:rFonts w:ascii="Mono" w:hAnsi="Mono"/>
        </w:rPr>
        <w:t xml:space="preserve">cd src/frontend
VITE_DISABLE_AUTH=true VITE_USE_MOCKS=true npm run dev -- --host 127.0.0.1 --port 5173
</w:t>
      </w:r>
    </w:p>
    <w:p>
      <w:r>
        <w:t>Use hosted-auth local mode only when you need to test Supabase login:</w:t>
      </w:r>
    </w:p>
    <w:p>
      <w:r>
        <w:rPr>
          <w:rFonts w:ascii="Mono" w:hAnsi="Mono"/>
        </w:rPr>
        <w:t xml:space="preserve">cd src/frontend
VITE_DISABLE_AUTH=false \
VITE_SUPABASE_URL=https://your-project.supabase.co \
VITE_SUPABASE_ANON_KEY=... \
npm run dev -- --host 127.0.0.1 --port 5173
</w:t>
      </w:r>
    </w:p>
    <w:p>
      <w:pPr>
        <w:pStyle w:val="Heading2"/>
      </w:pPr>
      <w:r>
        <w:t>7. Main Screens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Screen</w:t>
            </w:r>
          </w:p>
        </w:tc>
        <w:tc>
          <w:tcPr>
            <w:tcW w:type="dxa" w:w="0"/>
          </w:tcPr>
          <w:p>
            <w:r>
              <w:t>Screenshot</w:t>
            </w:r>
          </w:p>
        </w:tc>
      </w:tr>
      <w:tr>
        <w:tc>
          <w:tcPr>
            <w:tcW w:type="dxa" w:w="0"/>
          </w:tcPr>
          <w:p>
            <w:r>
              <w:t>Dashboard desktop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docs/screenshots/current-2026-04-28/dashboard-desktop.png</w:t>
            </w:r>
          </w:p>
        </w:tc>
      </w:tr>
      <w:tr>
        <w:tc>
          <w:tcPr>
            <w:tcW w:type="dxa" w:w="0"/>
          </w:tcPr>
          <w:p>
            <w:r>
              <w:t>Dashboard mobile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docs/screenshots/current-2026-04-28/dashboard-mobile.png</w:t>
            </w:r>
          </w:p>
        </w:tc>
      </w:tr>
      <w:tr>
        <w:tc>
          <w:tcPr>
            <w:tcW w:type="dxa" w:w="0"/>
          </w:tcPr>
          <w:p>
            <w:r>
              <w:t>Mobile navigation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docs/screenshots/current-2026-04-28/mobile-navigation.png</w:t>
            </w:r>
          </w:p>
        </w:tc>
      </w:tr>
      <w:tr>
        <w:tc>
          <w:tcPr>
            <w:tcW w:type="dxa" w:w="0"/>
          </w:tcPr>
          <w:p>
            <w:r>
              <w:t>Scripts desktop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docs/screenshots/current-2026-04-28/scripts-desktop.png</w:t>
            </w:r>
          </w:p>
        </w:tc>
      </w:tr>
      <w:tr>
        <w:tc>
          <w:tcPr>
            <w:tcW w:type="dxa" w:w="0"/>
          </w:tcPr>
          <w:p>
            <w:r>
              <w:t>Upload desktop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docs/screenshots/current-2026-04-28/upload-desktop.png</w:t>
            </w:r>
          </w:p>
        </w:tc>
      </w:tr>
      <w:tr>
        <w:tc>
          <w:tcPr>
            <w:tcW w:type="dxa" w:w="0"/>
          </w:tcPr>
          <w:p>
            <w:r>
              <w:t>Agentic assistant alias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docs/screenshots/current-2026-04-28/agentic-ai-desktop.png</w:t>
            </w:r>
          </w:p>
        </w:tc>
      </w:tr>
      <w:tr>
        <w:tc>
          <w:tcPr>
            <w:tcW w:type="dxa" w:w="0"/>
          </w:tcPr>
          <w:p>
            <w:r>
              <w:t>Data maintenance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docs/screenshots/current-2026-04-28/settings-data-desktop.png</w:t>
            </w:r>
          </w:p>
        </w:tc>
      </w:tr>
      <w:tr>
        <w:tc>
          <w:tcPr>
            <w:tcW w:type="dxa" w:w="0"/>
          </w:tcPr>
          <w:p>
            <w:r>
              <w:t>Script editor and VS Code export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docs/screenshots/current-2026-04-29/script-edit-vscode.png</w:t>
            </w:r>
          </w:p>
        </w:tc>
      </w:tr>
      <w:tr>
        <w:tc>
          <w:tcPr>
            <w:tcW w:type="dxa" w:w="0"/>
          </w:tcPr>
          <w:p>
            <w:r>
              <w:t>Runtime requirements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docs/screenshots/current-2026-04-29/analysis-runtime-requirements.png</w:t>
            </w:r>
          </w:p>
        </w:tc>
      </w:tr>
      <w:tr>
        <w:tc>
          <w:tcPr>
            <w:tcW w:type="dxa" w:w="0"/>
          </w:tcPr>
          <w:p>
            <w:r>
              <w:t>Appearance settings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docs/screenshots/current-2026-04-29/settings-appearance.png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Script Workflows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Current behavior:</w:t>
      </w:r>
    </w:p>
    <w:p>
      <w:pPr>
        <w:pStyle w:val="ListBullet"/>
      </w:pPr>
      <w:r>
        <w:t>upload and list scripts</w:t>
      </w:r>
    </w:p>
    <w:p>
      <w:pPr>
        <w:pStyle w:val="ListBullet"/>
      </w:pPr>
      <w:r>
        <w:t>edit hosted title, description, and script content</w:t>
      </w:r>
    </w:p>
    <w:p>
      <w:pPr>
        <w:pStyle w:val="ListBullet"/>
      </w:pPr>
      <w:r>
        <w:t xml:space="preserve">export the current edit buffer as a </w:t>
      </w:r>
      <w:r>
        <w:rPr>
          <w:rFonts w:ascii="Mono" w:hAnsi="Mono"/>
        </w:rPr>
        <w:t>.ps1</w:t>
      </w:r>
      <w:r>
        <w:t xml:space="preserve"> file for VS Code</w:t>
      </w:r>
    </w:p>
    <w:p>
      <w:pPr>
        <w:pStyle w:val="ListBullet"/>
      </w:pPr>
      <w:r>
        <w:t>analyze scripts with the criteria payload</w:t>
      </w:r>
    </w:p>
    <w:p>
      <w:pPr>
        <w:pStyle w:val="ListBullet"/>
      </w:pPr>
      <w:r>
        <w:t>view runtime requirements for PowerShell version, modules, and assemblies before production execution</w:t>
      </w:r>
    </w:p>
    <w:p>
      <w:pPr>
        <w:pStyle w:val="ListBullet"/>
      </w:pPr>
      <w:r>
        <w:t>search by text and embeddings</w:t>
      </w:r>
    </w:p>
    <w:p>
      <w:pPr>
        <w:pStyle w:val="ListBullet"/>
      </w:pPr>
      <w:r>
        <w:t>delete single scripts</w:t>
      </w:r>
    </w:p>
    <w:p>
      <w:pPr>
        <w:pStyle w:val="ListBullet"/>
      </w:pPr>
      <w:r>
        <w:t>bulk delete selected scripts</w:t>
      </w:r>
    </w:p>
    <w:p>
      <w:pPr>
        <w:pStyle w:val="ListBullet"/>
      </w:pPr>
      <w:r>
        <w:t xml:space="preserve">export analysis as PDF from </w:t>
      </w:r>
      <w:r>
        <w:rPr>
          <w:rFonts w:ascii="Mono" w:hAnsi="Mono"/>
        </w:rPr>
        <w:t>/api/scripts/:id/export-analysis</w:t>
      </w:r>
    </w:p>
    <w:p>
      <w:r>
        <w:t>The export route should download a PDF. It should not return a JSON file as the user-facing report.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8a. Appearance Settings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Settings -&gt; Appearance owns the current user-facing display controls:</w:t>
      </w:r>
    </w:p>
    <w:p>
      <w:pPr>
        <w:pStyle w:val="ListBullet"/>
      </w:pPr>
      <w:r>
        <w:t>light and dark mode selection</w:t>
      </w:r>
    </w:p>
    <w:p>
      <w:pPr>
        <w:pStyle w:val="ListBullet"/>
      </w:pPr>
      <w:r>
        <w:t>muted operator accent color</w:t>
      </w:r>
    </w:p>
    <w:p>
      <w:pPr>
        <w:pStyle w:val="ListBullet"/>
      </w:pPr>
      <w:r>
        <w:t>font-size slider</w:t>
      </w:r>
    </w:p>
    <w:p>
      <w:pPr>
        <w:pStyle w:val="ListBullet"/>
      </w:pPr>
      <w:r>
        <w:t>reduce motion and high-contrast accessibility toggles</w:t>
      </w:r>
    </w:p>
    <w:p>
      <w:pPr>
        <w:pStyle w:val="Heading2"/>
      </w:pPr>
      <w:r>
        <w:t>9. Data Maintenance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Settings -&gt; Data Maintenance uses hosted admin routes:</w:t>
      </w:r>
    </w:p>
    <w:p>
      <w:pPr>
        <w:pStyle w:val="ListBullet"/>
      </w:pPr>
      <w:r>
        <w:rPr>
          <w:rFonts w:ascii="Mono" w:hAnsi="Mono"/>
        </w:rPr>
        <w:t>GET /api/admin/db/backups</w:t>
      </w:r>
    </w:p>
    <w:p>
      <w:pPr>
        <w:pStyle w:val="ListBullet"/>
      </w:pPr>
      <w:r>
        <w:rPr>
          <w:rFonts w:ascii="Mono" w:hAnsi="Mono"/>
        </w:rPr>
        <w:t>POST /api/admin/db/backup</w:t>
      </w:r>
    </w:p>
    <w:p>
      <w:pPr>
        <w:pStyle w:val="ListBullet"/>
      </w:pPr>
      <w:r>
        <w:rPr>
          <w:rFonts w:ascii="Mono" w:hAnsi="Mono"/>
        </w:rPr>
        <w:t>POST /api/admin/db/restore</w:t>
      </w:r>
    </w:p>
    <w:p>
      <w:pPr>
        <w:pStyle w:val="ListBullet"/>
      </w:pPr>
      <w:r>
        <w:rPr>
          <w:rFonts w:ascii="Mono" w:hAnsi="Mono"/>
        </w:rPr>
        <w:t>POST /api/admin/db/clear-test-data</w:t>
      </w:r>
    </w:p>
    <w:p>
      <w:r>
        <w:t>Run backup before destructive operations. Do not run restore or clear-test-data on production as a casual smoke test.</w:t>
      </w:r>
    </w:p>
    <w:p>
      <w:pPr>
        <w:pStyle w:val="Heading2"/>
      </w:pPr>
      <w:r>
        <w:t>10. Agentic Route Behavior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current deploy keeps old agentic URLs alive:</w:t>
      </w:r>
    </w:p>
    <w:p>
      <w:pPr>
        <w:pStyle w:val="ListBullet"/>
      </w:pPr>
      <w:r>
        <w:rPr>
          <w:rFonts w:ascii="Mono" w:hAnsi="Mono"/>
        </w:rPr>
        <w:t>/agentic</w:t>
      </w:r>
    </w:p>
    <w:p>
      <w:pPr>
        <w:pStyle w:val="ListBullet"/>
      </w:pPr>
      <w:r>
        <w:rPr>
          <w:rFonts w:ascii="Mono" w:hAnsi="Mono"/>
        </w:rPr>
        <w:t>/agentic-ai</w:t>
      </w:r>
    </w:p>
    <w:p>
      <w:pPr>
        <w:pStyle w:val="ListBullet"/>
      </w:pPr>
      <w:r>
        <w:rPr>
          <w:rFonts w:ascii="Mono" w:hAnsi="Mono"/>
        </w:rPr>
        <w:t>/ai/agentic</w:t>
      </w:r>
    </w:p>
    <w:p>
      <w:r>
        <w:t>Each route lands on the assistant experience instead of returning 404.</w:t>
      </w:r>
    </w:p>
    <w:p>
      <w:pPr>
        <w:pStyle w:val="Heading2"/>
      </w:pPr>
      <w:r>
        <w:t>11. Validation</w:t>
      </w:r>
    </w:p>
    <w:p>
      <w:r>
        <w:rPr>
          <w:rFonts w:ascii="Mono" w:hAnsi="Mono"/>
        </w:rPr>
        <w:t xml:space="preserve">cd src/frontend
npm test -- --run --maxWorkers=1
npm run build
</w:t>
      </w:r>
    </w:p>
    <w:p>
      <w:r>
        <w:rPr>
          <w:rFonts w:ascii="Mono" w:hAnsi="Mono"/>
        </w:rPr>
        <w:t xml:space="preserve">npm run build:netlify
curl -fsS https://pstest.morloksmaze.com/api/health
</w:t>
      </w:r>
    </w:p>
    <w:p>
      <w:r>
        <w:t>Latest documented validation:</w:t>
      </w:r>
    </w:p>
    <w:p>
      <w:pPr>
        <w:pStyle w:val="ListBullet"/>
      </w:pPr>
      <w:r>
        <w:t>31 focused shell/token tests passed after the edit/runtime update.</w:t>
      </w:r>
    </w:p>
    <w:p>
      <w:pPr>
        <w:pStyle w:val="ListBullet"/>
      </w:pPr>
      <w:r>
        <w:t>109 frontend tests passed.</w:t>
      </w:r>
    </w:p>
    <w:p>
      <w:pPr>
        <w:pStyle w:val="ListBullet"/>
      </w:pPr>
      <w:r>
        <w:t>frontend build passed.</w:t>
      </w:r>
    </w:p>
    <w:p>
      <w:pPr>
        <w:pStyle w:val="ListBullet"/>
      </w:pPr>
      <w:r>
        <w:t>Netlify production deploy succeeded.</w:t>
      </w:r>
    </w:p>
    <w:p>
      <w:pPr>
        <w:pStyle w:val="ListBullet"/>
      </w:pPr>
      <w:r>
        <w:t>production Lighthouse after edit/runtime redeploy: Performance 37, Accessibility 100, Best Practices 100, SEO 81, PWA 30.</w:t>
      </w:r>
    </w:p>
    <w:p>
      <w:pPr>
        <w:pStyle w:val="Heading2"/>
      </w:pPr>
      <w:r>
        <w:t>12. Screenshot Refresh</w:t>
      </w:r>
    </w:p>
    <w:p>
      <w:r>
        <w:t xml:space="preserve">Current captures are in </w:t>
      </w:r>
      <w:r>
        <w:rPr>
          <w:rFonts w:ascii="Mono" w:hAnsi="Mono"/>
        </w:rPr>
        <w:t>docs/screenshots/current-2026-04-28/</w:t>
      </w:r>
      <w:r>
        <w:t xml:space="preserve"> and </w:t>
      </w:r>
      <w:r>
        <w:rPr>
          <w:rFonts w:ascii="Mono" w:hAnsi="Mono"/>
        </w:rPr>
        <w:t>docs/screenshots/current-2026-04-29/</w:t>
      </w:r>
      <w:r>
        <w:t>. README frames are regenerated with:</w:t>
      </w:r>
    </w:p>
    <w:p>
      <w:r>
        <w:rPr>
          <w:rFonts w:ascii="Mono" w:hAnsi="Mono"/>
        </w:rPr>
        <w:t xml:space="preserve">npm run screenshots:readme
</w:t>
      </w:r>
    </w:p>
    <w:p>
      <w:pPr>
        <w:pStyle w:val="Heading2"/>
      </w:pPr>
      <w:r>
        <w:t>References Reviewed April 28-29, 2026</w:t>
      </w:r>
    </w:p>
    <w:p>
      <w:pPr>
        <w:pStyle w:val="ListBullet"/>
      </w:pPr>
      <w:r>
        <w:t>Netlify Functions: https://docs.netlify.com/build/functions/overview/</w:t>
      </w:r>
    </w:p>
    <w:p>
      <w:pPr>
        <w:pStyle w:val="ListBullet"/>
      </w:pPr>
      <w:r>
        <w:t>Netlify redirects: https://docs.netlify.com/routing/redirects/</w:t>
      </w:r>
    </w:p>
    <w:p>
      <w:pPr>
        <w:pStyle w:val="ListBullet"/>
      </w:pPr>
      <w:r>
        <w:t>Supabase Auth: https://supabase.com/docs/guides/auth</w:t>
      </w:r>
    </w:p>
    <w:p>
      <w:pPr>
        <w:pStyle w:val="ListBullet"/>
      </w:pPr>
      <w:r>
        <w:t>Supabase Google OAuth: https://supabase.com/docs/guides/auth/social-login/auth-google</w:t>
      </w:r>
    </w:p>
    <w:p>
      <w:pPr>
        <w:pStyle w:val="ListBullet"/>
      </w:pPr>
      <w:r>
        <w:t>Supabase RLS: https://supabase.com/docs/guides/database/postgres/row-level-security</w:t>
      </w:r>
    </w:p>
    <w:p>
      <w:pPr>
        <w:pStyle w:val="ListBullet"/>
      </w:pPr>
      <w:r>
        <w:t>Diataxis documentation framework: https://diataxis.fr/</w:t>
      </w:r>
    </w:p>
    <w:p>
      <w:pPr>
        <w:pStyle w:val="ListBullet"/>
      </w:pPr>
      <w:r>
        <w:t>Google image documentation guidance: https://developers.google.com/style/images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Setup-With-Screenshots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