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docs-UPLOAD-WORKFLOW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Hosted Upload And Script Editing Workflow</w:t>
      </w:r>
    </w:p>
    <w:p>
      <w:pPr>
        <w:pStyle w:val="Heading1"/>
      </w:pPr>
    </w:p>
    <w:p>
      <w:r>
        <w:t>Last updated: April 29, 2026.</w:t>
      </w:r>
    </w:p>
    <w:p>
      <w:r>
        <w:t>This document describes the current hosted workflow. The production path is Netlify Functions plus hosted Supabase Postgres. The retired Express/multer/local-upload path is historical only and should not be used as the active runbook.</w:t>
      </w:r>
    </w:p>
    <w:p>
      <w:pPr>
        <w:pStyle w:val="Heading2"/>
      </w:pPr>
      <w:r>
        <w:t>What The User Sees</w:t>
      </w:r>
    </w:p>
    <w:p>
      <w:pPr>
        <w:pStyle w:val="ListNumber"/>
      </w:pPr>
      <w:r>
        <w:t xml:space="preserve">The user opens </w:t>
      </w:r>
      <w:r>
        <w:rPr>
          <w:b/>
        </w:rPr>
        <w:t>Scripts -&gt; Upload Script</w:t>
      </w:r>
      <w:r>
        <w:t>.</w:t>
      </w:r>
    </w:p>
    <w:p>
      <w:pPr>
        <w:pStyle w:val="ListNumber"/>
      </w:pPr>
      <w:r>
        <w:t xml:space="preserve">The user selects or pastes a PowerShell file: </w:t>
      </w:r>
      <w:r>
        <w:rPr>
          <w:rFonts w:ascii="Mono" w:hAnsi="Mono"/>
        </w:rPr>
        <w:t>.ps1</w:t>
      </w:r>
      <w:r>
        <w:t xml:space="preserve">, </w:t>
      </w:r>
      <w:r>
        <w:rPr>
          <w:rFonts w:ascii="Mono" w:hAnsi="Mono"/>
        </w:rPr>
        <w:t>.psm1</w:t>
      </w:r>
      <w:r>
        <w:t xml:space="preserve">, </w:t>
      </w:r>
      <w:r>
        <w:rPr>
          <w:rFonts w:ascii="Mono" w:hAnsi="Mono"/>
        </w:rPr>
        <w:t>.psd1</w:t>
      </w:r>
      <w:r>
        <w:t xml:space="preserve">, or </w:t>
      </w:r>
      <w:r>
        <w:rPr>
          <w:rFonts w:ascii="Mono" w:hAnsi="Mono"/>
        </w:rPr>
        <w:t>.ps1xml</w:t>
      </w:r>
      <w:r>
        <w:t>.</w:t>
      </w:r>
    </w:p>
    <w:p>
      <w:pPr>
        <w:pStyle w:val="ListNumber"/>
      </w:pPr>
      <w:r>
        <w:t>The UI reads the file as text, shows metadata, and blocks hosted uploads above 4 MB.</w:t>
      </w:r>
    </w:p>
    <w:p>
      <w:pPr>
        <w:pStyle w:val="ListNumber"/>
      </w:pPr>
      <w:r>
        <w:t>The user adds title, description, category, tags, visibility, and optional analysis.</w:t>
      </w:r>
    </w:p>
    <w:p>
      <w:pPr>
        <w:pStyle w:val="ListNumber"/>
      </w:pPr>
      <w:r>
        <w:t xml:space="preserve">The frontend sends one JSON payload to </w:t>
      </w:r>
      <w:r>
        <w:rPr>
          <w:rFonts w:ascii="Mono" w:hAnsi="Mono"/>
        </w:rPr>
        <w:t>/api/scripts/upload</w:t>
      </w:r>
      <w:r>
        <w:t xml:space="preserve"> with the Supabase bearer token.</w:t>
      </w:r>
    </w:p>
    <w:p>
      <w:pPr>
        <w:pStyle w:val="ListNumber"/>
      </w:pPr>
      <w:r>
        <w:t>The API creates or identifies the hosted script record in Supabase.</w:t>
      </w:r>
    </w:p>
    <w:p>
      <w:pPr>
        <w:pStyle w:val="ListNumber"/>
      </w:pPr>
      <w:r>
        <w:t>The user can open script detail, edit the hosted record, run/view analysis, export PDF analysis, or delete disposable test scripts they own.</w:t>
      </w:r>
    </w:p>
    <w:p>
      <w:pPr>
        <w:pStyle w:val="Heading2"/>
      </w:pPr>
      <w:r>
        <w:t>Hosted Flow</w:t>
      </w:r>
    </w:p>
    <w:p>
      <w:r>
        <w:rPr>
          <w:rFonts w:ascii="Mono" w:hAnsi="Mono"/>
        </w:rPr>
        <w:t xml:space="preserve">Browser upload form
  -&gt; src/frontend/src/pages/ScriptUpload.tsx
  -&gt; src/frontend/src/services/api.ts scriptService.uploadScript()
  -&gt; POST /api/scripts/upload
  -&gt; netlify/functions/api.ts handleScriptUpload()
  -&gt; Supabase Auth token validation
  -&gt; app_profiles.is_enabled approval gate
  -&gt; content validation and SHA-256 hash
  -&gt; scripts + script_versions + tags/script_tags
  -&gt; optional hosted AI analysis
  -&gt; JSON response with script, duplicate state, or analysisError
</w:t>
      </w:r>
    </w:p>
    <w:p>
      <w:pPr>
        <w:pStyle w:val="Heading2"/>
      </w:pPr>
      <w:r>
        <w:t>Current API Contract</w:t>
      </w:r>
    </w:p>
    <w:p>
      <w:pPr>
        <w:pStyle w:val="Heading3"/>
      </w:pPr>
      <w:r>
        <w:rPr>
          <w:rFonts w:ascii="Mono" w:hAnsi="Mono"/>
        </w:rPr>
        <w:t>POST /api/scripts/upload</w:t>
      </w:r>
    </w:p>
    <w:p>
      <w:r>
        <w:t>The hosted frontend sends JSON, not a doubled multipart body:</w:t>
      </w:r>
    </w:p>
    <w:p>
      <w:r>
        <w:rPr>
          <w:rFonts w:ascii="Mono" w:hAnsi="Mono"/>
        </w:rPr>
        <w:t xml:space="preserve">{
  "title": "Setup_OpenWebUI_LM_Studio",
  "description": "No description provided",
  "content": "# PowerShell script body",
  "category_id": 1,
  "tags": ["setup", "windows"],
  "is_public": false,
  "analyze_with_ai": true
}
</w:t>
      </w:r>
    </w:p>
    <w:p>
      <w:r>
        <w:t>The API returns: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Meaning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201</w:t>
            </w:r>
          </w:p>
        </w:tc>
        <w:tc>
          <w:tcPr>
            <w:tcW w:type="dxa" w:w="0"/>
          </w:tcPr>
          <w:p>
            <w:r>
              <w:t>Script created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200</w:t>
            </w:r>
            <w:r>
              <w:t xml:space="preserve"> or </w:t>
            </w:r>
            <w:r>
              <w:rPr>
                <w:rFonts w:ascii="Mono" w:hAnsi="Mono"/>
              </w:rPr>
              <w:t>409</w:t>
            </w:r>
            <w:r>
              <w:t xml:space="preserve"> duplicate response</w:t>
            </w:r>
          </w:p>
        </w:tc>
        <w:tc>
          <w:tcPr>
            <w:tcW w:type="dxa" w:w="0"/>
          </w:tcPr>
          <w:p>
            <w:r>
              <w:t>Same script hash already exists for the user or visible scope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400</w:t>
            </w:r>
          </w:p>
        </w:tc>
        <w:tc>
          <w:tcPr>
            <w:tcW w:type="dxa" w:w="0"/>
          </w:tcPr>
          <w:p>
            <w:r>
              <w:t>Missing content, invalid content, unsupported extension, or malformed tags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401</w:t>
            </w:r>
          </w:p>
        </w:tc>
        <w:tc>
          <w:tcPr>
            <w:tcW w:type="dxa" w:w="0"/>
          </w:tcPr>
          <w:p>
            <w:r>
              <w:t>Missing/invalid Supabase token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403</w:t>
            </w:r>
          </w:p>
        </w:tc>
        <w:tc>
          <w:tcPr>
            <w:tcW w:type="dxa" w:w="0"/>
          </w:tcPr>
          <w:p>
            <w:r>
              <w:t>Supabase profile exists but is not enabled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413</w:t>
            </w:r>
          </w:p>
        </w:tc>
        <w:tc>
          <w:tcPr>
            <w:tcW w:type="dxa" w:w="0"/>
          </w:tcPr>
          <w:p>
            <w:r>
              <w:t>Hosted upload exceeds the 4 MB application limit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429</w:t>
            </w:r>
          </w:p>
        </w:tc>
        <w:tc>
          <w:tcPr>
            <w:tcW w:type="dxa" w:w="0"/>
          </w:tcPr>
          <w:p>
            <w:r>
              <w:t>Too many upload attempts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500</w:t>
            </w:r>
          </w:p>
        </w:tc>
        <w:tc>
          <w:tcPr>
            <w:tcW w:type="dxa" w:w="0"/>
          </w:tcPr>
          <w:p>
            <w:r>
              <w:t>Hosted API or database failure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Mono" w:hAnsi="Mono"/>
        </w:rPr>
        <w:t>GET /api/scripts/:id</w:t>
      </w:r>
    </w:p>
    <w:p>
      <w:r>
        <w:t>Returns the hosted script for an authorized owner or public viewer. The edit screen uses this route to load real title, description, content, version, category, and analysis score fields.</w:t>
      </w:r>
    </w:p>
    <w:p>
      <w:pPr>
        <w:pStyle w:val="Heading3"/>
      </w:pPr>
      <w:r>
        <w:rPr>
          <w:rFonts w:ascii="Mono" w:hAnsi="Mono"/>
        </w:rPr>
        <w:t>PUT /api/scripts/:id</w:t>
      </w:r>
    </w:p>
    <w:p>
      <w:r>
        <w:t xml:space="preserve">Updates title, description, content, category, and version state for the script owner. If content changes, the API increments </w:t>
      </w:r>
      <w:r>
        <w:rPr>
          <w:rFonts w:ascii="Mono" w:hAnsi="Mono"/>
        </w:rPr>
        <w:t>version</w:t>
      </w:r>
      <w:r>
        <w:t xml:space="preserve"> and writes a </w:t>
      </w:r>
      <w:r>
        <w:rPr>
          <w:rFonts w:ascii="Mono" w:hAnsi="Mono"/>
        </w:rPr>
        <w:t>script_versions</w:t>
      </w:r>
      <w:r>
        <w:t xml:space="preserve"> row.</w:t>
      </w:r>
    </w:p>
    <w:p>
      <w:pPr>
        <w:pStyle w:val="Heading2"/>
      </w:pPr>
      <w:r>
        <w:t>Edit And VS Code Export</w:t>
      </w:r>
    </w:p>
    <w:p>
      <w:r>
        <w:t>The script edit page now works against the hosted API:</w:t>
      </w:r>
    </w:p>
    <w:p>
      <w:pPr>
        <w:pStyle w:val="ListNumber"/>
      </w:pPr>
      <w:r>
        <w:t xml:space="preserve">Open </w:t>
      </w:r>
      <w:r>
        <w:rPr>
          <w:rFonts w:ascii="Mono" w:hAnsi="Mono"/>
        </w:rPr>
        <w:t>/scripts/:id/edit</w:t>
      </w:r>
      <w:r>
        <w:t>.</w:t>
      </w:r>
    </w:p>
    <w:p>
      <w:pPr>
        <w:pStyle w:val="ListNumber"/>
      </w:pPr>
      <w:r>
        <w:t xml:space="preserve">The frontend loads the script with </w:t>
      </w:r>
      <w:r>
        <w:rPr>
          <w:rFonts w:ascii="Mono" w:hAnsi="Mono"/>
        </w:rPr>
        <w:t>scriptService.getScript(id)</w:t>
      </w:r>
      <w:r>
        <w:t>.</w:t>
      </w:r>
    </w:p>
    <w:p>
      <w:pPr>
        <w:pStyle w:val="ListNumber"/>
      </w:pPr>
      <w:r>
        <w:t>The user edits title, description, or content.</w:t>
      </w:r>
    </w:p>
    <w:p>
      <w:pPr>
        <w:pStyle w:val="ListNumber"/>
      </w:pPr>
      <w:r>
        <w:rPr>
          <w:b/>
        </w:rPr>
        <w:t>Save</w:t>
      </w:r>
      <w:r>
        <w:t xml:space="preserve"> sends </w:t>
      </w:r>
      <w:r>
        <w:rPr>
          <w:rFonts w:ascii="Mono" w:hAnsi="Mono"/>
        </w:rPr>
        <w:t>PUT /api/scripts/:id</w:t>
      </w:r>
      <w:r>
        <w:t>.</w:t>
      </w:r>
    </w:p>
    <w:p>
      <w:pPr>
        <w:pStyle w:val="ListNumber"/>
      </w:pPr>
      <w:r>
        <w:rPr>
          <w:b/>
        </w:rPr>
        <w:t>Open in VS Code</w:t>
      </w:r>
      <w:r>
        <w:t xml:space="preserve"> downloads the current editor buffer as a </w:t>
      </w:r>
      <w:r>
        <w:rPr>
          <w:rFonts w:ascii="Mono" w:hAnsi="Mono"/>
        </w:rPr>
        <w:t>.ps1</w:t>
      </w:r>
      <w:r>
        <w:t xml:space="preserve"> file.</w:t>
      </w:r>
    </w:p>
    <w:p>
      <w:r>
        <w:t xml:space="preserve">The VS Code behavior is intentionally an export. A hosted Netlify page cannot directly open an unsaved database record as a local </w:t>
      </w:r>
      <w:r>
        <w:rPr>
          <w:rFonts w:ascii="Mono" w:hAnsi="Mono"/>
        </w:rPr>
        <w:t>vscode://file/...</w:t>
      </w:r>
      <w:r>
        <w:t xml:space="preserve"> path because it does not know or own the user's local filesystem path.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Analysis Runtime Requirements</w:t>
      </w:r>
    </w:p>
    <w:p>
      <w:r>
        <w:t>Analysis pages now show runtime requirements before or after full AI analysis:</w:t>
      </w:r>
    </w:p>
    <w:p>
      <w:pPr>
        <w:pStyle w:val="ListBullet"/>
      </w:pPr>
      <w:r>
        <w:t>PowerShell version guidance from saved analysis fields or script directives.</w:t>
      </w:r>
    </w:p>
    <w:p>
      <w:pPr>
        <w:pStyle w:val="ListBullet"/>
      </w:pPr>
      <w:r>
        <w:t xml:space="preserve">Modules from </w:t>
      </w:r>
      <w:r>
        <w:rPr>
          <w:rFonts w:ascii="Mono" w:hAnsi="Mono"/>
        </w:rPr>
        <w:t>#Requires -Modules</w:t>
      </w:r>
      <w:r>
        <w:t xml:space="preserve">, </w:t>
      </w:r>
      <w:r>
        <w:rPr>
          <w:rFonts w:ascii="Mono" w:hAnsi="Mono"/>
        </w:rPr>
        <w:t>Import-Module</w:t>
      </w:r>
      <w:r>
        <w:t>, analysis JSON, and common command patterns.</w:t>
      </w:r>
    </w:p>
    <w:p>
      <w:pPr>
        <w:pStyle w:val="ListBullet"/>
      </w:pPr>
      <w:r>
        <w:t xml:space="preserve">.NET assemblies from </w:t>
      </w:r>
      <w:r>
        <w:rPr>
          <w:rFonts w:ascii="Mono" w:hAnsi="Mono"/>
        </w:rPr>
        <w:t>Add-Type -AssemblyName</w:t>
      </w:r>
      <w:r>
        <w:t>, displayed as assembly requirements.</w:t>
      </w:r>
    </w:p>
    <w:p>
      <w:r>
        <w:t xml:space="preserve">Example: a script with </w:t>
      </w:r>
      <w:r>
        <w:rPr>
          <w:rFonts w:ascii="Mono" w:hAnsi="Mono"/>
        </w:rPr>
        <w:t>Add-Type -AssemblyName PresentationFramework</w:t>
      </w:r>
      <w:r>
        <w:t xml:space="preserve"> shows </w:t>
      </w:r>
      <w:r>
        <w:rPr>
          <w:rFonts w:ascii="Mono" w:hAnsi="Mono"/>
        </w:rPr>
        <w:t>PresentationFramework (.NET assembly)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Database Tables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Table</w:t>
            </w:r>
          </w:p>
        </w:tc>
        <w:tc>
          <w:tcPr>
            <w:tcW w:type="dxa" w:w="0"/>
          </w:tcPr>
          <w:p>
            <w:r>
              <w:t>Role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scripts</w:t>
            </w:r>
          </w:p>
        </w:tc>
        <w:tc>
          <w:tcPr>
            <w:tcW w:type="dxa" w:w="0"/>
          </w:tcPr>
          <w:p>
            <w:r>
              <w:t>Current script title, description, content, owner, category, visibility, hash, version, and lifecycle flags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script_versions</w:t>
            </w:r>
          </w:p>
        </w:tc>
        <w:tc>
          <w:tcPr>
            <w:tcW w:type="dxa" w:w="0"/>
          </w:tcPr>
          <w:p>
            <w:r>
              <w:t>Version history for content changes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script_analysis</w:t>
            </w:r>
          </w:p>
        </w:tc>
        <w:tc>
          <w:tcPr>
            <w:tcW w:type="dxa" w:w="0"/>
          </w:tcPr>
          <w:p>
            <w:r>
              <w:t>Latest analysis scores and JSON payloads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categories</w:t>
            </w:r>
          </w:p>
        </w:tc>
        <w:tc>
          <w:tcPr>
            <w:tcW w:type="dxa" w:w="0"/>
          </w:tcPr>
          <w:p>
            <w:r>
              <w:t>Hosted taxonomy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tags</w:t>
            </w:r>
            <w:r>
              <w:t xml:space="preserve"> / </w:t>
            </w:r>
            <w:r>
              <w:rPr>
                <w:rFonts w:ascii="Mono" w:hAnsi="Mono"/>
              </w:rPr>
              <w:t>script_tags</w:t>
            </w:r>
          </w:p>
        </w:tc>
        <w:tc>
          <w:tcPr>
            <w:tcW w:type="dxa" w:w="0"/>
          </w:tcPr>
          <w:p>
            <w:r>
              <w:t>Many-to-many tags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app_profiles</w:t>
            </w:r>
          </w:p>
        </w:tc>
        <w:tc>
          <w:tcPr>
            <w:tcW w:type="dxa" w:w="0"/>
          </w:tcPr>
          <w:p>
            <w:r>
              <w:t>Supabase profile gate and roles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ai_metrics</w:t>
            </w:r>
          </w:p>
        </w:tc>
        <w:tc>
          <w:tcPr>
            <w:tcW w:type="dxa" w:w="0"/>
          </w:tcPr>
          <w:p>
            <w:r>
              <w:t>Best-effort provider/model/token/cost telemetry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Operational Rules</w:t>
      </w:r>
    </w:p>
    <w:p>
      <w:pPr>
        <w:pStyle w:val="Heading2"/>
      </w:pPr>
    </w:p>
    <w:p>
      <w:pPr>
        <w:pStyle w:val="ListBullet"/>
      </w:pPr>
      <w:r>
        <w:t>Hosted Supabase is the database of record.</w:t>
      </w:r>
    </w:p>
    <w:p>
      <w:pPr>
        <w:pStyle w:val="ListBullet"/>
      </w:pPr>
      <w:r>
        <w:t>Do not introduce a local database for production or training.</w:t>
      </w:r>
    </w:p>
    <w:p>
      <w:pPr>
        <w:pStyle w:val="ListBullet"/>
      </w:pPr>
      <w:r>
        <w:t xml:space="preserve">Do not expose </w:t>
      </w:r>
      <w:r>
        <w:rPr>
          <w:rFonts w:ascii="Mono" w:hAnsi="Mono"/>
        </w:rPr>
        <w:t>SUPABASE_SERVICE_ROLE_KEY</w:t>
      </w:r>
      <w:r>
        <w:t xml:space="preserve">, </w:t>
      </w:r>
      <w:r>
        <w:rPr>
          <w:rFonts w:ascii="Mono" w:hAnsi="Mono"/>
        </w:rPr>
        <w:t>DATABASE_URL</w:t>
      </w:r>
      <w:r>
        <w:t>, or AI provider keys to the browser.</w:t>
      </w:r>
    </w:p>
    <w:p>
      <w:pPr>
        <w:pStyle w:val="ListBullet"/>
      </w:pPr>
      <w:r>
        <w:t>Treat uploads as sensitive code until the owner intentionally shares them.</w:t>
      </w:r>
    </w:p>
    <w:p>
      <w:pPr>
        <w:pStyle w:val="ListBullet"/>
      </w:pPr>
      <w:r>
        <w:t>Use disposable test records for smoke tests and clean them up through the app or API.</w:t>
      </w:r>
    </w:p>
    <w:p>
      <w:pPr>
        <w:pStyle w:val="ListBullet"/>
      </w:pPr>
      <w:r>
        <w:t>Include Netlify deploy ID, route, user role, and screenshot when filing support issues.</w:t>
      </w:r>
    </w:p>
    <w:p>
      <w:pPr>
        <w:pStyle w:val="Heading2"/>
      </w:pPr>
      <w:r>
        <w:t>Verification Checklist</w:t>
      </w:r>
    </w:p>
    <w:p>
      <w:pPr>
        <w:pStyle w:val="ListBullet"/>
      </w:pPr>
      <w:r>
        <w:t>Upload rejects files larger than 4 MB with a clear error.</w:t>
      </w:r>
    </w:p>
    <w:p>
      <w:pPr>
        <w:pStyle w:val="ListBullet"/>
      </w:pPr>
      <w:r>
        <w:t>Upload creates a script and initial version.</w:t>
      </w:r>
    </w:p>
    <w:p>
      <w:pPr>
        <w:pStyle w:val="ListBullet"/>
      </w:pPr>
      <w:r>
        <w:t>Duplicate content routes to the existing script instead of creating confusing copies.</w:t>
      </w:r>
    </w:p>
    <w:p>
      <w:pPr>
        <w:pStyle w:val="ListBullet"/>
      </w:pPr>
      <w:r>
        <w:t>Edit page loads real hosted data.</w:t>
      </w:r>
    </w:p>
    <w:p>
      <w:pPr>
        <w:pStyle w:val="ListBullet"/>
      </w:pPr>
      <w:r>
        <w:t>Save persists title, description, and content.</w:t>
      </w:r>
    </w:p>
    <w:p>
      <w:pPr>
        <w:pStyle w:val="ListBullet"/>
      </w:pPr>
      <w:r>
        <w:rPr>
          <w:b/>
        </w:rPr>
        <w:t>Open in VS Code</w:t>
      </w:r>
      <w:r>
        <w:t xml:space="preserve"> downloads a </w:t>
      </w:r>
      <w:r>
        <w:rPr>
          <w:rFonts w:ascii="Mono" w:hAnsi="Mono"/>
        </w:rPr>
        <w:t>.ps1</w:t>
      </w:r>
      <w:r>
        <w:t xml:space="preserve"> copy of the current editor buffer.</w:t>
      </w:r>
    </w:p>
    <w:p>
      <w:pPr>
        <w:pStyle w:val="ListBullet"/>
      </w:pPr>
      <w:r>
        <w:t>Analysis page shows runtime requirements.</w:t>
      </w:r>
    </w:p>
    <w:p>
      <w:pPr>
        <w:pStyle w:val="ListBullet"/>
      </w:pPr>
      <w:r>
        <w:t xml:space="preserve">PDF export downloads </w:t>
      </w:r>
      <w:r>
        <w:rPr>
          <w:rFonts w:ascii="Mono" w:hAnsi="Mono"/>
        </w:rPr>
        <w:t>application/pdf</w:t>
      </w:r>
      <w:r>
        <w:t>.</w:t>
      </w:r>
    </w:p>
    <w:p>
      <w:pPr>
        <w:pStyle w:val="ListBullet"/>
      </w:pPr>
      <w:r>
        <w:t>Delete and bulk delete affect only intended authorized records.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docs-UPLOAD-WORKFLOW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