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docs-training-suite-labs-lab-04-analytics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Lab 04: Analytics And Governance</w:t>
      </w:r>
    </w:p>
    <w:p>
      <w:pPr>
        <w:pStyle w:val="Heading1"/>
      </w:pPr>
    </w:p>
    <w:p>
      <w:pPr>
        <w:pStyle w:val="Heading2"/>
      </w:pPr>
      <w:r>
        <w:t>Goal</w:t>
      </w:r>
    </w:p>
    <w:p>
      <w:r>
        <w:t>Review analytics and define a governance checklist for script changes.</w:t>
      </w:r>
    </w:p>
    <w:p>
      <w:pPr>
        <w:pStyle w:val="Heading2"/>
      </w:pPr>
      <w:r>
        <w:t>Steps</w:t>
      </w:r>
    </w:p>
    <w:p>
      <w:pPr>
        <w:pStyle w:val="ListNumber"/>
      </w:pPr>
      <w:r>
        <w:t>Open Analytics.</w:t>
      </w:r>
    </w:p>
    <w:p>
      <w:pPr>
        <w:pStyle w:val="ListNumber"/>
      </w:pPr>
      <w:r>
        <w:t>Review usage metrics, AI activity, and recent changes.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https://pstest.morloksmaze.com/api/health</w:t>
      </w:r>
      <w:r>
        <w:t>.</w:t>
      </w:r>
    </w:p>
    <w:p>
      <w:pPr>
        <w:pStyle w:val="ListNumber"/>
      </w:pPr>
      <w:r>
        <w:t>Draft a release governance checklist.</w:t>
      </w:r>
    </w:p>
    <w:p>
      <w:pPr>
        <w:pStyle w:val="ListNumber"/>
      </w:pPr>
      <w:r>
        <w:t>As an admin, open Settings -&gt; Data Maintenance and confirm backup-first controls.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Analytics dashboard renders without errors.</w:t>
      </w:r>
    </w:p>
    <w:p>
      <w:pPr>
        <w:pStyle w:val="ListBullet"/>
      </w:pPr>
      <w:r>
        <w:t>Governance checklist includes review, analysis, export evidence, and audit steps.</w:t>
      </w:r>
    </w:p>
    <w:p>
      <w:pPr>
        <w:pStyle w:val="ListBullet"/>
      </w:pPr>
      <w:r>
        <w:t>Data maintenance is admin-only.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analytics fail, check Netlify Function logs.</w:t>
      </w:r>
    </w:p>
    <w:p>
      <w:pPr>
        <w:pStyle w:val="ListBullet"/>
      </w:pPr>
      <w:r>
        <w:t>If health is degraded, inspect the reason and Supabase connectivity.</w:t>
      </w:r>
    </w:p>
    <w:p>
      <w:pPr>
        <w:pStyle w:val="ListBullet"/>
      </w:pPr>
      <w:r>
        <w:t>If data maintenance is visible to a non-admin, treat it as a security issue.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docs-training-suite-labs-lab-04-analytics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