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docs-training-suite-modules-module-05-operations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Module 05: Operations And Governance</w:t>
      </w:r>
    </w:p>
    <w:p>
      <w:pPr>
        <w:pStyle w:val="Heading1"/>
      </w:pPr>
    </w:p>
    <w:p>
      <w:r>
        <w:t>Last updated: April 29, 2026.</w:t>
      </w:r>
    </w:p>
    <w:p>
      <w:pPr>
        <w:pStyle w:val="Heading2"/>
      </w:pPr>
      <w:r>
        <w:t>Objectives</w:t>
      </w:r>
    </w:p>
    <w:p>
      <w:pPr>
        <w:pStyle w:val="ListBullet"/>
      </w:pPr>
      <w:r>
        <w:t>Monitor Netlify and Supabase production state.</w:t>
      </w:r>
    </w:p>
    <w:p>
      <w:pPr>
        <w:pStyle w:val="ListBullet"/>
      </w:pPr>
      <w:r>
        <w:t>Review analytics and script activity.</w:t>
      </w:r>
    </w:p>
    <w:p>
      <w:pPr>
        <w:pStyle w:val="ListBullet"/>
      </w:pPr>
      <w:r>
        <w:t>Use admin data maintenance safely.</w:t>
      </w:r>
    </w:p>
    <w:p>
      <w:pPr>
        <w:pStyle w:val="ListBullet"/>
      </w:pPr>
      <w:r>
        <w:t>Confirm mobile UI health.</w:t>
      </w:r>
    </w:p>
    <w:p>
      <w:pPr>
        <w:pStyle w:val="Heading2"/>
      </w:pPr>
      <w:r>
        <w:t>Walkthrough</w:t>
      </w:r>
    </w:p>
    <w:p>
      <w:pPr>
        <w:pStyle w:val="ListNumber"/>
      </w:pPr>
      <w:r>
        <w:t>Open Analytics and review usage/cost indicators.</w:t>
      </w:r>
    </w:p>
    <w:p>
      <w:pPr>
        <w:pStyle w:val="ListNumber"/>
      </w:pPr>
      <w:r>
        <w:t xml:space="preserve">Check </w:t>
      </w:r>
      <w:r>
        <w:rPr>
          <w:rFonts w:ascii="Mono" w:hAnsi="Mono"/>
        </w:rPr>
        <w:t>https://pstest.morloksmaze.com/api/health</w:t>
      </w:r>
      <w:r>
        <w:t>.</w:t>
      </w:r>
    </w:p>
    <w:p>
      <w:pPr>
        <w:pStyle w:val="ListNumber"/>
      </w:pPr>
      <w:r>
        <w:t>Review the latest Netlify production deploy and Function logs.</w:t>
      </w:r>
    </w:p>
    <w:p>
      <w:pPr>
        <w:pStyle w:val="ListNumber"/>
      </w:pPr>
      <w:r>
        <w:t>Review Supabase Auth/database logs for the same time window if a data issue is reported.</w:t>
      </w:r>
    </w:p>
    <w:p>
      <w:pPr>
        <w:pStyle w:val="ListNumber"/>
      </w:pPr>
      <w:r>
        <w:t>As an admin, open Settings -&gt; Data Maintenance and confirm backup controls are available.</w:t>
      </w:r>
    </w:p>
    <w:p>
      <w:pPr>
        <w:pStyle w:val="ListNumber"/>
      </w:pPr>
      <w:r>
        <w:t>Verify mobile dashboard and navigation screenshots match current behavior.</w:t>
      </w:r>
    </w:p>
    <w:p>
      <w:pPr>
        <w:pStyle w:val="ListNumber"/>
      </w:pPr>
      <w:r>
        <w:t>For upload, delete, export, or data maintenance incidents, collect both the browser route and hosted API response.</w:t>
      </w:r>
    </w:p>
    <w:p>
      <w:pPr>
        <w:pStyle w:val="Heading2"/>
      </w:pPr>
      <w:r>
        <w:t>Operations Visuals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Operational Signals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Signal</w:t>
            </w:r>
          </w:p>
        </w:tc>
        <w:tc>
          <w:tcPr>
            <w:tcW w:type="dxa" w:w="0"/>
          </w:tcPr>
          <w:p>
            <w:r>
              <w:t>Source</w:t>
            </w:r>
          </w:p>
        </w:tc>
        <w:tc>
          <w:tcPr>
            <w:tcW w:type="dxa" w:w="0"/>
          </w:tcPr>
          <w:p>
            <w:r>
              <w:t>Target</w:t>
            </w:r>
          </w:p>
        </w:tc>
      </w:tr>
      <w:tr>
        <w:tc>
          <w:tcPr>
            <w:tcW w:type="dxa" w:w="0"/>
          </w:tcPr>
          <w:p>
            <w:r>
              <w:t>App health</w:t>
            </w:r>
          </w:p>
        </w:tc>
        <w:tc>
          <w:tcPr>
            <w:tcW w:type="dxa" w:w="0"/>
          </w:tcPr>
          <w:p>
            <w:r>
              <w:t>Netlify production URL</w:t>
            </w:r>
          </w:p>
        </w:tc>
        <w:tc>
          <w:tcPr>
            <w:tcW w:type="dxa" w:w="0"/>
          </w:tcPr>
          <w:p>
            <w:r>
              <w:t>app shell loads</w:t>
            </w:r>
          </w:p>
        </w:tc>
      </w:tr>
      <w:tr>
        <w:tc>
          <w:tcPr>
            <w:tcW w:type="dxa" w:w="0"/>
          </w:tcPr>
          <w:p>
            <w:r>
              <w:t>API health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/api/health</w:t>
            </w:r>
          </w:p>
        </w:tc>
        <w:tc>
          <w:tcPr>
            <w:tcW w:type="dxa" w:w="0"/>
          </w:tcPr>
          <w:p>
            <w:r>
              <w:t>healthy or degraded with reason</w:t>
            </w:r>
          </w:p>
        </w:tc>
      </w:tr>
      <w:tr>
        <w:tc>
          <w:tcPr>
            <w:tcW w:type="dxa" w:w="0"/>
          </w:tcPr>
          <w:p>
            <w:r>
              <w:t>Auth gate</w:t>
            </w:r>
          </w:p>
        </w:tc>
        <w:tc>
          <w:tcPr>
            <w:tcW w:type="dxa" w:w="0"/>
          </w:tcPr>
          <w:p>
            <w:r>
              <w:t xml:space="preserve">Supabase + </w:t>
            </w:r>
            <w:r>
              <w:rPr>
                <w:rFonts w:ascii="Mono" w:hAnsi="Mono"/>
              </w:rPr>
              <w:t>app_profiles</w:t>
            </w:r>
          </w:p>
        </w:tc>
        <w:tc>
          <w:tcPr>
            <w:tcW w:type="dxa" w:w="0"/>
          </w:tcPr>
          <w:p>
            <w:r>
              <w:t>disabled users blocked</w:t>
            </w:r>
          </w:p>
        </w:tc>
      </w:tr>
      <w:tr>
        <w:tc>
          <w:tcPr>
            <w:tcW w:type="dxa" w:w="0"/>
          </w:tcPr>
          <w:p>
            <w:r>
              <w:t>Data maintenance</w:t>
            </w:r>
          </w:p>
        </w:tc>
        <w:tc>
          <w:tcPr>
            <w:tcW w:type="dxa" w:w="0"/>
          </w:tcPr>
          <w:p>
            <w:r>
              <w:t>Settings -&gt; Data Maintenance</w:t>
            </w:r>
          </w:p>
        </w:tc>
        <w:tc>
          <w:tcPr>
            <w:tcW w:type="dxa" w:w="0"/>
          </w:tcPr>
          <w:p>
            <w:r>
              <w:t>admin only, backup first</w:t>
            </w:r>
          </w:p>
        </w:tc>
      </w:tr>
      <w:tr>
        <w:tc>
          <w:tcPr>
            <w:tcW w:type="dxa" w:w="0"/>
          </w:tcPr>
          <w:p>
            <w:r>
              <w:t>Export</w:t>
            </w:r>
          </w:p>
        </w:tc>
        <w:tc>
          <w:tcPr>
            <w:tcW w:type="dxa" w:w="0"/>
          </w:tcPr>
          <w:p>
            <w:r>
              <w:t>script analysis PDF</w:t>
            </w:r>
          </w:p>
        </w:tc>
        <w:tc>
          <w:tcPr>
            <w:tcW w:type="dxa" w:w="0"/>
          </w:tcPr>
          <w:p>
            <w:r>
              <w:t>correct PDF download</w:t>
            </w:r>
          </w:p>
        </w:tc>
      </w:tr>
      <w:tr>
        <w:tc>
          <w:tcPr>
            <w:tcW w:type="dxa" w:w="0"/>
          </w:tcPr>
          <w:p>
            <w:r>
              <w:t>Mobile</w:t>
            </w:r>
          </w:p>
        </w:tc>
        <w:tc>
          <w:tcPr>
            <w:tcW w:type="dxa" w:w="0"/>
          </w:tcPr>
          <w:p>
            <w:r>
              <w:t>phone viewport</w:t>
            </w:r>
          </w:p>
        </w:tc>
        <w:tc>
          <w:tcPr>
            <w:tcW w:type="dxa" w:w="0"/>
          </w:tcPr>
          <w:p>
            <w:r>
              <w:t>no overlap</w:t>
            </w:r>
          </w:p>
        </w:tc>
      </w:tr>
      <w:tr>
        <w:tc>
          <w:tcPr>
            <w:tcW w:type="dxa" w:w="0"/>
          </w:tcPr>
          <w:p>
            <w:r>
              <w:t>Upload limit</w:t>
            </w:r>
          </w:p>
        </w:tc>
        <w:tc>
          <w:tcPr>
            <w:tcW w:type="dxa" w:w="0"/>
          </w:tcPr>
          <w:p>
            <w:r>
              <w:t>upload screen</w:t>
            </w:r>
          </w:p>
        </w:tc>
        <w:tc>
          <w:tcPr>
            <w:tcW w:type="dxa" w:w="0"/>
          </w:tcPr>
          <w:p>
            <w:r>
              <w:t>hosted 4 MB maximum</w:t>
            </w:r>
          </w:p>
        </w:tc>
      </w:tr>
      <w:tr>
        <w:tc>
          <w:tcPr>
            <w:tcW w:type="dxa" w:w="0"/>
          </w:tcPr>
          <w:p>
            <w:r>
              <w:t>RLS</w:t>
            </w:r>
          </w:p>
        </w:tc>
        <w:tc>
          <w:tcPr>
            <w:tcW w:type="dxa" w:w="0"/>
          </w:tcPr>
          <w:p>
            <w:r>
              <w:t>Supabase policies</w:t>
            </w:r>
          </w:p>
        </w:tc>
        <w:tc>
          <w:tcPr>
            <w:tcW w:type="dxa" w:w="0"/>
          </w:tcPr>
          <w:p>
            <w:r>
              <w:t>users can access only authorized records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Governance Evidence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Event</w:t>
            </w:r>
          </w:p>
        </w:tc>
        <w:tc>
          <w:tcPr>
            <w:tcW w:type="dxa" w:w="0"/>
          </w:tcPr>
          <w:p>
            <w:r>
              <w:t>Evidence to keep</w:t>
            </w:r>
          </w:p>
        </w:tc>
      </w:tr>
      <w:tr>
        <w:tc>
          <w:tcPr>
            <w:tcW w:type="dxa" w:w="0"/>
          </w:tcPr>
          <w:p>
            <w:r>
              <w:t>New script</w:t>
            </w:r>
          </w:p>
        </w:tc>
        <w:tc>
          <w:tcPr>
            <w:tcW w:type="dxa" w:w="0"/>
          </w:tcPr>
          <w:p>
            <w:r>
              <w:t>Script id, title, owner, category, upload timestamp</w:t>
            </w:r>
          </w:p>
        </w:tc>
      </w:tr>
      <w:tr>
        <w:tc>
          <w:tcPr>
            <w:tcW w:type="dxa" w:w="0"/>
          </w:tcPr>
          <w:p>
            <w:r>
              <w:t>Analysis complete</w:t>
            </w:r>
          </w:p>
        </w:tc>
        <w:tc>
          <w:tcPr>
            <w:tcW w:type="dxa" w:w="0"/>
          </w:tcPr>
          <w:p>
            <w:r>
              <w:t>Criteria version, score, findings, PDF export</w:t>
            </w:r>
          </w:p>
        </w:tc>
      </w:tr>
      <w:tr>
        <w:tc>
          <w:tcPr>
            <w:tcW w:type="dxa" w:w="0"/>
          </w:tcPr>
          <w:p>
            <w:r>
              <w:t>Remediation complete</w:t>
            </w:r>
          </w:p>
        </w:tc>
        <w:tc>
          <w:tcPr>
            <w:tcW w:type="dxa" w:w="0"/>
          </w:tcPr>
          <w:p>
            <w:r>
              <w:t>Updated version, accepted findings, reviewer note</w:t>
            </w:r>
          </w:p>
        </w:tc>
      </w:tr>
      <w:tr>
        <w:tc>
          <w:tcPr>
            <w:tcW w:type="dxa" w:w="0"/>
          </w:tcPr>
          <w:p>
            <w:r>
              <w:t>Delete complete</w:t>
            </w:r>
          </w:p>
        </w:tc>
        <w:tc>
          <w:tcPr>
            <w:tcW w:type="dxa" w:w="0"/>
          </w:tcPr>
          <w:p>
            <w:r>
              <w:t>Script id, title, user, timestamp, result</w:t>
            </w:r>
          </w:p>
        </w:tc>
      </w:tr>
      <w:tr>
        <w:tc>
          <w:tcPr>
            <w:tcW w:type="dxa" w:w="0"/>
          </w:tcPr>
          <w:p>
            <w:r>
              <w:t>Data maintenance</w:t>
            </w:r>
          </w:p>
        </w:tc>
        <w:tc>
          <w:tcPr>
            <w:tcW w:type="dxa" w:w="0"/>
          </w:tcPr>
          <w:p>
            <w:r>
              <w:t>Backup id, action, confirmation text, admin user</w:t>
            </w:r>
          </w:p>
        </w:tc>
      </w:tr>
      <w:tr>
        <w:tc>
          <w:tcPr>
            <w:tcW w:type="dxa" w:w="0"/>
          </w:tcPr>
          <w:p>
            <w:r>
              <w:t>Incident</w:t>
            </w:r>
          </w:p>
        </w:tc>
        <w:tc>
          <w:tcPr>
            <w:tcW w:type="dxa" w:w="0"/>
          </w:tcPr>
          <w:p>
            <w:r>
              <w:t>Screenshot, route, deploy id, Function logs, Supabase logs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Verification Checklist</w:t>
      </w:r>
    </w:p>
    <w:p>
      <w:pPr>
        <w:pStyle w:val="Heading2"/>
      </w:pPr>
    </w:p>
    <w:p>
      <w:pPr>
        <w:pStyle w:val="ListBullet"/>
      </w:pPr>
      <w:r>
        <w:t>Production health endpoint responds.</w:t>
      </w:r>
    </w:p>
    <w:p>
      <w:pPr>
        <w:pStyle w:val="ListBullet"/>
      </w:pPr>
      <w:r>
        <w:t>Netlify deploy logs are reachable.</w:t>
      </w:r>
    </w:p>
    <w:p>
      <w:pPr>
        <w:pStyle w:val="ListBullet"/>
      </w:pPr>
      <w:r>
        <w:t>Supabase logs show no active auth/database incident.</w:t>
      </w:r>
    </w:p>
    <w:p>
      <w:pPr>
        <w:pStyle w:val="ListBullet"/>
      </w:pPr>
      <w:r>
        <w:t>Admin backup list loads.</w:t>
      </w:r>
    </w:p>
    <w:p>
      <w:pPr>
        <w:pStyle w:val="ListBullet"/>
      </w:pPr>
      <w:r>
        <w:t>Mobile navigation works.</w:t>
      </w:r>
    </w:p>
    <w:p>
      <w:pPr>
        <w:pStyle w:val="ListBullet"/>
      </w:pPr>
      <w:r>
        <w:t>Support evidence is enough for another person to reproduce the issue.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docs-training-suite-modules-module-05-operations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