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docs-README-GITHUB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Manager</w:t>
      </w:r>
    </w:p>
    <w:p>
      <w:pPr>
        <w:pStyle w:val="Heading1"/>
      </w:pPr>
    </w:p>
    <w:p>
      <w:r>
        <w:t>AI-powered PowerShell script management: intake, analysis, discovery, agentic chat, and governance—presented in the same polished style used by top open-source GitHub READMEs (think Supabase/PostHog).</w:t>
      </w:r>
    </w:p>
    <w:p>
      <w:pPr>
        <w:pStyle w:val="Heading2"/>
      </w:pPr>
      <w:r>
        <w:t>Quick tour (screenshots)</w:t>
      </w:r>
    </w:p>
    <w:p>
      <w:pPr>
        <w:pStyle w:val="ListBullet"/>
      </w:pPr>
      <w:r>
        <w:t>Login (demo-ready):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Dashboard (stats, trends, activity):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Script library (categories, owners, versions):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Upload with live preview + dedup hints: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AI analysis and remediation: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Documentation explorer and crawler: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Chat + agentic workflows: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Analytics and governance KPIs: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Settings with training/exports links: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Product highlights</w:t>
      </w:r>
    </w:p>
    <w:p>
      <w:pPr>
        <w:pStyle w:val="ListBullet"/>
      </w:pPr>
      <w:r>
        <w:t>[x] Script intake: tagging, version history, hash-based deduplication</w:t>
      </w:r>
    </w:p>
    <w:p>
      <w:pPr>
        <w:pStyle w:val="ListBullet"/>
      </w:pPr>
      <w:r>
        <w:t>[x] AI analysis: security scores, findings, remediation notes, audit trails</w:t>
      </w:r>
    </w:p>
    <w:p>
      <w:pPr>
        <w:pStyle w:val="ListBullet"/>
      </w:pPr>
      <w:r>
        <w:t>[x] Discovery: keyword + vector search, documentation explorer, crawler</w:t>
      </w:r>
    </w:p>
    <w:p>
      <w:pPr>
        <w:pStyle w:val="ListBullet"/>
      </w:pPr>
      <w:r>
        <w:t>[x] AI copilots: chat assistant, agent orchestration, history</w:t>
      </w:r>
    </w:p>
    <w:p>
      <w:pPr>
        <w:pStyle w:val="ListBullet"/>
      </w:pPr>
      <w:r>
        <w:t>[x] Operations: analytics dashboards, exports (HTML/PDF/DOCX), health checks</w:t>
      </w:r>
    </w:p>
    <w:p>
      <w:pPr>
        <w:pStyle w:val="ListBullet"/>
      </w:pPr>
      <w:r>
        <w:t>[x] Training suite: modules, labs, role paths, printable guides (linked in Settings)</w:t>
      </w:r>
    </w:p>
    <w:p>
      <w:pPr>
        <w:pStyle w:val="Heading2"/>
      </w:pPr>
      <w:r>
        <w:t>System at a glance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Layer</w:t>
            </w:r>
          </w:p>
        </w:tc>
        <w:tc>
          <w:tcPr>
            <w:tcW w:type="dxa" w:w="0"/>
          </w:tcPr>
          <w:p>
            <w:r>
              <w:t>What it does</w:t>
            </w:r>
          </w:p>
        </w:tc>
        <w:tc>
          <w:tcPr>
            <w:tcW w:type="dxa" w:w="0"/>
          </w:tcPr>
          <w:p>
            <w:r>
              <w:t>Tech</w:t>
            </w:r>
          </w:p>
        </w:tc>
      </w:tr>
      <w:tr>
        <w:tc>
          <w:tcPr>
            <w:tcW w:type="dxa" w:w="0"/>
          </w:tcPr>
          <w:p>
            <w:r>
              <w:t>UI</w:t>
            </w:r>
          </w:p>
        </w:tc>
        <w:tc>
          <w:tcPr>
            <w:tcW w:type="dxa" w:w="0"/>
          </w:tcPr>
          <w:p>
            <w:r>
              <w:t>React + Tailwind, Monaco editor, dark/light theming</w:t>
            </w:r>
          </w:p>
        </w:tc>
        <w:tc>
          <w:tcPr>
            <w:tcW w:type="dxa" w:w="0"/>
          </w:tcPr>
          <w:p>
            <w:r>
              <w:t>Vite, React 18, Tailwind</w:t>
            </w:r>
          </w:p>
        </w:tc>
      </w:tr>
      <w:tr>
        <w:tc>
          <w:tcPr>
            <w:tcW w:type="dxa" w:w="0"/>
          </w:tcPr>
          <w:p>
            <w:r>
              <w:t>API</w:t>
            </w:r>
          </w:p>
        </w:tc>
        <w:tc>
          <w:tcPr>
            <w:tcW w:type="dxa" w:w="0"/>
          </w:tcPr>
          <w:p>
            <w:r>
              <w:t>Script CRUD, analysis orchestration, auth, docs crawl</w:t>
            </w:r>
          </w:p>
        </w:tc>
        <w:tc>
          <w:tcPr>
            <w:tcW w:type="dxa" w:w="0"/>
          </w:tcPr>
          <w:p>
            <w:r>
              <w:t>Node.js/Express, Sequelize</w:t>
            </w:r>
          </w:p>
        </w:tc>
      </w:tr>
      <w:tr>
        <w:tc>
          <w:tcPr>
            <w:tcW w:type="dxa" w:w="0"/>
          </w:tcPr>
          <w:p>
            <w:r>
              <w:t>AI</w:t>
            </w:r>
          </w:p>
        </w:tc>
        <w:tc>
          <w:tcPr>
            <w:tcW w:type="dxa" w:w="0"/>
          </w:tcPr>
          <w:p>
            <w:r>
              <w:t>Analysis scoring, recommendations, embeddings</w:t>
            </w:r>
          </w:p>
        </w:tc>
        <w:tc>
          <w:tcPr>
            <w:tcW w:type="dxa" w:w="0"/>
          </w:tcPr>
          <w:p>
            <w:r>
              <w:t>FastAPI, pgvector</w:t>
            </w:r>
          </w:p>
        </w:tc>
      </w:tr>
      <w:tr>
        <w:tc>
          <w:tcPr>
            <w:tcW w:type="dxa" w:w="0"/>
          </w:tcPr>
          <w:p>
            <w:r>
              <w:t>Data</w:t>
            </w:r>
          </w:p>
        </w:tc>
        <w:tc>
          <w:tcPr>
            <w:tcW w:type="dxa" w:w="0"/>
          </w:tcPr>
          <w:p>
            <w:r>
              <w:t>Postgres (pgvector), Redis cache</w:t>
            </w:r>
          </w:p>
        </w:tc>
        <w:tc>
          <w:tcPr>
            <w:tcW w:type="dxa" w:w="0"/>
          </w:tcPr>
          <w:p>
            <w:r>
              <w:t>Dockerized services</w:t>
            </w:r>
          </w:p>
        </w:tc>
      </w:tr>
      <w:tr>
        <w:tc>
          <w:tcPr>
            <w:tcW w:type="dxa" w:w="0"/>
          </w:tcPr>
          <w:p>
            <w:r>
              <w:t>Ops</w:t>
            </w:r>
          </w:p>
        </w:tc>
        <w:tc>
          <w:tcPr>
            <w:tcW w:type="dxa" w:w="0"/>
          </w:tcPr>
          <w:p>
            <w:r>
              <w:t>Cloudflare tunnel, health checks, logs, exports</w:t>
            </w:r>
          </w:p>
        </w:tc>
        <w:tc>
          <w:tcPr>
            <w:tcW w:type="dxa" w:w="0"/>
          </w:tcPr>
          <w:p>
            <w:r>
              <w:t>Docker Compose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Architecture and flows:</w:t>
      </w:r>
    </w:p>
    <w:p>
      <w:pPr>
        <w:pStyle w:val="ListBullet"/>
      </w:pPr>
      <w:r>
        <w:t>Architecture: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Analysis pipeline: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Script lifecycle: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Search modes: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Security scorecard: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Getting started</w:t>
      </w:r>
    </w:p>
    <w:p>
      <w:pPr>
        <w:pStyle w:val="Heading3"/>
      </w:pPr>
      <w:r>
        <w:t>Fast mock start (best for demos/training)</w:t>
      </w:r>
    </w:p>
    <w:p>
      <w:r>
        <w:rPr>
          <w:rFonts w:ascii="Mono" w:hAnsi="Mono"/>
        </w:rPr>
        <w:t xml:space="preserve">./start-all-mock.sh
# Frontend: http://localhost:3002
# Backend API: http://localhost:4000/api
# AI service: http://localhost:8000
</w:t>
      </w:r>
    </w:p>
    <w:p>
      <w:pPr>
        <w:pStyle w:val="Heading3"/>
      </w:pPr>
      <w:r>
        <w:t>Production Docker</w:t>
      </w:r>
    </w:p>
    <w:p>
      <w:r>
        <w:rPr>
          <w:rFonts w:ascii="Mono" w:hAnsi="Mono"/>
        </w:rPr>
        <w:t xml:space="preserve">./docker-deploy.sh
# Frontend: http://localhost:3002
# Backend API: http://localhost:4000
</w:t>
      </w:r>
    </w:p>
    <w:p>
      <w:r>
        <w:t xml:space="preserve">See </w:t>
      </w:r>
      <w:r>
        <w:rPr>
          <w:rFonts w:ascii="Mono" w:hAnsi="Mono"/>
        </w:rPr>
        <w:t>DOCKER-QUICKSTART.md</w:t>
      </w:r>
      <w:r>
        <w:t xml:space="preserve"> and </w:t>
      </w:r>
      <w:r>
        <w:rPr>
          <w:rFonts w:ascii="Mono" w:hAnsi="Mono"/>
        </w:rPr>
        <w:t>DOCKER-SETUP.md</w:t>
      </w:r>
      <w:r>
        <w:t xml:space="preserve"> for details.</w:t>
      </w:r>
    </w:p>
    <w:p>
      <w:pPr>
        <w:pStyle w:val="Heading3"/>
      </w:pPr>
      <w:r>
        <w:t>Local development</w:t>
      </w:r>
    </w:p>
    <w:p>
      <w:r>
        <w:rPr>
          <w:rFonts w:ascii="Mono" w:hAnsi="Mono"/>
        </w:rPr>
        <w:t xml:space="preserve">npm run install:all
npm run dev
</w:t>
      </w:r>
    </w:p>
    <w:p>
      <w:pPr>
        <w:pStyle w:val="Heading3"/>
      </w:pPr>
      <w:r>
        <w:t>Playwright screenshots (used in this README)</w:t>
      </w:r>
    </w:p>
    <w:p>
      <w:r>
        <w:rPr>
          <w:rFonts w:ascii="Mono" w:hAnsi="Mono"/>
        </w:rPr>
        <w:t xml:space="preserve">./scripts/capture-readme-screenshots.sh
# Captures to docs/screenshots/*
</w:t>
      </w:r>
    </w:p>
    <w:p>
      <w:pPr>
        <w:pStyle w:val="Heading2"/>
      </w:pPr>
      <w:r>
        <w:t>Training suite (supreme docs pack)</w:t>
      </w:r>
    </w:p>
    <w:p>
      <w:pPr>
        <w:pStyle w:val="ListBullet"/>
      </w:pPr>
      <w:r>
        <w:t xml:space="preserve">Location: </w:t>
      </w:r>
      <w:r>
        <w:rPr>
          <w:rFonts w:ascii="Mono" w:hAnsi="Mono"/>
        </w:rPr>
        <w:t>docs/training-suite/</w:t>
      </w:r>
    </w:p>
    <w:p>
      <w:pPr>
        <w:pStyle w:val="ListBullet"/>
      </w:pPr>
      <w:r>
        <w:t>Contents: modules, labs, guided walkthrough, schedules, rubrics, screenshots</w:t>
      </w:r>
    </w:p>
    <w:p>
      <w:pPr>
        <w:pStyle w:val="ListBullet"/>
      </w:pPr>
      <w:r>
        <w:t>In-app: Settings → Documentation &amp; Training → Training Suite / PDFs / DOCX</w:t>
      </w:r>
    </w:p>
    <w:p>
      <w:pPr>
        <w:pStyle w:val="ListBullet"/>
      </w:pPr>
      <w:r>
        <w:t xml:space="preserve">Exports: </w:t>
      </w:r>
      <w:r>
        <w:rPr>
          <w:rFonts w:ascii="Mono" w:hAnsi="Mono"/>
        </w:rPr>
        <w:t>scripts/export-docs.sh --all</w:t>
      </w:r>
      <w:r>
        <w:t xml:space="preserve"> → </w:t>
      </w:r>
      <w:r>
        <w:rPr>
          <w:rFonts w:ascii="Mono" w:hAnsi="Mono"/>
        </w:rPr>
        <w:t>docs/exports/{html,pdf,docx}/</w:t>
      </w:r>
    </w:p>
    <w:p>
      <w:pPr>
        <w:pStyle w:val="ListBullet"/>
      </w:pPr>
      <w:r>
        <w:rPr>
          <w:rFonts w:ascii="Mono" w:hAnsi="Mono"/>
        </w:rPr>
        <w:t>docs/exports/pdf/Training-Suite.pdf</w:t>
      </w:r>
    </w:p>
    <w:p>
      <w:pPr>
        <w:pStyle w:val="ListBullet"/>
      </w:pPr>
      <w:r>
        <w:rPr>
          <w:rFonts w:ascii="Mono" w:hAnsi="Mono"/>
        </w:rPr>
        <w:t>docs/exports/docx/Training-Suite.docx</w:t>
      </w:r>
    </w:p>
    <w:p>
      <w:pPr>
        <w:pStyle w:val="Heading2"/>
      </w:pPr>
      <w:r>
        <w:t>Key workflows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Flow</w:t>
            </w:r>
          </w:p>
        </w:tc>
        <w:tc>
          <w:tcPr>
            <w:tcW w:type="dxa" w:w="0"/>
          </w:tcPr>
          <w:p>
            <w:r>
              <w:t>Steps</w:t>
            </w:r>
          </w:p>
        </w:tc>
        <w:tc>
          <w:tcPr>
            <w:tcW w:type="dxa" w:w="0"/>
          </w:tcPr>
          <w:p>
            <w:r>
              <w:t>Where</w:t>
            </w:r>
          </w:p>
        </w:tc>
      </w:tr>
      <w:tr>
        <w:tc>
          <w:tcPr>
            <w:tcW w:type="dxa" w:w="0"/>
          </w:tcPr>
          <w:p>
            <w:r>
              <w:t>Upload &amp; dedup</w:t>
            </w:r>
          </w:p>
        </w:tc>
        <w:tc>
          <w:tcPr>
            <w:tcW w:type="dxa" w:w="0"/>
          </w:tcPr>
          <w:p>
            <w:r>
              <w:t>Upload → tags → hash check → version history</w:t>
            </w:r>
          </w:p>
        </w:tc>
        <w:tc>
          <w:tcPr>
            <w:tcW w:type="dxa" w:w="0"/>
          </w:tcPr>
          <w:p>
            <w:r>
              <w:t>Scripts → Upload</w:t>
            </w:r>
          </w:p>
        </w:tc>
      </w:tr>
      <w:tr>
        <w:tc>
          <w:tcPr>
            <w:tcW w:type="dxa" w:w="0"/>
          </w:tcPr>
          <w:p>
            <w:r>
              <w:t>AI review</w:t>
            </w:r>
          </w:p>
        </w:tc>
        <w:tc>
          <w:tcPr>
            <w:tcW w:type="dxa" w:w="0"/>
          </w:tcPr>
          <w:p>
            <w:r>
              <w:t>Analyze → scores → findings → remediation notes</w:t>
            </w:r>
          </w:p>
        </w:tc>
        <w:tc>
          <w:tcPr>
            <w:tcW w:type="dxa" w:w="0"/>
          </w:tcPr>
          <w:p>
            <w:r>
              <w:t>Scripts → Analysis</w:t>
            </w:r>
          </w:p>
        </w:tc>
      </w:tr>
      <w:tr>
        <w:tc>
          <w:tcPr>
            <w:tcW w:type="dxa" w:w="0"/>
          </w:tcPr>
          <w:p>
            <w:r>
              <w:t>Discovery</w:t>
            </w:r>
          </w:p>
        </w:tc>
        <w:tc>
          <w:tcPr>
            <w:tcW w:type="dxa" w:w="0"/>
          </w:tcPr>
          <w:p>
            <w:r>
              <w:t>Keyword + vector → filters → detail → history</w:t>
            </w:r>
          </w:p>
        </w:tc>
        <w:tc>
          <w:tcPr>
            <w:tcW w:type="dxa" w:w="0"/>
          </w:tcPr>
          <w:p>
            <w:r>
              <w:t>Scripts / Documentation</w:t>
            </w:r>
          </w:p>
        </w:tc>
      </w:tr>
      <w:tr>
        <w:tc>
          <w:tcPr>
            <w:tcW w:type="dxa" w:w="0"/>
          </w:tcPr>
          <w:p>
            <w:r>
              <w:t>Chat/agents</w:t>
            </w:r>
          </w:p>
        </w:tc>
        <w:tc>
          <w:tcPr>
            <w:tcW w:type="dxa" w:w="0"/>
          </w:tcPr>
          <w:p>
            <w:r>
              <w:t>Ask for fixes, schedules, safety → save history</w:t>
            </w:r>
          </w:p>
        </w:tc>
        <w:tc>
          <w:tcPr>
            <w:tcW w:type="dxa" w:w="0"/>
          </w:tcPr>
          <w:p>
            <w:r>
              <w:t>Chat / AI Assistant</w:t>
            </w:r>
          </w:p>
        </w:tc>
      </w:tr>
      <w:tr>
        <w:tc>
          <w:tcPr>
            <w:tcW w:type="dxa" w:w="0"/>
          </w:tcPr>
          <w:p>
            <w:r>
              <w:t>Ops &amp; governance</w:t>
            </w:r>
          </w:p>
        </w:tc>
        <w:tc>
          <w:tcPr>
            <w:tcW w:type="dxa" w:w="0"/>
          </w:tcPr>
          <w:p>
            <w:r>
              <w:t>Analytics → scorecards → exports → health</w:t>
            </w:r>
          </w:p>
        </w:tc>
        <w:tc>
          <w:tcPr>
            <w:tcW w:type="dxa" w:w="0"/>
          </w:tcPr>
          <w:p>
            <w:r>
              <w:t>Analytics / Settings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Environment &amp; config</w:t>
      </w:r>
    </w:p>
    <w:p>
      <w:pPr>
        <w:pStyle w:val="Heading2"/>
      </w:pPr>
    </w:p>
    <w:p>
      <w:pPr>
        <w:pStyle w:val="ListBullet"/>
      </w:pPr>
      <w:r>
        <w:rPr>
          <w:rFonts w:ascii="Mono" w:hAnsi="Mono"/>
        </w:rPr>
        <w:t>.env</w:t>
      </w:r>
      <w:r>
        <w:t xml:space="preserve"> samples: </w:t>
      </w:r>
      <w:r>
        <w:rPr>
          <w:rFonts w:ascii="Mono" w:hAnsi="Mono"/>
        </w:rPr>
        <w:t>src/frontend/.env</w:t>
      </w:r>
      <w:r>
        <w:t xml:space="preserve">, </w:t>
      </w:r>
      <w:r>
        <w:rPr>
          <w:rFonts w:ascii="Mono" w:hAnsi="Mono"/>
        </w:rPr>
        <w:t>src/backend/.env</w:t>
      </w:r>
    </w:p>
    <w:p>
      <w:pPr>
        <w:pStyle w:val="ListBullet"/>
      </w:pPr>
      <w:r>
        <w:t xml:space="preserve">Mock mode toggles: </w:t>
      </w:r>
      <w:r>
        <w:rPr>
          <w:rFonts w:ascii="Mono" w:hAnsi="Mono"/>
        </w:rPr>
        <w:t>VITE_USE_MOCKS=true</w:t>
      </w:r>
      <w:r>
        <w:t xml:space="preserve">, </w:t>
      </w:r>
      <w:r>
        <w:rPr>
          <w:rFonts w:ascii="Mono" w:hAnsi="Mono"/>
        </w:rPr>
        <w:t>USE_MOCK_SERVICES=true</w:t>
      </w:r>
    </w:p>
    <w:p>
      <w:pPr>
        <w:pStyle w:val="ListBullet"/>
      </w:pPr>
      <w:r>
        <w:t>Ports: UI 3002, API 4000, AI 8000 (mock defaults)</w:t>
      </w:r>
    </w:p>
    <w:p>
      <w:pPr>
        <w:pStyle w:val="ListBullet"/>
      </w:pPr>
      <w:r>
        <w:t xml:space="preserve">CSRF/CORS dev origins: localhost:3000/3002 + 4000 (see </w:t>
      </w:r>
      <w:r>
        <w:rPr>
          <w:rFonts w:ascii="Mono" w:hAnsi="Mono"/>
        </w:rPr>
        <w:t>src/backend/src/middleware/security.ts</w:t>
      </w:r>
      <w:r>
        <w:t>)</w:t>
      </w:r>
    </w:p>
    <w:p>
      <w:pPr>
        <w:pStyle w:val="Heading2"/>
      </w:pPr>
      <w:r>
        <w:t>Contributing and licenses</w:t>
      </w:r>
    </w:p>
    <w:p>
      <w:pPr>
        <w:pStyle w:val="ListBullet"/>
      </w:pPr>
      <w:r>
        <w:t xml:space="preserve">Contributions welcome: see </w:t>
      </w:r>
      <w:r>
        <w:rPr>
          <w:rFonts w:ascii="Mono" w:hAnsi="Mono"/>
        </w:rPr>
        <w:t>CONTRIBUTING.md</w:t>
      </w:r>
    </w:p>
    <w:p>
      <w:pPr>
        <w:pStyle w:val="ListBullet"/>
      </w:pPr>
      <w:r>
        <w:t>License: MIT (</w:t>
      </w:r>
      <w:r>
        <w:rPr>
          <w:rFonts w:ascii="Mono" w:hAnsi="Mono"/>
        </w:rPr>
        <w:t>LICENSE</w:t>
      </w:r>
      <w:r>
        <w:t>)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docs-README-GITHUB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