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docs-training-suite-modules-module-03-analysis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Module 03: AI Analysis and Security</w:t>
      </w:r>
    </w:p>
    <w:p>
      <w:pPr>
        <w:pStyle w:val="Heading1"/>
      </w:pPr>
    </w:p>
    <w:p>
      <w:pPr>
        <w:pStyle w:val="Heading2"/>
      </w:pPr>
      <w:r>
        <w:t>Objectives</w:t>
      </w:r>
    </w:p>
    <w:p>
      <w:pPr>
        <w:pStyle w:val="ListBullet"/>
      </w:pPr>
      <w:r>
        <w:t>Run an AI analysis on a script</w:t>
      </w:r>
    </w:p>
    <w:p>
      <w:pPr>
        <w:pStyle w:val="ListBullet"/>
      </w:pPr>
      <w:r>
        <w:t>Interpret security and quality scores</w:t>
      </w:r>
    </w:p>
    <w:p>
      <w:pPr>
        <w:pStyle w:val="ListBullet"/>
      </w:pPr>
      <w:r>
        <w:t>Track recommended improvements</w:t>
      </w:r>
    </w:p>
    <w:p>
      <w:pPr>
        <w:pStyle w:val="Heading2"/>
      </w:pPr>
      <w:r>
        <w:t>Walkthrough</w:t>
      </w:r>
    </w:p>
    <w:p>
      <w:pPr>
        <w:pStyle w:val="ListNumber"/>
      </w:pPr>
      <w:r>
        <w:t>Open a script detail page.</w:t>
      </w:r>
    </w:p>
    <w:p>
      <w:pPr>
        <w:pStyle w:val="ListNumber"/>
      </w:pPr>
      <w:r>
        <w:t>Trigger analysis or open the analysis tab.</w:t>
      </w:r>
    </w:p>
    <w:p>
      <w:pPr>
        <w:pStyle w:val="ListNumber"/>
      </w:pPr>
      <w:r>
        <w:t>Review security findings and recommendations.</w:t>
      </w:r>
    </w:p>
    <w:p>
      <w:pPr>
        <w:pStyle w:val="ListNumber"/>
      </w:pPr>
      <w:r>
        <w:t>Capture a remediation note for the top issue.</w:t>
      </w:r>
    </w:p>
    <w:p>
      <w:pPr>
        <w:pStyle w:val="Heading2"/>
      </w:pPr>
      <w:r>
        <w:t>Scorecard snapshot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Screenshots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Score interpretation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Band</w:t>
            </w:r>
          </w:p>
        </w:tc>
        <w:tc>
          <w:tcPr>
            <w:tcW w:type="dxa" w:w="0"/>
          </w:tcPr>
          <w:p>
            <w:r>
              <w:t>Meaning</w:t>
            </w:r>
          </w:p>
        </w:tc>
        <w:tc>
          <w:tcPr>
            <w:tcW w:type="dxa" w:w="0"/>
          </w:tcPr>
          <w:p>
            <w:r>
              <w:t>Action</w:t>
            </w:r>
          </w:p>
        </w:tc>
      </w:tr>
      <w:tr>
        <w:tc>
          <w:tcPr>
            <w:tcW w:type="dxa" w:w="0"/>
          </w:tcPr>
          <w:p>
            <w:r>
              <w:t>9.0 - 10</w:t>
            </w:r>
          </w:p>
        </w:tc>
        <w:tc>
          <w:tcPr>
            <w:tcW w:type="dxa" w:w="0"/>
          </w:tcPr>
          <w:p>
            <w:r>
              <w:t>Low risk</w:t>
            </w:r>
          </w:p>
        </w:tc>
        <w:tc>
          <w:tcPr>
            <w:tcW w:type="dxa" w:w="0"/>
          </w:tcPr>
          <w:p>
            <w:r>
              <w:t>Approve and monitor</w:t>
            </w:r>
          </w:p>
        </w:tc>
      </w:tr>
      <w:tr>
        <w:tc>
          <w:tcPr>
            <w:tcW w:type="dxa" w:w="0"/>
          </w:tcPr>
          <w:p>
            <w:r>
              <w:t>7.0 - 8.9</w:t>
            </w:r>
          </w:p>
        </w:tc>
        <w:tc>
          <w:tcPr>
            <w:tcW w:type="dxa" w:w="0"/>
          </w:tcPr>
          <w:p>
            <w:r>
              <w:t>Moderate risk</w:t>
            </w:r>
          </w:p>
        </w:tc>
        <w:tc>
          <w:tcPr>
            <w:tcW w:type="dxa" w:w="0"/>
          </w:tcPr>
          <w:p>
            <w:r>
              <w:t>Plan fixes and re-run analysis</w:t>
            </w:r>
          </w:p>
        </w:tc>
      </w:tr>
      <w:tr>
        <w:tc>
          <w:tcPr>
            <w:tcW w:type="dxa" w:w="0"/>
          </w:tcPr>
          <w:p>
            <w:r>
              <w:t>&lt; 7.0</w:t>
            </w:r>
          </w:p>
        </w:tc>
        <w:tc>
          <w:tcPr>
            <w:tcW w:type="dxa" w:w="0"/>
          </w:tcPr>
          <w:p>
            <w:r>
              <w:t>High risk</w:t>
            </w:r>
          </w:p>
        </w:tc>
        <w:tc>
          <w:tcPr>
            <w:tcW w:type="dxa" w:w="0"/>
          </w:tcPr>
          <w:p>
            <w:r>
              <w:t>Remediate before execution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Sample analysis output</w:t>
      </w:r>
    </w:p>
    <w:p>
      <w:pPr>
        <w:pStyle w:val="Heading2"/>
      </w:pPr>
    </w:p>
    <w:p>
      <w:r>
        <w:rPr>
          <w:rFonts w:ascii="Mono" w:hAnsi="Mono"/>
        </w:rPr>
        <w:t xml:space="preserve">{
  "security_score": 7.8,
  "quality_score": 8.3,
  "issues": [
    "Hardcoded credential found on line 42",
    "Missing input validation for parameters"
  ],
  "recommendations": [
    "Use Get-Credential or SecretStore",
    "Add ValidateSet or ValidatePattern"
  ]
}
</w:t>
      </w:r>
    </w:p>
    <w:p>
      <w:pPr>
        <w:pStyle w:val="Heading2"/>
      </w:pPr>
      <w:r>
        <w:t>What to look for</w:t>
      </w:r>
    </w:p>
    <w:p>
      <w:pPr>
        <w:pStyle w:val="ListBullet"/>
      </w:pPr>
      <w:r>
        <w:t>Hardcoded credentials or unsafe commands</w:t>
      </w:r>
    </w:p>
    <w:p>
      <w:pPr>
        <w:pStyle w:val="ListBullet"/>
      </w:pPr>
      <w:r>
        <w:t>Missing parameter validation</w:t>
      </w:r>
    </w:p>
    <w:p>
      <w:pPr>
        <w:pStyle w:val="ListBullet"/>
      </w:pPr>
      <w:r>
        <w:t>Error handling and logging gaps</w:t>
      </w:r>
    </w:p>
    <w:p>
      <w:pPr>
        <w:pStyle w:val="Heading2"/>
      </w:pPr>
      <w:r>
        <w:t>Verification checklist</w:t>
      </w:r>
    </w:p>
    <w:p>
      <w:pPr>
        <w:pStyle w:val="ListBullet"/>
      </w:pPr>
      <w:r>
        <w:t>Analysis results display successfully</w:t>
      </w:r>
    </w:p>
    <w:p>
      <w:pPr>
        <w:pStyle w:val="ListBullet"/>
      </w:pPr>
      <w:r>
        <w:t>At least one recommendation is recorded for follow up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docs-training-suite-modules-module-03-analysis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