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A4CFB" w:rsidRDefault="00EA4CFB" w:rsidP="0054541E">
      <w:pPr>
        <w:pStyle w:val="1"/>
        <w:rPr>
          <w:rFonts w:hint="eastAsia"/>
        </w:rPr>
      </w:pPr>
      <w:r>
        <w:rPr>
          <w:rFonts w:hint="eastAsia"/>
        </w:rPr>
        <w:t>1</w:t>
      </w:r>
      <w:r>
        <w:rPr>
          <w:rFonts w:hint="eastAsia"/>
        </w:rPr>
        <w:t>、电阻式电容式传感器特点和应用。</w:t>
      </w:r>
    </w:p>
    <w:p w:rsidR="00AA1D36" w:rsidRDefault="00EA4CFB">
      <w:pPr>
        <w:rPr>
          <w:rFonts w:hint="eastAsia"/>
        </w:rPr>
      </w:pPr>
      <w:r>
        <w:rPr>
          <w:rFonts w:ascii="宋体" w:eastAsia="宋体" w:hAnsi="宋体" w:cs="宋体" w:hint="eastAsia"/>
          <w:noProof/>
          <w:szCs w:val="21"/>
        </w:rPr>
        <w:drawing>
          <wp:inline distT="0" distB="0" distL="114300" distR="114300" wp14:anchorId="604457A6" wp14:editId="38E352BF">
            <wp:extent cx="5274310" cy="1984507"/>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rcRect l="24005" t="15538" r="25946" b="50986"/>
                    <a:stretch>
                      <a:fillRect/>
                    </a:stretch>
                  </pic:blipFill>
                  <pic:spPr>
                    <a:xfrm>
                      <a:off x="0" y="0"/>
                      <a:ext cx="5274310" cy="1984507"/>
                    </a:xfrm>
                    <a:prstGeom prst="rect">
                      <a:avLst/>
                    </a:prstGeom>
                    <a:noFill/>
                    <a:ln>
                      <a:noFill/>
                    </a:ln>
                  </pic:spPr>
                </pic:pic>
              </a:graphicData>
            </a:graphic>
          </wp:inline>
        </w:drawing>
      </w:r>
    </w:p>
    <w:p w:rsidR="00660E1A" w:rsidRDefault="00660E1A" w:rsidP="00660E1A">
      <w:pPr>
        <w:jc w:val="left"/>
        <w:rPr>
          <w:rFonts w:hint="eastAsia"/>
        </w:rPr>
      </w:pPr>
      <w:r w:rsidRPr="0054541E">
        <w:rPr>
          <w:rStyle w:val="1Char"/>
          <w:rFonts w:hint="eastAsia"/>
        </w:rPr>
        <w:t>2</w:t>
      </w:r>
      <w:r w:rsidRPr="0054541E">
        <w:rPr>
          <w:rStyle w:val="1Char"/>
          <w:rFonts w:hint="eastAsia"/>
        </w:rPr>
        <w:t>、系统误差和随机误差</w:t>
      </w:r>
      <w:r>
        <w:rPr>
          <w:noProof/>
        </w:rPr>
        <w:drawing>
          <wp:inline distT="0" distB="0" distL="114300" distR="114300" wp14:anchorId="5AF61E5B" wp14:editId="2EF77C26">
            <wp:extent cx="5274310" cy="889669"/>
            <wp:effectExtent l="0" t="0" r="2540" b="571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rcRect l="31553" t="30390" r="6800" b="51126"/>
                    <a:stretch>
                      <a:fillRect/>
                    </a:stretch>
                  </pic:blipFill>
                  <pic:spPr>
                    <a:xfrm>
                      <a:off x="0" y="0"/>
                      <a:ext cx="5274310" cy="889669"/>
                    </a:xfrm>
                    <a:prstGeom prst="rect">
                      <a:avLst/>
                    </a:prstGeom>
                    <a:noFill/>
                    <a:ln>
                      <a:noFill/>
                    </a:ln>
                  </pic:spPr>
                </pic:pic>
              </a:graphicData>
            </a:graphic>
          </wp:inline>
        </w:drawing>
      </w:r>
    </w:p>
    <w:p w:rsidR="009171F4" w:rsidRDefault="009171F4" w:rsidP="0054541E">
      <w:pPr>
        <w:pStyle w:val="1"/>
        <w:rPr>
          <w:rFonts w:hint="eastAsia"/>
        </w:rPr>
      </w:pPr>
      <w:r>
        <w:rPr>
          <w:rFonts w:hint="eastAsia"/>
        </w:rPr>
        <w:t>3</w:t>
      </w:r>
      <w:r>
        <w:rPr>
          <w:rFonts w:hint="eastAsia"/>
        </w:rPr>
        <w:t>、电感式传感器</w:t>
      </w:r>
      <w:r w:rsidR="00214691">
        <w:rPr>
          <w:rFonts w:hint="eastAsia"/>
        </w:rPr>
        <w:t>类型及其优缺点</w:t>
      </w:r>
    </w:p>
    <w:p w:rsidR="009171F4" w:rsidRDefault="009171F4" w:rsidP="00660E1A">
      <w:pPr>
        <w:jc w:val="left"/>
        <w:rPr>
          <w:rFonts w:hint="eastAsia"/>
        </w:rPr>
      </w:pPr>
      <w:r>
        <w:rPr>
          <w:noProof/>
        </w:rPr>
        <w:drawing>
          <wp:inline distT="0" distB="0" distL="0" distR="0" wp14:anchorId="2502628B" wp14:editId="60624687">
            <wp:extent cx="4010025" cy="2721558"/>
            <wp:effectExtent l="0" t="0" r="0"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srcRect l="28374" t="27711" r="16459" b="22368"/>
                    <a:stretch/>
                  </pic:blipFill>
                  <pic:spPr bwMode="auto">
                    <a:xfrm>
                      <a:off x="0" y="0"/>
                      <a:ext cx="4016301" cy="2725818"/>
                    </a:xfrm>
                    <a:prstGeom prst="rect">
                      <a:avLst/>
                    </a:prstGeom>
                    <a:ln>
                      <a:noFill/>
                    </a:ln>
                    <a:extLst>
                      <a:ext uri="{53640926-AAD7-44D8-BBD7-CCE9431645EC}">
                        <a14:shadowObscured xmlns:a14="http://schemas.microsoft.com/office/drawing/2010/main"/>
                      </a:ext>
                    </a:extLst>
                  </pic:spPr>
                </pic:pic>
              </a:graphicData>
            </a:graphic>
          </wp:inline>
        </w:drawing>
      </w:r>
    </w:p>
    <w:p w:rsidR="008707E0" w:rsidRDefault="007130CC" w:rsidP="0054541E">
      <w:pPr>
        <w:pStyle w:val="1"/>
        <w:rPr>
          <w:rFonts w:hint="eastAsia"/>
        </w:rPr>
      </w:pPr>
      <w:r>
        <w:rPr>
          <w:rFonts w:hint="eastAsia"/>
        </w:rPr>
        <w:lastRenderedPageBreak/>
        <w:t>4</w:t>
      </w:r>
      <w:r>
        <w:rPr>
          <w:rFonts w:hint="eastAsia"/>
        </w:rPr>
        <w:t>、</w:t>
      </w:r>
      <w:r w:rsidR="008707E0">
        <w:rPr>
          <w:rFonts w:hint="eastAsia"/>
        </w:rPr>
        <w:t>讲述一种</w:t>
      </w:r>
      <w:r w:rsidR="008707E0" w:rsidRPr="008707E0">
        <w:rPr>
          <w:rFonts w:hint="eastAsia"/>
          <w:kern w:val="2"/>
          <w:sz w:val="21"/>
          <w:szCs w:val="22"/>
        </w:rPr>
        <w:t>加速度传感器</w:t>
      </w:r>
      <w:r w:rsidR="008707E0">
        <w:rPr>
          <w:rFonts w:hint="eastAsia"/>
        </w:rPr>
        <w:t>工作原理。</w:t>
      </w:r>
    </w:p>
    <w:p w:rsidR="00E9394C" w:rsidRDefault="005F4867" w:rsidP="0054541E">
      <w:pPr>
        <w:pStyle w:val="2"/>
        <w:rPr>
          <w:rFonts w:hint="eastAsia"/>
        </w:rPr>
      </w:pPr>
      <w:r>
        <w:rPr>
          <w:rFonts w:hint="eastAsia"/>
        </w:rPr>
        <w:t>（</w:t>
      </w:r>
      <w:r>
        <w:rPr>
          <w:rFonts w:hint="eastAsia"/>
        </w:rPr>
        <w:t>1</w:t>
      </w:r>
      <w:r>
        <w:rPr>
          <w:rFonts w:hint="eastAsia"/>
        </w:rPr>
        <w:t>）</w:t>
      </w:r>
      <w:r w:rsidR="00E9394C">
        <w:rPr>
          <w:rFonts w:hint="eastAsia"/>
        </w:rPr>
        <w:t>电容式加速度传感器：</w:t>
      </w:r>
    </w:p>
    <w:p w:rsidR="008707E0" w:rsidRDefault="00E9394C" w:rsidP="008707E0">
      <w:pPr>
        <w:jc w:val="left"/>
        <w:rPr>
          <w:rFonts w:hint="eastAsia"/>
        </w:rPr>
      </w:pPr>
      <w:r>
        <w:rPr>
          <w:noProof/>
        </w:rPr>
        <w:drawing>
          <wp:inline distT="0" distB="0" distL="0" distR="0" wp14:anchorId="3A2DD420" wp14:editId="3C0F883A">
            <wp:extent cx="3371850" cy="24384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srcRect l="24036" t="23614" r="11937" b="14650"/>
                    <a:stretch/>
                  </pic:blipFill>
                  <pic:spPr bwMode="auto">
                    <a:xfrm>
                      <a:off x="0" y="0"/>
                      <a:ext cx="3376965" cy="2442099"/>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E3BDF03" wp14:editId="2457CFAB">
            <wp:extent cx="2914650" cy="18288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l="27108" t="27229" r="17544" b="26467"/>
                    <a:stretch/>
                  </pic:blipFill>
                  <pic:spPr bwMode="auto">
                    <a:xfrm>
                      <a:off x="0" y="0"/>
                      <a:ext cx="2919169" cy="1831636"/>
                    </a:xfrm>
                    <a:prstGeom prst="rect">
                      <a:avLst/>
                    </a:prstGeom>
                    <a:ln>
                      <a:noFill/>
                    </a:ln>
                    <a:extLst>
                      <a:ext uri="{53640926-AAD7-44D8-BBD7-CCE9431645EC}">
                        <a14:shadowObscured xmlns:a14="http://schemas.microsoft.com/office/drawing/2010/main"/>
                      </a:ext>
                    </a:extLst>
                  </pic:spPr>
                </pic:pic>
              </a:graphicData>
            </a:graphic>
          </wp:inline>
        </w:drawing>
      </w:r>
    </w:p>
    <w:p w:rsidR="00E9394C" w:rsidRPr="008707E0" w:rsidRDefault="005F4867" w:rsidP="0054541E">
      <w:pPr>
        <w:pStyle w:val="2"/>
        <w:rPr>
          <w:rFonts w:asciiTheme="minorHAnsi" w:eastAsiaTheme="minorEastAsia" w:hAnsiTheme="minorHAnsi" w:cstheme="minorBidi" w:hint="eastAsia"/>
          <w:sz w:val="21"/>
          <w:szCs w:val="22"/>
        </w:rPr>
      </w:pPr>
      <w:r>
        <w:rPr>
          <w:rFonts w:hint="eastAsia"/>
        </w:rPr>
        <w:t>（</w:t>
      </w:r>
      <w:r>
        <w:rPr>
          <w:rFonts w:hint="eastAsia"/>
        </w:rPr>
        <w:t>2</w:t>
      </w:r>
      <w:r>
        <w:rPr>
          <w:rFonts w:hint="eastAsia"/>
        </w:rPr>
        <w:t>）</w:t>
      </w:r>
      <w:r w:rsidRPr="005F4867">
        <w:rPr>
          <w:rFonts w:hint="eastAsia"/>
        </w:rPr>
        <w:t>应变式加速度传感器</w:t>
      </w:r>
    </w:p>
    <w:p w:rsidR="007130CC" w:rsidRDefault="00252DAE" w:rsidP="00660E1A">
      <w:pPr>
        <w:jc w:val="left"/>
        <w:rPr>
          <w:rFonts w:hint="eastAsia"/>
        </w:rPr>
      </w:pPr>
      <w:r>
        <w:rPr>
          <w:noProof/>
        </w:rPr>
        <w:drawing>
          <wp:inline distT="0" distB="0" distL="0" distR="0" wp14:anchorId="68CFB639" wp14:editId="107D40A4">
            <wp:extent cx="2028825" cy="1903589"/>
            <wp:effectExtent l="0" t="0" r="0" b="190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srcRect l="42651" t="32771" r="28041" b="30564"/>
                    <a:stretch/>
                  </pic:blipFill>
                  <pic:spPr bwMode="auto">
                    <a:xfrm>
                      <a:off x="0" y="0"/>
                      <a:ext cx="2032426" cy="1906968"/>
                    </a:xfrm>
                    <a:prstGeom prst="rect">
                      <a:avLst/>
                    </a:prstGeom>
                    <a:ln>
                      <a:noFill/>
                    </a:ln>
                    <a:extLst>
                      <a:ext uri="{53640926-AAD7-44D8-BBD7-CCE9431645EC}">
                        <a14:shadowObscured xmlns:a14="http://schemas.microsoft.com/office/drawing/2010/main"/>
                      </a:ext>
                    </a:extLst>
                  </pic:spPr>
                </pic:pic>
              </a:graphicData>
            </a:graphic>
          </wp:inline>
        </w:drawing>
      </w:r>
    </w:p>
    <w:p w:rsidR="00252DAE" w:rsidRPr="00252DAE" w:rsidRDefault="00252DAE" w:rsidP="00252DAE">
      <w:pPr>
        <w:jc w:val="left"/>
      </w:pPr>
      <w:r w:rsidRPr="00252DAE">
        <w:rPr>
          <w:rFonts w:hint="eastAsia"/>
        </w:rPr>
        <w:t>由端部固定并带有惯性质量块</w:t>
      </w:r>
      <w:r w:rsidRPr="00252DAE">
        <w:t>m</w:t>
      </w:r>
      <w:r w:rsidRPr="00252DAE">
        <w:rPr>
          <w:rFonts w:hint="eastAsia"/>
        </w:rPr>
        <w:t>的悬臂梁及贴在梁根部的应变片、基座及外壳等组成。是</w:t>
      </w:r>
      <w:r w:rsidRPr="00252DAE">
        <w:rPr>
          <w:rFonts w:hint="eastAsia"/>
        </w:rPr>
        <w:lastRenderedPageBreak/>
        <w:t>一种惯性式传感器。</w:t>
      </w:r>
    </w:p>
    <w:p w:rsidR="00252DAE" w:rsidRPr="00252DAE" w:rsidRDefault="00252DAE" w:rsidP="00252DAE">
      <w:pPr>
        <w:jc w:val="left"/>
      </w:pPr>
      <w:r w:rsidRPr="00252DAE">
        <w:t xml:space="preserve">     </w:t>
      </w:r>
      <w:r w:rsidRPr="00252DAE">
        <w:t>测量时，根据所测振动体加速度的方向，把传感器固定在被测部位。当被测点的加速度沿图中箭头所示方向时，固定在被测部位。当被测点的加速度沿图中箭头所示方向时，悬臂梁</w:t>
      </w:r>
      <w:proofErr w:type="gramStart"/>
      <w:r w:rsidRPr="00252DAE">
        <w:t>自由端</w:t>
      </w:r>
      <w:proofErr w:type="gramEnd"/>
      <w:r w:rsidRPr="00252DAE">
        <w:t>受惯性力</w:t>
      </w:r>
      <w:r w:rsidRPr="00252DAE">
        <w:rPr>
          <w:i/>
          <w:iCs/>
        </w:rPr>
        <w:t>F=ma</w:t>
      </w:r>
      <w:r w:rsidRPr="00252DAE">
        <w:rPr>
          <w:rFonts w:hint="eastAsia"/>
        </w:rPr>
        <w:t>的作用，质量块向箭头</w:t>
      </w:r>
      <w:r w:rsidRPr="00252DAE">
        <w:rPr>
          <w:i/>
          <w:iCs/>
        </w:rPr>
        <w:t>a</w:t>
      </w:r>
      <w:r w:rsidRPr="00252DAE">
        <w:rPr>
          <w:rFonts w:hint="eastAsia"/>
        </w:rPr>
        <w:t>相反的方向相对于基座运动，使</w:t>
      </w:r>
      <w:proofErr w:type="gramStart"/>
      <w:r w:rsidRPr="00252DAE">
        <w:rPr>
          <w:rFonts w:hint="eastAsia"/>
        </w:rPr>
        <w:t>梁发生</w:t>
      </w:r>
      <w:proofErr w:type="gramEnd"/>
      <w:r w:rsidRPr="00252DAE">
        <w:rPr>
          <w:rFonts w:hint="eastAsia"/>
        </w:rPr>
        <w:t>弯曲变形，应变片电阻也发生变化，产生输出信号，输出信号大小与加速度成正比。</w:t>
      </w:r>
    </w:p>
    <w:p w:rsidR="00DA6443" w:rsidRDefault="00DA6443" w:rsidP="0054541E">
      <w:pPr>
        <w:pStyle w:val="1"/>
        <w:rPr>
          <w:rFonts w:hint="eastAsia"/>
        </w:rPr>
      </w:pPr>
      <w:r w:rsidRPr="00DA6443">
        <w:rPr>
          <w:rFonts w:hint="eastAsia"/>
        </w:rPr>
        <w:t>5</w:t>
      </w:r>
      <w:r>
        <w:rPr>
          <w:rFonts w:hint="eastAsia"/>
        </w:rPr>
        <w:t>、</w:t>
      </w:r>
      <w:r w:rsidRPr="00DA6443">
        <w:rPr>
          <w:rFonts w:hint="eastAsia"/>
        </w:rPr>
        <w:t>电阻应变式传感器的温度误差及其补偿</w:t>
      </w:r>
    </w:p>
    <w:p w:rsidR="0054541E" w:rsidRPr="0054541E" w:rsidRDefault="0054541E" w:rsidP="0054541E">
      <w:pPr>
        <w:pStyle w:val="2"/>
      </w:pPr>
      <w:r>
        <w:rPr>
          <w:rFonts w:hint="eastAsia"/>
        </w:rPr>
        <w:t>（</w:t>
      </w:r>
      <w:r>
        <w:rPr>
          <w:rFonts w:hint="eastAsia"/>
        </w:rPr>
        <w:t>1</w:t>
      </w:r>
      <w:r>
        <w:rPr>
          <w:rFonts w:hint="eastAsia"/>
        </w:rPr>
        <w:t>）、</w:t>
      </w:r>
      <w:r w:rsidRPr="00DA6443">
        <w:rPr>
          <w:rFonts w:hint="eastAsia"/>
        </w:rPr>
        <w:t>温度误差</w:t>
      </w:r>
    </w:p>
    <w:p w:rsidR="00000000" w:rsidRPr="007E3B22" w:rsidRDefault="0043693F" w:rsidP="007E3B22">
      <w:pPr>
        <w:numPr>
          <w:ilvl w:val="0"/>
          <w:numId w:val="1"/>
        </w:numPr>
        <w:jc w:val="left"/>
      </w:pPr>
      <w:r w:rsidRPr="007E3B22">
        <w:rPr>
          <w:rFonts w:hint="eastAsia"/>
          <w:b/>
          <w:bCs/>
        </w:rPr>
        <w:t>由于环境温度变化引起的电阻变化与试件应变所造成的电阻变化几乎有相同的数量级，从而产生很大的测量误差，称为应变片的</w:t>
      </w:r>
      <w:r w:rsidRPr="007E3B22">
        <w:rPr>
          <w:rFonts w:hint="eastAsia"/>
          <w:b/>
          <w:bCs/>
        </w:rPr>
        <w:t>温度误差</w:t>
      </w:r>
      <w:r w:rsidRPr="007E3B22">
        <w:rPr>
          <w:rFonts w:hint="eastAsia"/>
          <w:b/>
          <w:bCs/>
        </w:rPr>
        <w:t>，又称</w:t>
      </w:r>
      <w:r w:rsidRPr="007E3B22">
        <w:rPr>
          <w:rFonts w:hint="eastAsia"/>
          <w:b/>
          <w:bCs/>
        </w:rPr>
        <w:t>热输出</w:t>
      </w:r>
      <w:r w:rsidRPr="007E3B22">
        <w:rPr>
          <w:rFonts w:hint="eastAsia"/>
          <w:b/>
          <w:bCs/>
        </w:rPr>
        <w:t>。</w:t>
      </w:r>
    </w:p>
    <w:p w:rsidR="00000000" w:rsidRPr="007E3B22" w:rsidRDefault="0043693F" w:rsidP="007E3B22">
      <w:pPr>
        <w:numPr>
          <w:ilvl w:val="0"/>
          <w:numId w:val="1"/>
        </w:numPr>
        <w:jc w:val="left"/>
      </w:pPr>
      <w:r w:rsidRPr="007E3B22">
        <w:rPr>
          <w:rFonts w:hint="eastAsia"/>
          <w:b/>
          <w:bCs/>
        </w:rPr>
        <w:t>因环境温度改变而引起电阻变化的两个主要因素：</w:t>
      </w:r>
    </w:p>
    <w:p w:rsidR="00000000" w:rsidRPr="007E3B22" w:rsidRDefault="0043693F" w:rsidP="007E3B22">
      <w:pPr>
        <w:numPr>
          <w:ilvl w:val="0"/>
          <w:numId w:val="2"/>
        </w:numPr>
        <w:jc w:val="left"/>
      </w:pPr>
      <w:r w:rsidRPr="007E3B22">
        <w:rPr>
          <w:rFonts w:hint="eastAsia"/>
          <w:b/>
          <w:bCs/>
        </w:rPr>
        <w:t>应变片的电阻丝</w:t>
      </w:r>
      <w:r w:rsidRPr="007E3B22">
        <w:rPr>
          <w:rFonts w:hint="eastAsia"/>
          <w:b/>
          <w:bCs/>
        </w:rPr>
        <w:t>(</w:t>
      </w:r>
      <w:r w:rsidRPr="007E3B22">
        <w:rPr>
          <w:rFonts w:hint="eastAsia"/>
          <w:b/>
          <w:bCs/>
        </w:rPr>
        <w:t>敏感栅</w:t>
      </w:r>
      <w:r w:rsidRPr="007E3B22">
        <w:rPr>
          <w:rFonts w:hint="eastAsia"/>
          <w:b/>
          <w:bCs/>
        </w:rPr>
        <w:t>)</w:t>
      </w:r>
      <w:r w:rsidRPr="007E3B22">
        <w:rPr>
          <w:rFonts w:hint="eastAsia"/>
          <w:b/>
          <w:bCs/>
        </w:rPr>
        <w:t>具有一定温度系数；</w:t>
      </w:r>
    </w:p>
    <w:p w:rsidR="00000000" w:rsidRPr="0054541E" w:rsidRDefault="0043693F" w:rsidP="007E3B22">
      <w:pPr>
        <w:numPr>
          <w:ilvl w:val="0"/>
          <w:numId w:val="2"/>
        </w:numPr>
        <w:jc w:val="left"/>
        <w:rPr>
          <w:rFonts w:hint="eastAsia"/>
        </w:rPr>
      </w:pPr>
      <w:r w:rsidRPr="007E3B22">
        <w:rPr>
          <w:rFonts w:hint="eastAsia"/>
          <w:b/>
          <w:bCs/>
        </w:rPr>
        <w:t>电阻丝材料与测试材料的线膨胀系数不同。</w:t>
      </w:r>
    </w:p>
    <w:p w:rsidR="0054541E" w:rsidRPr="007E3B22" w:rsidRDefault="0054541E" w:rsidP="0054541E">
      <w:pPr>
        <w:pStyle w:val="2"/>
      </w:pPr>
      <w:r>
        <w:rPr>
          <w:rFonts w:hint="eastAsia"/>
        </w:rPr>
        <w:t>（</w:t>
      </w:r>
      <w:r>
        <w:rPr>
          <w:rFonts w:hint="eastAsia"/>
        </w:rPr>
        <w:t>2</w:t>
      </w:r>
      <w:r>
        <w:rPr>
          <w:rFonts w:hint="eastAsia"/>
        </w:rPr>
        <w:t>）</w:t>
      </w:r>
      <w:r w:rsidRPr="00DA6443">
        <w:rPr>
          <w:rFonts w:hint="eastAsia"/>
        </w:rPr>
        <w:t>温度误差补偿</w:t>
      </w:r>
    </w:p>
    <w:p w:rsidR="00252DAE" w:rsidRDefault="007E3B22" w:rsidP="00660E1A">
      <w:pPr>
        <w:jc w:val="left"/>
        <w:rPr>
          <w:rFonts w:hint="eastAsia"/>
        </w:rPr>
      </w:pPr>
      <w:r>
        <w:rPr>
          <w:noProof/>
        </w:rPr>
        <w:drawing>
          <wp:inline distT="0" distB="0" distL="0" distR="0" wp14:anchorId="2DEBC017" wp14:editId="34D16678">
            <wp:extent cx="2343150" cy="1438275"/>
            <wp:effectExtent l="0" t="0" r="0"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srcRect l="31627" t="32530" r="23876" b="31052"/>
                    <a:stretch/>
                  </pic:blipFill>
                  <pic:spPr bwMode="auto">
                    <a:xfrm>
                      <a:off x="0" y="0"/>
                      <a:ext cx="2346911" cy="1440584"/>
                    </a:xfrm>
                    <a:prstGeom prst="rect">
                      <a:avLst/>
                    </a:prstGeom>
                    <a:ln>
                      <a:noFill/>
                    </a:ln>
                    <a:extLst>
                      <a:ext uri="{53640926-AAD7-44D8-BBD7-CCE9431645EC}">
                        <a14:shadowObscured xmlns:a14="http://schemas.microsoft.com/office/drawing/2010/main"/>
                      </a:ext>
                    </a:extLst>
                  </pic:spPr>
                </pic:pic>
              </a:graphicData>
            </a:graphic>
          </wp:inline>
        </w:drawing>
      </w:r>
    </w:p>
    <w:p w:rsidR="00C34B41" w:rsidRPr="00C34B41" w:rsidRDefault="0054541E" w:rsidP="00C34B41">
      <w:pPr>
        <w:jc w:val="left"/>
      </w:pPr>
      <w:r>
        <w:rPr>
          <w:rFonts w:asciiTheme="minorEastAsia" w:hAnsiTheme="minorEastAsia" w:hint="eastAsia"/>
          <w:b/>
          <w:bCs/>
        </w:rPr>
        <w:t>①</w:t>
      </w:r>
      <w:r w:rsidR="00C34B41" w:rsidRPr="00C34B41">
        <w:rPr>
          <w:rFonts w:hint="eastAsia"/>
          <w:b/>
          <w:bCs/>
        </w:rPr>
        <w:t>单丝自补偿法</w:t>
      </w:r>
    </w:p>
    <w:p w:rsidR="00C34B41" w:rsidRPr="00C34B41" w:rsidRDefault="00C34B41" w:rsidP="00C34B41">
      <w:pPr>
        <w:jc w:val="left"/>
      </w:pPr>
      <w:r w:rsidRPr="00C34B41">
        <w:rPr>
          <w:rFonts w:hint="eastAsia"/>
          <w:b/>
          <w:bCs/>
        </w:rPr>
        <w:t xml:space="preserve">  </w:t>
      </w:r>
      <w:r w:rsidRPr="00C34B41">
        <w:rPr>
          <w:rFonts w:hint="eastAsia"/>
          <w:b/>
          <w:bCs/>
        </w:rPr>
        <w:t>粘贴在被测部位上的是一种特殊应变片，当温度变化时，产生的附加应变为零或相互抵消，这种特殊应变</w:t>
      </w:r>
      <w:proofErr w:type="gramStart"/>
      <w:r w:rsidRPr="00C34B41">
        <w:rPr>
          <w:rFonts w:hint="eastAsia"/>
          <w:b/>
          <w:bCs/>
        </w:rPr>
        <w:t>片称为</w:t>
      </w:r>
      <w:proofErr w:type="gramEnd"/>
      <w:r w:rsidRPr="00C34B41">
        <w:rPr>
          <w:rFonts w:hint="eastAsia"/>
          <w:b/>
          <w:bCs/>
        </w:rPr>
        <w:t>温度自补偿应变片。</w:t>
      </w:r>
    </w:p>
    <w:p w:rsidR="00C34B41" w:rsidRPr="00C34B41" w:rsidRDefault="00C34B41" w:rsidP="00C34B41">
      <w:pPr>
        <w:jc w:val="left"/>
      </w:pPr>
      <w:r w:rsidRPr="00C34B41">
        <w:rPr>
          <w:rFonts w:hint="eastAsia"/>
          <w:b/>
          <w:bCs/>
        </w:rPr>
        <w:t xml:space="preserve">  </w:t>
      </w:r>
      <w:r w:rsidRPr="00C34B41">
        <w:rPr>
          <w:rFonts w:hint="eastAsia"/>
          <w:b/>
          <w:bCs/>
        </w:rPr>
        <w:t>利用温度自补偿应变片来实现温度补偿的方法称为应变片自补偿法。</w:t>
      </w:r>
    </w:p>
    <w:p w:rsidR="007E3B22" w:rsidRDefault="0054541E" w:rsidP="00660E1A">
      <w:pPr>
        <w:jc w:val="left"/>
        <w:rPr>
          <w:rFonts w:hint="eastAsia"/>
          <w:b/>
          <w:bCs/>
        </w:rPr>
      </w:pPr>
      <w:r>
        <w:rPr>
          <w:rFonts w:asciiTheme="minorEastAsia" w:hAnsiTheme="minorEastAsia" w:hint="eastAsia"/>
          <w:b/>
          <w:bCs/>
        </w:rPr>
        <w:t>②</w:t>
      </w:r>
      <w:r w:rsidR="00C34B41" w:rsidRPr="00C34B41">
        <w:rPr>
          <w:rFonts w:hint="eastAsia"/>
          <w:b/>
          <w:bCs/>
        </w:rPr>
        <w:t>组合式自补偿法</w:t>
      </w:r>
    </w:p>
    <w:p w:rsidR="00000000" w:rsidRPr="00C34B41" w:rsidRDefault="0043693F" w:rsidP="00C34B41">
      <w:pPr>
        <w:numPr>
          <w:ilvl w:val="0"/>
          <w:numId w:val="3"/>
        </w:numPr>
        <w:jc w:val="left"/>
      </w:pPr>
      <w:r w:rsidRPr="00C34B41">
        <w:rPr>
          <w:rFonts w:hint="eastAsia"/>
          <w:b/>
          <w:bCs/>
        </w:rPr>
        <w:t>两种不同温度系数（</w:t>
      </w:r>
      <w:r w:rsidRPr="00C34B41">
        <w:rPr>
          <w:rFonts w:hint="eastAsia"/>
          <w:b/>
          <w:bCs/>
        </w:rPr>
        <w:t>一正一负）的金属丝串联绕制成敏感</w:t>
      </w:r>
      <w:proofErr w:type="gramStart"/>
      <w:r w:rsidRPr="00C34B41">
        <w:rPr>
          <w:rFonts w:hint="eastAsia"/>
          <w:b/>
          <w:bCs/>
        </w:rPr>
        <w:t>栅</w:t>
      </w:r>
      <w:proofErr w:type="gramEnd"/>
      <w:r w:rsidRPr="00C34B41">
        <w:rPr>
          <w:rFonts w:hint="eastAsia"/>
          <w:b/>
          <w:bCs/>
        </w:rPr>
        <w:t>。</w:t>
      </w:r>
    </w:p>
    <w:p w:rsidR="00C34B41" w:rsidRDefault="00C34B41" w:rsidP="00660E1A">
      <w:pPr>
        <w:jc w:val="left"/>
        <w:rPr>
          <w:rFonts w:hint="eastAsia"/>
          <w:b/>
          <w:bCs/>
        </w:rPr>
      </w:pPr>
      <w:r w:rsidRPr="00C34B41">
        <w:rPr>
          <w:rFonts w:hint="eastAsia"/>
          <w:b/>
          <w:bCs/>
        </w:rPr>
        <w:t>只要由于温度变化而引起的电阻变化量大小相等、符号相反就可以实现自补偿。</w:t>
      </w:r>
    </w:p>
    <w:p w:rsidR="00C34B41" w:rsidRDefault="0054541E" w:rsidP="00660E1A">
      <w:pPr>
        <w:jc w:val="left"/>
        <w:rPr>
          <w:rFonts w:hint="eastAsia"/>
          <w:b/>
          <w:bCs/>
        </w:rPr>
      </w:pPr>
      <w:r>
        <w:rPr>
          <w:rFonts w:asciiTheme="minorEastAsia" w:hAnsiTheme="minorEastAsia" w:hint="eastAsia"/>
          <w:b/>
          <w:bCs/>
        </w:rPr>
        <w:t>③</w:t>
      </w:r>
      <w:r w:rsidR="00C34B41" w:rsidRPr="00C34B41">
        <w:rPr>
          <w:rFonts w:hint="eastAsia"/>
          <w:b/>
          <w:bCs/>
        </w:rPr>
        <w:t>桥路补偿法</w:t>
      </w:r>
    </w:p>
    <w:p w:rsidR="00C34B41" w:rsidRDefault="00C34B41" w:rsidP="00660E1A">
      <w:pPr>
        <w:jc w:val="left"/>
        <w:rPr>
          <w:rFonts w:hint="eastAsia"/>
          <w:b/>
          <w:bCs/>
        </w:rPr>
      </w:pPr>
      <w:r>
        <w:rPr>
          <w:noProof/>
        </w:rPr>
        <w:lastRenderedPageBreak/>
        <w:drawing>
          <wp:inline distT="0" distB="0" distL="0" distR="0" wp14:anchorId="06E76D5F" wp14:editId="105AC44A">
            <wp:extent cx="3143250" cy="2475309"/>
            <wp:effectExtent l="0" t="0" r="0" b="127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srcRect l="28735" t="29398" r="13384" b="9827"/>
                    <a:stretch/>
                  </pic:blipFill>
                  <pic:spPr bwMode="auto">
                    <a:xfrm>
                      <a:off x="0" y="0"/>
                      <a:ext cx="3148184" cy="2479194"/>
                    </a:xfrm>
                    <a:prstGeom prst="rect">
                      <a:avLst/>
                    </a:prstGeom>
                    <a:ln>
                      <a:noFill/>
                    </a:ln>
                    <a:extLst>
                      <a:ext uri="{53640926-AAD7-44D8-BBD7-CCE9431645EC}">
                        <a14:shadowObscured xmlns:a14="http://schemas.microsoft.com/office/drawing/2010/main"/>
                      </a:ext>
                    </a:extLst>
                  </pic:spPr>
                </pic:pic>
              </a:graphicData>
            </a:graphic>
          </wp:inline>
        </w:drawing>
      </w:r>
    </w:p>
    <w:p w:rsidR="00C34B41" w:rsidRDefault="0054541E" w:rsidP="00660E1A">
      <w:pPr>
        <w:jc w:val="left"/>
        <w:rPr>
          <w:rFonts w:hint="eastAsia"/>
          <w:b/>
          <w:bCs/>
        </w:rPr>
      </w:pPr>
      <w:r>
        <w:rPr>
          <w:rFonts w:asciiTheme="minorEastAsia" w:hAnsiTheme="minorEastAsia" w:hint="eastAsia"/>
          <w:b/>
          <w:bCs/>
        </w:rPr>
        <w:t>④</w:t>
      </w:r>
      <w:bookmarkStart w:id="0" w:name="_GoBack"/>
      <w:bookmarkEnd w:id="0"/>
      <w:r w:rsidR="00C34B41" w:rsidRPr="00C34B41">
        <w:rPr>
          <w:rFonts w:hint="eastAsia"/>
          <w:b/>
          <w:bCs/>
        </w:rPr>
        <w:t>热敏电阻补偿法</w:t>
      </w:r>
    </w:p>
    <w:p w:rsidR="00C34B41" w:rsidRPr="00C34B41" w:rsidRDefault="00C34B41" w:rsidP="00660E1A">
      <w:pPr>
        <w:jc w:val="left"/>
        <w:rPr>
          <w:rFonts w:hint="eastAsia"/>
        </w:rPr>
      </w:pPr>
      <w:r>
        <w:rPr>
          <w:noProof/>
        </w:rPr>
        <w:drawing>
          <wp:inline distT="0" distB="0" distL="0" distR="0" wp14:anchorId="3217ABC5" wp14:editId="275AE2DA">
            <wp:extent cx="2876550" cy="2181225"/>
            <wp:effectExtent l="0" t="0" r="0"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
                    <a:srcRect l="29096" t="29156" r="16279" b="15616"/>
                    <a:stretch/>
                  </pic:blipFill>
                  <pic:spPr bwMode="auto">
                    <a:xfrm>
                      <a:off x="0" y="0"/>
                      <a:ext cx="2881077" cy="2184658"/>
                    </a:xfrm>
                    <a:prstGeom prst="rect">
                      <a:avLst/>
                    </a:prstGeom>
                    <a:ln>
                      <a:noFill/>
                    </a:ln>
                    <a:extLst>
                      <a:ext uri="{53640926-AAD7-44D8-BBD7-CCE9431645EC}">
                        <a14:shadowObscured xmlns:a14="http://schemas.microsoft.com/office/drawing/2010/main"/>
                      </a:ext>
                    </a:extLst>
                  </pic:spPr>
                </pic:pic>
              </a:graphicData>
            </a:graphic>
          </wp:inline>
        </w:drawing>
      </w:r>
    </w:p>
    <w:sectPr w:rsidR="00C34B41" w:rsidRPr="00C34B4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080E0000" w:usb2="00000010"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41B98"/>
    <w:multiLevelType w:val="hybridMultilevel"/>
    <w:tmpl w:val="A3CE81A8"/>
    <w:lvl w:ilvl="0" w:tplc="82102284">
      <w:start w:val="1"/>
      <w:numFmt w:val="bullet"/>
      <w:lvlText w:val=""/>
      <w:lvlJc w:val="left"/>
      <w:pPr>
        <w:tabs>
          <w:tab w:val="num" w:pos="720"/>
        </w:tabs>
        <w:ind w:left="720" w:hanging="360"/>
      </w:pPr>
      <w:rPr>
        <w:rFonts w:ascii="Wingdings" w:hAnsi="Wingdings" w:hint="default"/>
      </w:rPr>
    </w:lvl>
    <w:lvl w:ilvl="1" w:tplc="988011E6" w:tentative="1">
      <w:start w:val="1"/>
      <w:numFmt w:val="bullet"/>
      <w:lvlText w:val=""/>
      <w:lvlJc w:val="left"/>
      <w:pPr>
        <w:tabs>
          <w:tab w:val="num" w:pos="1440"/>
        </w:tabs>
        <w:ind w:left="1440" w:hanging="360"/>
      </w:pPr>
      <w:rPr>
        <w:rFonts w:ascii="Wingdings" w:hAnsi="Wingdings" w:hint="default"/>
      </w:rPr>
    </w:lvl>
    <w:lvl w:ilvl="2" w:tplc="09BE3DC4" w:tentative="1">
      <w:start w:val="1"/>
      <w:numFmt w:val="bullet"/>
      <w:lvlText w:val=""/>
      <w:lvlJc w:val="left"/>
      <w:pPr>
        <w:tabs>
          <w:tab w:val="num" w:pos="2160"/>
        </w:tabs>
        <w:ind w:left="2160" w:hanging="360"/>
      </w:pPr>
      <w:rPr>
        <w:rFonts w:ascii="Wingdings" w:hAnsi="Wingdings" w:hint="default"/>
      </w:rPr>
    </w:lvl>
    <w:lvl w:ilvl="3" w:tplc="E53A9ED4" w:tentative="1">
      <w:start w:val="1"/>
      <w:numFmt w:val="bullet"/>
      <w:lvlText w:val=""/>
      <w:lvlJc w:val="left"/>
      <w:pPr>
        <w:tabs>
          <w:tab w:val="num" w:pos="2880"/>
        </w:tabs>
        <w:ind w:left="2880" w:hanging="360"/>
      </w:pPr>
      <w:rPr>
        <w:rFonts w:ascii="Wingdings" w:hAnsi="Wingdings" w:hint="default"/>
      </w:rPr>
    </w:lvl>
    <w:lvl w:ilvl="4" w:tplc="D804C8AC" w:tentative="1">
      <w:start w:val="1"/>
      <w:numFmt w:val="bullet"/>
      <w:lvlText w:val=""/>
      <w:lvlJc w:val="left"/>
      <w:pPr>
        <w:tabs>
          <w:tab w:val="num" w:pos="3600"/>
        </w:tabs>
        <w:ind w:left="3600" w:hanging="360"/>
      </w:pPr>
      <w:rPr>
        <w:rFonts w:ascii="Wingdings" w:hAnsi="Wingdings" w:hint="default"/>
      </w:rPr>
    </w:lvl>
    <w:lvl w:ilvl="5" w:tplc="0734D858" w:tentative="1">
      <w:start w:val="1"/>
      <w:numFmt w:val="bullet"/>
      <w:lvlText w:val=""/>
      <w:lvlJc w:val="left"/>
      <w:pPr>
        <w:tabs>
          <w:tab w:val="num" w:pos="4320"/>
        </w:tabs>
        <w:ind w:left="4320" w:hanging="360"/>
      </w:pPr>
      <w:rPr>
        <w:rFonts w:ascii="Wingdings" w:hAnsi="Wingdings" w:hint="default"/>
      </w:rPr>
    </w:lvl>
    <w:lvl w:ilvl="6" w:tplc="5D22759A" w:tentative="1">
      <w:start w:val="1"/>
      <w:numFmt w:val="bullet"/>
      <w:lvlText w:val=""/>
      <w:lvlJc w:val="left"/>
      <w:pPr>
        <w:tabs>
          <w:tab w:val="num" w:pos="5040"/>
        </w:tabs>
        <w:ind w:left="5040" w:hanging="360"/>
      </w:pPr>
      <w:rPr>
        <w:rFonts w:ascii="Wingdings" w:hAnsi="Wingdings" w:hint="default"/>
      </w:rPr>
    </w:lvl>
    <w:lvl w:ilvl="7" w:tplc="FD78A1A2" w:tentative="1">
      <w:start w:val="1"/>
      <w:numFmt w:val="bullet"/>
      <w:lvlText w:val=""/>
      <w:lvlJc w:val="left"/>
      <w:pPr>
        <w:tabs>
          <w:tab w:val="num" w:pos="5760"/>
        </w:tabs>
        <w:ind w:left="5760" w:hanging="360"/>
      </w:pPr>
      <w:rPr>
        <w:rFonts w:ascii="Wingdings" w:hAnsi="Wingdings" w:hint="default"/>
      </w:rPr>
    </w:lvl>
    <w:lvl w:ilvl="8" w:tplc="3D5A11F2" w:tentative="1">
      <w:start w:val="1"/>
      <w:numFmt w:val="bullet"/>
      <w:lvlText w:val=""/>
      <w:lvlJc w:val="left"/>
      <w:pPr>
        <w:tabs>
          <w:tab w:val="num" w:pos="6480"/>
        </w:tabs>
        <w:ind w:left="6480" w:hanging="360"/>
      </w:pPr>
      <w:rPr>
        <w:rFonts w:ascii="Wingdings" w:hAnsi="Wingdings" w:hint="default"/>
      </w:rPr>
    </w:lvl>
  </w:abstractNum>
  <w:abstractNum w:abstractNumId="1">
    <w:nsid w:val="53343BA5"/>
    <w:multiLevelType w:val="hybridMultilevel"/>
    <w:tmpl w:val="CCA09E36"/>
    <w:lvl w:ilvl="0" w:tplc="F0FC9442">
      <w:start w:val="1"/>
      <w:numFmt w:val="bullet"/>
      <w:lvlText w:val=""/>
      <w:lvlJc w:val="left"/>
      <w:pPr>
        <w:tabs>
          <w:tab w:val="num" w:pos="720"/>
        </w:tabs>
        <w:ind w:left="720" w:hanging="360"/>
      </w:pPr>
      <w:rPr>
        <w:rFonts w:ascii="Wingdings" w:hAnsi="Wingdings" w:hint="default"/>
      </w:rPr>
    </w:lvl>
    <w:lvl w:ilvl="1" w:tplc="4470F62C" w:tentative="1">
      <w:start w:val="1"/>
      <w:numFmt w:val="bullet"/>
      <w:lvlText w:val=""/>
      <w:lvlJc w:val="left"/>
      <w:pPr>
        <w:tabs>
          <w:tab w:val="num" w:pos="1440"/>
        </w:tabs>
        <w:ind w:left="1440" w:hanging="360"/>
      </w:pPr>
      <w:rPr>
        <w:rFonts w:ascii="Wingdings" w:hAnsi="Wingdings" w:hint="default"/>
      </w:rPr>
    </w:lvl>
    <w:lvl w:ilvl="2" w:tplc="80F6C2F2" w:tentative="1">
      <w:start w:val="1"/>
      <w:numFmt w:val="bullet"/>
      <w:lvlText w:val=""/>
      <w:lvlJc w:val="left"/>
      <w:pPr>
        <w:tabs>
          <w:tab w:val="num" w:pos="2160"/>
        </w:tabs>
        <w:ind w:left="2160" w:hanging="360"/>
      </w:pPr>
      <w:rPr>
        <w:rFonts w:ascii="Wingdings" w:hAnsi="Wingdings" w:hint="default"/>
      </w:rPr>
    </w:lvl>
    <w:lvl w:ilvl="3" w:tplc="4704F0A2" w:tentative="1">
      <w:start w:val="1"/>
      <w:numFmt w:val="bullet"/>
      <w:lvlText w:val=""/>
      <w:lvlJc w:val="left"/>
      <w:pPr>
        <w:tabs>
          <w:tab w:val="num" w:pos="2880"/>
        </w:tabs>
        <w:ind w:left="2880" w:hanging="360"/>
      </w:pPr>
      <w:rPr>
        <w:rFonts w:ascii="Wingdings" w:hAnsi="Wingdings" w:hint="default"/>
      </w:rPr>
    </w:lvl>
    <w:lvl w:ilvl="4" w:tplc="25F22E1E" w:tentative="1">
      <w:start w:val="1"/>
      <w:numFmt w:val="bullet"/>
      <w:lvlText w:val=""/>
      <w:lvlJc w:val="left"/>
      <w:pPr>
        <w:tabs>
          <w:tab w:val="num" w:pos="3600"/>
        </w:tabs>
        <w:ind w:left="3600" w:hanging="360"/>
      </w:pPr>
      <w:rPr>
        <w:rFonts w:ascii="Wingdings" w:hAnsi="Wingdings" w:hint="default"/>
      </w:rPr>
    </w:lvl>
    <w:lvl w:ilvl="5" w:tplc="7D5E0B9E" w:tentative="1">
      <w:start w:val="1"/>
      <w:numFmt w:val="bullet"/>
      <w:lvlText w:val=""/>
      <w:lvlJc w:val="left"/>
      <w:pPr>
        <w:tabs>
          <w:tab w:val="num" w:pos="4320"/>
        </w:tabs>
        <w:ind w:left="4320" w:hanging="360"/>
      </w:pPr>
      <w:rPr>
        <w:rFonts w:ascii="Wingdings" w:hAnsi="Wingdings" w:hint="default"/>
      </w:rPr>
    </w:lvl>
    <w:lvl w:ilvl="6" w:tplc="2DAEB8D2" w:tentative="1">
      <w:start w:val="1"/>
      <w:numFmt w:val="bullet"/>
      <w:lvlText w:val=""/>
      <w:lvlJc w:val="left"/>
      <w:pPr>
        <w:tabs>
          <w:tab w:val="num" w:pos="5040"/>
        </w:tabs>
        <w:ind w:left="5040" w:hanging="360"/>
      </w:pPr>
      <w:rPr>
        <w:rFonts w:ascii="Wingdings" w:hAnsi="Wingdings" w:hint="default"/>
      </w:rPr>
    </w:lvl>
    <w:lvl w:ilvl="7" w:tplc="BE4840CA" w:tentative="1">
      <w:start w:val="1"/>
      <w:numFmt w:val="bullet"/>
      <w:lvlText w:val=""/>
      <w:lvlJc w:val="left"/>
      <w:pPr>
        <w:tabs>
          <w:tab w:val="num" w:pos="5760"/>
        </w:tabs>
        <w:ind w:left="5760" w:hanging="360"/>
      </w:pPr>
      <w:rPr>
        <w:rFonts w:ascii="Wingdings" w:hAnsi="Wingdings" w:hint="default"/>
      </w:rPr>
    </w:lvl>
    <w:lvl w:ilvl="8" w:tplc="13C24078" w:tentative="1">
      <w:start w:val="1"/>
      <w:numFmt w:val="bullet"/>
      <w:lvlText w:val=""/>
      <w:lvlJc w:val="left"/>
      <w:pPr>
        <w:tabs>
          <w:tab w:val="num" w:pos="6480"/>
        </w:tabs>
        <w:ind w:left="6480" w:hanging="360"/>
      </w:pPr>
      <w:rPr>
        <w:rFonts w:ascii="Wingdings" w:hAnsi="Wingdings" w:hint="default"/>
      </w:rPr>
    </w:lvl>
  </w:abstractNum>
  <w:abstractNum w:abstractNumId="2">
    <w:nsid w:val="72A912FF"/>
    <w:multiLevelType w:val="hybridMultilevel"/>
    <w:tmpl w:val="E248803E"/>
    <w:lvl w:ilvl="0" w:tplc="32AC4A9E">
      <w:start w:val="1"/>
      <w:numFmt w:val="bullet"/>
      <w:lvlText w:val=""/>
      <w:lvlJc w:val="left"/>
      <w:pPr>
        <w:tabs>
          <w:tab w:val="num" w:pos="720"/>
        </w:tabs>
        <w:ind w:left="720" w:hanging="360"/>
      </w:pPr>
      <w:rPr>
        <w:rFonts w:ascii="Wingdings" w:hAnsi="Wingdings" w:hint="default"/>
      </w:rPr>
    </w:lvl>
    <w:lvl w:ilvl="1" w:tplc="1810A78A" w:tentative="1">
      <w:start w:val="1"/>
      <w:numFmt w:val="bullet"/>
      <w:lvlText w:val=""/>
      <w:lvlJc w:val="left"/>
      <w:pPr>
        <w:tabs>
          <w:tab w:val="num" w:pos="1440"/>
        </w:tabs>
        <w:ind w:left="1440" w:hanging="360"/>
      </w:pPr>
      <w:rPr>
        <w:rFonts w:ascii="Wingdings" w:hAnsi="Wingdings" w:hint="default"/>
      </w:rPr>
    </w:lvl>
    <w:lvl w:ilvl="2" w:tplc="E8767410" w:tentative="1">
      <w:start w:val="1"/>
      <w:numFmt w:val="bullet"/>
      <w:lvlText w:val=""/>
      <w:lvlJc w:val="left"/>
      <w:pPr>
        <w:tabs>
          <w:tab w:val="num" w:pos="2160"/>
        </w:tabs>
        <w:ind w:left="2160" w:hanging="360"/>
      </w:pPr>
      <w:rPr>
        <w:rFonts w:ascii="Wingdings" w:hAnsi="Wingdings" w:hint="default"/>
      </w:rPr>
    </w:lvl>
    <w:lvl w:ilvl="3" w:tplc="06927286" w:tentative="1">
      <w:start w:val="1"/>
      <w:numFmt w:val="bullet"/>
      <w:lvlText w:val=""/>
      <w:lvlJc w:val="left"/>
      <w:pPr>
        <w:tabs>
          <w:tab w:val="num" w:pos="2880"/>
        </w:tabs>
        <w:ind w:left="2880" w:hanging="360"/>
      </w:pPr>
      <w:rPr>
        <w:rFonts w:ascii="Wingdings" w:hAnsi="Wingdings" w:hint="default"/>
      </w:rPr>
    </w:lvl>
    <w:lvl w:ilvl="4" w:tplc="E9BA4028" w:tentative="1">
      <w:start w:val="1"/>
      <w:numFmt w:val="bullet"/>
      <w:lvlText w:val=""/>
      <w:lvlJc w:val="left"/>
      <w:pPr>
        <w:tabs>
          <w:tab w:val="num" w:pos="3600"/>
        </w:tabs>
        <w:ind w:left="3600" w:hanging="360"/>
      </w:pPr>
      <w:rPr>
        <w:rFonts w:ascii="Wingdings" w:hAnsi="Wingdings" w:hint="default"/>
      </w:rPr>
    </w:lvl>
    <w:lvl w:ilvl="5" w:tplc="91C223C2" w:tentative="1">
      <w:start w:val="1"/>
      <w:numFmt w:val="bullet"/>
      <w:lvlText w:val=""/>
      <w:lvlJc w:val="left"/>
      <w:pPr>
        <w:tabs>
          <w:tab w:val="num" w:pos="4320"/>
        </w:tabs>
        <w:ind w:left="4320" w:hanging="360"/>
      </w:pPr>
      <w:rPr>
        <w:rFonts w:ascii="Wingdings" w:hAnsi="Wingdings" w:hint="default"/>
      </w:rPr>
    </w:lvl>
    <w:lvl w:ilvl="6" w:tplc="2ACE762A" w:tentative="1">
      <w:start w:val="1"/>
      <w:numFmt w:val="bullet"/>
      <w:lvlText w:val=""/>
      <w:lvlJc w:val="left"/>
      <w:pPr>
        <w:tabs>
          <w:tab w:val="num" w:pos="5040"/>
        </w:tabs>
        <w:ind w:left="5040" w:hanging="360"/>
      </w:pPr>
      <w:rPr>
        <w:rFonts w:ascii="Wingdings" w:hAnsi="Wingdings" w:hint="default"/>
      </w:rPr>
    </w:lvl>
    <w:lvl w:ilvl="7" w:tplc="BD9484EC" w:tentative="1">
      <w:start w:val="1"/>
      <w:numFmt w:val="bullet"/>
      <w:lvlText w:val=""/>
      <w:lvlJc w:val="left"/>
      <w:pPr>
        <w:tabs>
          <w:tab w:val="num" w:pos="5760"/>
        </w:tabs>
        <w:ind w:left="5760" w:hanging="360"/>
      </w:pPr>
      <w:rPr>
        <w:rFonts w:ascii="Wingdings" w:hAnsi="Wingdings" w:hint="default"/>
      </w:rPr>
    </w:lvl>
    <w:lvl w:ilvl="8" w:tplc="F3E4162C"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4CFB"/>
    <w:rsid w:val="00214691"/>
    <w:rsid w:val="00252DAE"/>
    <w:rsid w:val="0043693F"/>
    <w:rsid w:val="0054541E"/>
    <w:rsid w:val="005F4867"/>
    <w:rsid w:val="00660E1A"/>
    <w:rsid w:val="007130CC"/>
    <w:rsid w:val="007E3B22"/>
    <w:rsid w:val="008707E0"/>
    <w:rsid w:val="009171F4"/>
    <w:rsid w:val="00AA1D36"/>
    <w:rsid w:val="00C34B41"/>
    <w:rsid w:val="00CC7186"/>
    <w:rsid w:val="00DA6443"/>
    <w:rsid w:val="00E9394C"/>
    <w:rsid w:val="00EA4C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Char"/>
    <w:uiPriority w:val="9"/>
    <w:qFormat/>
    <w:rsid w:val="0054541E"/>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54541E"/>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EA4CFB"/>
    <w:rPr>
      <w:sz w:val="18"/>
      <w:szCs w:val="18"/>
    </w:rPr>
  </w:style>
  <w:style w:type="character" w:customStyle="1" w:styleId="Char">
    <w:name w:val="批注框文本 Char"/>
    <w:basedOn w:val="a0"/>
    <w:link w:val="a3"/>
    <w:uiPriority w:val="99"/>
    <w:semiHidden/>
    <w:rsid w:val="00EA4CFB"/>
    <w:rPr>
      <w:sz w:val="18"/>
      <w:szCs w:val="18"/>
    </w:rPr>
  </w:style>
  <w:style w:type="paragraph" w:styleId="a4">
    <w:name w:val="Normal (Web)"/>
    <w:basedOn w:val="a"/>
    <w:uiPriority w:val="99"/>
    <w:semiHidden/>
    <w:unhideWhenUsed/>
    <w:rsid w:val="008707E0"/>
    <w:pPr>
      <w:widowControl/>
      <w:spacing w:before="100" w:beforeAutospacing="1" w:after="100" w:afterAutospacing="1"/>
      <w:jc w:val="left"/>
    </w:pPr>
    <w:rPr>
      <w:rFonts w:ascii="宋体" w:eastAsia="宋体" w:hAnsi="宋体" w:cs="宋体"/>
      <w:kern w:val="0"/>
      <w:sz w:val="24"/>
      <w:szCs w:val="24"/>
    </w:rPr>
  </w:style>
  <w:style w:type="character" w:customStyle="1" w:styleId="1Char">
    <w:name w:val="标题 1 Char"/>
    <w:basedOn w:val="a0"/>
    <w:link w:val="1"/>
    <w:uiPriority w:val="9"/>
    <w:rsid w:val="0054541E"/>
    <w:rPr>
      <w:b/>
      <w:bCs/>
      <w:kern w:val="44"/>
      <w:sz w:val="44"/>
      <w:szCs w:val="44"/>
    </w:rPr>
  </w:style>
  <w:style w:type="character" w:customStyle="1" w:styleId="2Char">
    <w:name w:val="标题 2 Char"/>
    <w:basedOn w:val="a0"/>
    <w:link w:val="2"/>
    <w:uiPriority w:val="9"/>
    <w:rsid w:val="0054541E"/>
    <w:rPr>
      <w:rFonts w:asciiTheme="majorHAnsi" w:eastAsiaTheme="majorEastAsia" w:hAnsiTheme="majorHAnsi" w:cstheme="majorBidi"/>
      <w:b/>
      <w:bCs/>
      <w:sz w:val="32"/>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Char"/>
    <w:uiPriority w:val="9"/>
    <w:qFormat/>
    <w:rsid w:val="0054541E"/>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54541E"/>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EA4CFB"/>
    <w:rPr>
      <w:sz w:val="18"/>
      <w:szCs w:val="18"/>
    </w:rPr>
  </w:style>
  <w:style w:type="character" w:customStyle="1" w:styleId="Char">
    <w:name w:val="批注框文本 Char"/>
    <w:basedOn w:val="a0"/>
    <w:link w:val="a3"/>
    <w:uiPriority w:val="99"/>
    <w:semiHidden/>
    <w:rsid w:val="00EA4CFB"/>
    <w:rPr>
      <w:sz w:val="18"/>
      <w:szCs w:val="18"/>
    </w:rPr>
  </w:style>
  <w:style w:type="paragraph" w:styleId="a4">
    <w:name w:val="Normal (Web)"/>
    <w:basedOn w:val="a"/>
    <w:uiPriority w:val="99"/>
    <w:semiHidden/>
    <w:unhideWhenUsed/>
    <w:rsid w:val="008707E0"/>
    <w:pPr>
      <w:widowControl/>
      <w:spacing w:before="100" w:beforeAutospacing="1" w:after="100" w:afterAutospacing="1"/>
      <w:jc w:val="left"/>
    </w:pPr>
    <w:rPr>
      <w:rFonts w:ascii="宋体" w:eastAsia="宋体" w:hAnsi="宋体" w:cs="宋体"/>
      <w:kern w:val="0"/>
      <w:sz w:val="24"/>
      <w:szCs w:val="24"/>
    </w:rPr>
  </w:style>
  <w:style w:type="character" w:customStyle="1" w:styleId="1Char">
    <w:name w:val="标题 1 Char"/>
    <w:basedOn w:val="a0"/>
    <w:link w:val="1"/>
    <w:uiPriority w:val="9"/>
    <w:rsid w:val="0054541E"/>
    <w:rPr>
      <w:b/>
      <w:bCs/>
      <w:kern w:val="44"/>
      <w:sz w:val="44"/>
      <w:szCs w:val="44"/>
    </w:rPr>
  </w:style>
  <w:style w:type="character" w:customStyle="1" w:styleId="2Char">
    <w:name w:val="标题 2 Char"/>
    <w:basedOn w:val="a0"/>
    <w:link w:val="2"/>
    <w:uiPriority w:val="9"/>
    <w:rsid w:val="0054541E"/>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6710396">
      <w:bodyDiv w:val="1"/>
      <w:marLeft w:val="0"/>
      <w:marRight w:val="0"/>
      <w:marTop w:val="0"/>
      <w:marBottom w:val="0"/>
      <w:divBdr>
        <w:top w:val="none" w:sz="0" w:space="0" w:color="auto"/>
        <w:left w:val="none" w:sz="0" w:space="0" w:color="auto"/>
        <w:bottom w:val="none" w:sz="0" w:space="0" w:color="auto"/>
        <w:right w:val="none" w:sz="0" w:space="0" w:color="auto"/>
      </w:divBdr>
      <w:divsChild>
        <w:div w:id="2009794271">
          <w:marLeft w:val="0"/>
          <w:marRight w:val="0"/>
          <w:marTop w:val="336"/>
          <w:marBottom w:val="0"/>
          <w:divBdr>
            <w:top w:val="none" w:sz="0" w:space="0" w:color="auto"/>
            <w:left w:val="none" w:sz="0" w:space="0" w:color="auto"/>
            <w:bottom w:val="none" w:sz="0" w:space="0" w:color="auto"/>
            <w:right w:val="none" w:sz="0" w:space="0" w:color="auto"/>
          </w:divBdr>
        </w:div>
      </w:divsChild>
    </w:div>
    <w:div w:id="363331819">
      <w:bodyDiv w:val="1"/>
      <w:marLeft w:val="0"/>
      <w:marRight w:val="0"/>
      <w:marTop w:val="0"/>
      <w:marBottom w:val="0"/>
      <w:divBdr>
        <w:top w:val="none" w:sz="0" w:space="0" w:color="auto"/>
        <w:left w:val="none" w:sz="0" w:space="0" w:color="auto"/>
        <w:bottom w:val="none" w:sz="0" w:space="0" w:color="auto"/>
        <w:right w:val="none" w:sz="0" w:space="0" w:color="auto"/>
      </w:divBdr>
    </w:div>
    <w:div w:id="970596822">
      <w:bodyDiv w:val="1"/>
      <w:marLeft w:val="0"/>
      <w:marRight w:val="0"/>
      <w:marTop w:val="0"/>
      <w:marBottom w:val="0"/>
      <w:divBdr>
        <w:top w:val="none" w:sz="0" w:space="0" w:color="auto"/>
        <w:left w:val="none" w:sz="0" w:space="0" w:color="auto"/>
        <w:bottom w:val="none" w:sz="0" w:space="0" w:color="auto"/>
        <w:right w:val="none" w:sz="0" w:space="0" w:color="auto"/>
      </w:divBdr>
    </w:div>
    <w:div w:id="1009480458">
      <w:bodyDiv w:val="1"/>
      <w:marLeft w:val="0"/>
      <w:marRight w:val="0"/>
      <w:marTop w:val="0"/>
      <w:marBottom w:val="0"/>
      <w:divBdr>
        <w:top w:val="none" w:sz="0" w:space="0" w:color="auto"/>
        <w:left w:val="none" w:sz="0" w:space="0" w:color="auto"/>
        <w:bottom w:val="none" w:sz="0" w:space="0" w:color="auto"/>
        <w:right w:val="none" w:sz="0" w:space="0" w:color="auto"/>
      </w:divBdr>
    </w:div>
    <w:div w:id="1015109447">
      <w:bodyDiv w:val="1"/>
      <w:marLeft w:val="0"/>
      <w:marRight w:val="0"/>
      <w:marTop w:val="0"/>
      <w:marBottom w:val="0"/>
      <w:divBdr>
        <w:top w:val="none" w:sz="0" w:space="0" w:color="auto"/>
        <w:left w:val="none" w:sz="0" w:space="0" w:color="auto"/>
        <w:bottom w:val="none" w:sz="0" w:space="0" w:color="auto"/>
        <w:right w:val="none" w:sz="0" w:space="0" w:color="auto"/>
      </w:divBdr>
      <w:divsChild>
        <w:div w:id="1888445959">
          <w:marLeft w:val="547"/>
          <w:marRight w:val="0"/>
          <w:marTop w:val="115"/>
          <w:marBottom w:val="0"/>
          <w:divBdr>
            <w:top w:val="none" w:sz="0" w:space="0" w:color="auto"/>
            <w:left w:val="none" w:sz="0" w:space="0" w:color="auto"/>
            <w:bottom w:val="none" w:sz="0" w:space="0" w:color="auto"/>
            <w:right w:val="none" w:sz="0" w:space="0" w:color="auto"/>
          </w:divBdr>
        </w:div>
        <w:div w:id="1675645330">
          <w:marLeft w:val="547"/>
          <w:marRight w:val="0"/>
          <w:marTop w:val="115"/>
          <w:marBottom w:val="0"/>
          <w:divBdr>
            <w:top w:val="none" w:sz="0" w:space="0" w:color="auto"/>
            <w:left w:val="none" w:sz="0" w:space="0" w:color="auto"/>
            <w:bottom w:val="none" w:sz="0" w:space="0" w:color="auto"/>
            <w:right w:val="none" w:sz="0" w:space="0" w:color="auto"/>
          </w:divBdr>
        </w:div>
        <w:div w:id="2074548214">
          <w:marLeft w:val="547"/>
          <w:marRight w:val="0"/>
          <w:marTop w:val="115"/>
          <w:marBottom w:val="0"/>
          <w:divBdr>
            <w:top w:val="none" w:sz="0" w:space="0" w:color="auto"/>
            <w:left w:val="none" w:sz="0" w:space="0" w:color="auto"/>
            <w:bottom w:val="none" w:sz="0" w:space="0" w:color="auto"/>
            <w:right w:val="none" w:sz="0" w:space="0" w:color="auto"/>
          </w:divBdr>
        </w:div>
        <w:div w:id="408619674">
          <w:marLeft w:val="547"/>
          <w:marRight w:val="0"/>
          <w:marTop w:val="115"/>
          <w:marBottom w:val="0"/>
          <w:divBdr>
            <w:top w:val="none" w:sz="0" w:space="0" w:color="auto"/>
            <w:left w:val="none" w:sz="0" w:space="0" w:color="auto"/>
            <w:bottom w:val="none" w:sz="0" w:space="0" w:color="auto"/>
            <w:right w:val="none" w:sz="0" w:space="0" w:color="auto"/>
          </w:divBdr>
        </w:div>
      </w:divsChild>
    </w:div>
    <w:div w:id="1661420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4</Pages>
  <Words>101</Words>
  <Characters>579</Characters>
  <Application>Microsoft Office Word</Application>
  <DocSecurity>0</DocSecurity>
  <Lines>4</Lines>
  <Paragraphs>1</Paragraphs>
  <ScaleCrop>false</ScaleCrop>
  <Company>微软中国</Company>
  <LinksUpToDate>false</LinksUpToDate>
  <CharactersWithSpaces>679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微软用户</cp:lastModifiedBy>
  <cp:revision>15</cp:revision>
  <dcterms:created xsi:type="dcterms:W3CDTF">2025-06-06T03:14:00Z</dcterms:created>
  <dcterms:modified xsi:type="dcterms:W3CDTF">2025-06-06T03:39:00Z</dcterms:modified>
</cp:coreProperties>
</file>