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A131A" w14:textId="77777777" w:rsidR="00BB191A" w:rsidRPr="00485EBF" w:rsidRDefault="00000000">
      <w:pPr>
        <w:pStyle w:val="Ttulo1"/>
        <w:rPr>
          <w:rFonts w:asciiTheme="minorHAnsi" w:hAnsiTheme="minorHAnsi"/>
          <w:b w:val="0"/>
          <w:color w:val="auto"/>
          <w:sz w:val="22"/>
          <w:szCs w:val="22"/>
        </w:rPr>
      </w:pPr>
      <w:r w:rsidRPr="00485EBF">
        <w:rPr>
          <w:rFonts w:asciiTheme="minorHAnsi" w:hAnsiTheme="minorHAnsi"/>
          <w:b w:val="0"/>
          <w:color w:val="auto"/>
          <w:sz w:val="22"/>
          <w:szCs w:val="22"/>
        </w:rPr>
        <w:t>1. Introducción</w:t>
      </w:r>
    </w:p>
    <w:p w14:paraId="7F6B7461" w14:textId="77777777" w:rsidR="00BB191A" w:rsidRPr="00485EBF" w:rsidRDefault="00000000">
      <w:pPr>
        <w:rPr>
          <w:rFonts w:asciiTheme="minorHAnsi" w:hAnsiTheme="minorHAnsi"/>
          <w:bCs/>
          <w:sz w:val="22"/>
        </w:rPr>
      </w:pPr>
      <w:r w:rsidRPr="00485EBF">
        <w:rPr>
          <w:rFonts w:asciiTheme="minorHAnsi" w:hAnsiTheme="minorHAnsi"/>
          <w:bCs/>
          <w:sz w:val="22"/>
        </w:rPr>
        <w:t>El presente documento define los requerimientos y las reglas básicas para desarrollar un módulo de combate Pokémon integrado con un proyecto existente que almacena información de los 151 Pokémon de la primera generación. El módulo permitirá seleccionar Pokémon, ejecutar movimientos por turnos, calcular el daño, actualizar los puntos de salud y determinar el resultado del combate.</w:t>
      </w:r>
    </w:p>
    <w:p w14:paraId="585CA652" w14:textId="77777777" w:rsidR="00BB191A" w:rsidRPr="00485EBF" w:rsidRDefault="00000000">
      <w:pPr>
        <w:rPr>
          <w:rFonts w:asciiTheme="minorHAnsi" w:hAnsiTheme="minorHAnsi"/>
          <w:bCs/>
          <w:sz w:val="22"/>
        </w:rPr>
      </w:pPr>
      <w:r w:rsidRPr="00485EBF">
        <w:rPr>
          <w:rFonts w:asciiTheme="minorHAnsi" w:hAnsiTheme="minorHAnsi"/>
          <w:bCs/>
          <w:sz w:val="22"/>
        </w:rPr>
        <w:t>La finalidad es que los equipos implementen una experiencia de combate inspirada en los videojuegos clásicos de Pokémon, utilizando la información disponible en la API existente. La tecnología, el lenguaje de programación, los frameworks y la arquitectura quedan a libre elección de cada equipo, siempre que se cumplan los requerimientos establecidos.</w:t>
      </w:r>
    </w:p>
    <w:p w14:paraId="75658601" w14:textId="77777777" w:rsidR="00BB191A" w:rsidRPr="00485EBF" w:rsidRDefault="00000000">
      <w:pPr>
        <w:pStyle w:val="Ttulo1"/>
        <w:rPr>
          <w:rFonts w:asciiTheme="minorHAnsi" w:hAnsiTheme="minorHAnsi"/>
          <w:b w:val="0"/>
          <w:color w:val="auto"/>
          <w:sz w:val="22"/>
          <w:szCs w:val="22"/>
        </w:rPr>
      </w:pPr>
      <w:r w:rsidRPr="00485EBF">
        <w:rPr>
          <w:rFonts w:asciiTheme="minorHAnsi" w:hAnsiTheme="minorHAnsi"/>
          <w:b w:val="0"/>
          <w:color w:val="auto"/>
          <w:sz w:val="22"/>
          <w:szCs w:val="22"/>
        </w:rPr>
        <w:t>2. Objetivo general</w:t>
      </w:r>
    </w:p>
    <w:p w14:paraId="52D2DBFC" w14:textId="77777777" w:rsidR="00BB191A" w:rsidRPr="00485EBF" w:rsidRDefault="00000000">
      <w:pPr>
        <w:rPr>
          <w:rFonts w:asciiTheme="minorHAnsi" w:hAnsiTheme="minorHAnsi"/>
          <w:bCs/>
          <w:sz w:val="22"/>
        </w:rPr>
      </w:pPr>
      <w:r w:rsidRPr="00485EBF">
        <w:rPr>
          <w:rFonts w:asciiTheme="minorHAnsi" w:hAnsiTheme="minorHAnsi"/>
          <w:bCs/>
          <w:sz w:val="22"/>
        </w:rPr>
        <w:t>Diseñar e implementar un módulo de combate por turnos que utilice los datos de Pokémon de primera generación almacenados en el proyecto, aplicando reglas coherentes de movimientos, estadísticas, daño, efectividad de tipos y condiciones de victoria.</w:t>
      </w:r>
    </w:p>
    <w:p w14:paraId="7E4E23B1" w14:textId="77777777" w:rsidR="00BB191A" w:rsidRPr="00485EBF" w:rsidRDefault="00000000">
      <w:pPr>
        <w:pStyle w:val="Ttulo1"/>
        <w:rPr>
          <w:rFonts w:asciiTheme="minorHAnsi" w:hAnsiTheme="minorHAnsi"/>
          <w:b w:val="0"/>
          <w:color w:val="auto"/>
          <w:sz w:val="22"/>
          <w:szCs w:val="22"/>
        </w:rPr>
      </w:pPr>
      <w:r w:rsidRPr="00485EBF">
        <w:rPr>
          <w:rFonts w:asciiTheme="minorHAnsi" w:hAnsiTheme="minorHAnsi"/>
          <w:b w:val="0"/>
          <w:color w:val="auto"/>
          <w:sz w:val="22"/>
          <w:szCs w:val="22"/>
        </w:rPr>
        <w:t>3. Objetivos específicos</w:t>
      </w:r>
    </w:p>
    <w:p w14:paraId="16BC32A4"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Permitir seleccionar los Pokémon que participarán en el combate.</w:t>
      </w:r>
    </w:p>
    <w:p w14:paraId="4CEF8270"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Representar los puntos de salud y las estadísticas necesarias para ejecutar los movimientos.</w:t>
      </w:r>
    </w:p>
    <w:p w14:paraId="1B6BD9C2"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Implementar un sistema de turnos que permita a los participantes seleccionar y ejecutar acciones.</w:t>
      </w:r>
    </w:p>
    <w:p w14:paraId="138D9D81"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Calcular el daño teniendo en cuenta las estadísticas, el poder del movimiento, el tipo, el STAB y un factor de variación.</w:t>
      </w:r>
    </w:p>
    <w:p w14:paraId="3AE00FEB"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Aplicar precisión, efectividad de tipos y golpes críticos de acuerdo con las reglas definidas para el proyecto.</w:t>
      </w:r>
    </w:p>
    <w:p w14:paraId="40CF6ABC"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Actualizar los puntos de salud después de cada acción y determinar cuándo termina el combate.</w:t>
      </w:r>
    </w:p>
    <w:p w14:paraId="703E8942"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Integrar el módulo con los datos de la API existente y validar su funcionamiento mediante pruebas.</w:t>
      </w:r>
    </w:p>
    <w:p w14:paraId="2A249673" w14:textId="77777777" w:rsidR="00BB191A" w:rsidRPr="00485EBF" w:rsidRDefault="00000000">
      <w:pPr>
        <w:pStyle w:val="Ttulo1"/>
        <w:rPr>
          <w:rFonts w:asciiTheme="minorHAnsi" w:hAnsiTheme="minorHAnsi"/>
          <w:b w:val="0"/>
          <w:color w:val="auto"/>
          <w:sz w:val="22"/>
          <w:szCs w:val="22"/>
        </w:rPr>
      </w:pPr>
      <w:r w:rsidRPr="00485EBF">
        <w:rPr>
          <w:rFonts w:asciiTheme="minorHAnsi" w:hAnsiTheme="minorHAnsi"/>
          <w:b w:val="0"/>
          <w:color w:val="auto"/>
          <w:sz w:val="22"/>
          <w:szCs w:val="22"/>
        </w:rPr>
        <w:t>4. Requerimientos funcionales</w:t>
      </w:r>
    </w:p>
    <w:p w14:paraId="58AC7BCA" w14:textId="77777777" w:rsidR="00BB191A" w:rsidRPr="00485EBF" w:rsidRDefault="00000000">
      <w:pPr>
        <w:spacing w:after="80"/>
        <w:rPr>
          <w:rFonts w:asciiTheme="minorHAnsi" w:hAnsiTheme="minorHAnsi"/>
          <w:bCs/>
          <w:sz w:val="22"/>
        </w:rPr>
      </w:pPr>
      <w:r w:rsidRPr="00485EBF">
        <w:rPr>
          <w:rFonts w:asciiTheme="minorHAnsi" w:hAnsiTheme="minorHAnsi"/>
          <w:bCs/>
          <w:sz w:val="22"/>
        </w:rPr>
        <w:t xml:space="preserve">RF01. Selección de Pokémon. El sistema debe permitir seleccionar al menos </w:t>
      </w:r>
      <w:proofErr w:type="gramStart"/>
      <w:r w:rsidRPr="00485EBF">
        <w:rPr>
          <w:rFonts w:asciiTheme="minorHAnsi" w:hAnsiTheme="minorHAnsi"/>
          <w:bCs/>
          <w:sz w:val="22"/>
        </w:rPr>
        <w:t>un Pokémon</w:t>
      </w:r>
      <w:proofErr w:type="gramEnd"/>
      <w:r w:rsidRPr="00485EBF">
        <w:rPr>
          <w:rFonts w:asciiTheme="minorHAnsi" w:hAnsiTheme="minorHAnsi"/>
          <w:bCs/>
          <w:sz w:val="22"/>
        </w:rPr>
        <w:t xml:space="preserve"> para cada participante, utilizando los registros disponibles en la API del proyecto.</w:t>
      </w:r>
    </w:p>
    <w:p w14:paraId="6C15CF32" w14:textId="77777777" w:rsidR="00BB191A" w:rsidRPr="00485EBF" w:rsidRDefault="00000000">
      <w:pPr>
        <w:spacing w:after="80"/>
        <w:rPr>
          <w:rFonts w:asciiTheme="minorHAnsi" w:hAnsiTheme="minorHAnsi"/>
          <w:bCs/>
          <w:sz w:val="22"/>
        </w:rPr>
      </w:pPr>
      <w:r w:rsidRPr="00485EBF">
        <w:rPr>
          <w:rFonts w:asciiTheme="minorHAnsi" w:hAnsiTheme="minorHAnsi"/>
          <w:bCs/>
          <w:sz w:val="22"/>
        </w:rPr>
        <w:t>RF02. Visualización de información. Debe mostrar, como mínimo, nombre, imagen si está disponible, tipos y puntos de salud actuales y máximos. También se deben consultar las estadísticas necesarias para el cálculo del daño.</w:t>
      </w:r>
    </w:p>
    <w:p w14:paraId="1BBA90B3" w14:textId="77777777" w:rsidR="00BB191A" w:rsidRPr="00485EBF" w:rsidRDefault="00000000">
      <w:pPr>
        <w:spacing w:after="80"/>
        <w:rPr>
          <w:rFonts w:asciiTheme="minorHAnsi" w:hAnsiTheme="minorHAnsi"/>
          <w:bCs/>
          <w:sz w:val="22"/>
        </w:rPr>
      </w:pPr>
      <w:r w:rsidRPr="00485EBF">
        <w:rPr>
          <w:rFonts w:asciiTheme="minorHAnsi" w:hAnsiTheme="minorHAnsi"/>
          <w:bCs/>
          <w:sz w:val="22"/>
        </w:rPr>
        <w:t>RF03. Selección de movimientos. Cada Pokémon debe disponer de un conjunto de movimientos. Si el proyecto no almacena movimientos, el equipo deberá definir una estructura de datos compatible y documentar su origen.</w:t>
      </w:r>
    </w:p>
    <w:p w14:paraId="5F4DED48" w14:textId="77777777" w:rsidR="00BB191A" w:rsidRPr="00485EBF" w:rsidRDefault="00000000">
      <w:pPr>
        <w:spacing w:after="80"/>
        <w:rPr>
          <w:rFonts w:asciiTheme="minorHAnsi" w:hAnsiTheme="minorHAnsi"/>
          <w:bCs/>
          <w:sz w:val="22"/>
        </w:rPr>
      </w:pPr>
      <w:r w:rsidRPr="00485EBF">
        <w:rPr>
          <w:rFonts w:asciiTheme="minorHAnsi" w:hAnsiTheme="minorHAnsi"/>
          <w:bCs/>
          <w:sz w:val="22"/>
        </w:rPr>
        <w:t>RF04. Sistema por turnos. El combate debe ejecutarse por turnos. En cada turno, el participante activo selecciona un movimiento y el sistema resuelve su efecto antes de continuar.</w:t>
      </w:r>
    </w:p>
    <w:p w14:paraId="4B94BD38" w14:textId="77777777" w:rsidR="00BB191A" w:rsidRPr="00485EBF" w:rsidRDefault="00000000">
      <w:pPr>
        <w:spacing w:after="80"/>
        <w:rPr>
          <w:rFonts w:asciiTheme="minorHAnsi" w:hAnsiTheme="minorHAnsi"/>
          <w:bCs/>
          <w:sz w:val="22"/>
        </w:rPr>
      </w:pPr>
      <w:r w:rsidRPr="00485EBF">
        <w:rPr>
          <w:rFonts w:asciiTheme="minorHAnsi" w:hAnsiTheme="minorHAnsi"/>
          <w:bCs/>
          <w:sz w:val="22"/>
        </w:rPr>
        <w:t>RF05. Orden de acción. El orden de acción debe determinarse mediante la estadística de Velocidad. Si ambos Pokémon tienen la misma Velocidad, el sistema puede resolver el empate de forma aleatoria.</w:t>
      </w:r>
    </w:p>
    <w:p w14:paraId="242BF3EC" w14:textId="77777777" w:rsidR="00BB191A" w:rsidRPr="00485EBF" w:rsidRDefault="00000000">
      <w:pPr>
        <w:spacing w:after="80"/>
        <w:rPr>
          <w:rFonts w:asciiTheme="minorHAnsi" w:hAnsiTheme="minorHAnsi"/>
          <w:bCs/>
          <w:sz w:val="22"/>
        </w:rPr>
      </w:pPr>
      <w:r w:rsidRPr="00485EBF">
        <w:rPr>
          <w:rFonts w:asciiTheme="minorHAnsi" w:hAnsiTheme="minorHAnsi"/>
          <w:bCs/>
          <w:sz w:val="22"/>
        </w:rPr>
        <w:lastRenderedPageBreak/>
        <w:t>RF06. Precisión. El sistema debe comprobar la precisión del movimiento antes de aplicar daño. Si el movimiento falla, debe informarlo y no reducir los puntos de salud.</w:t>
      </w:r>
    </w:p>
    <w:p w14:paraId="453971C3" w14:textId="77777777" w:rsidR="00BB191A" w:rsidRPr="00485EBF" w:rsidRDefault="00000000">
      <w:pPr>
        <w:spacing w:after="80"/>
        <w:rPr>
          <w:rFonts w:asciiTheme="minorHAnsi" w:hAnsiTheme="minorHAnsi"/>
          <w:bCs/>
          <w:sz w:val="22"/>
        </w:rPr>
      </w:pPr>
      <w:r w:rsidRPr="00485EBF">
        <w:rPr>
          <w:rFonts w:asciiTheme="minorHAnsi" w:hAnsiTheme="minorHAnsi"/>
          <w:bCs/>
          <w:sz w:val="22"/>
        </w:rPr>
        <w:t>RF07. Cálculo de daño. El daño debe depender, como mínimo, del nivel utilizado en el combate, el poder del movimiento, las estadísticas ofensiva y defensiva y los modificadores establecidos en este documento.</w:t>
      </w:r>
    </w:p>
    <w:p w14:paraId="47CE1530" w14:textId="77777777" w:rsidR="00BB191A" w:rsidRPr="00485EBF" w:rsidRDefault="00000000">
      <w:pPr>
        <w:spacing w:after="80"/>
        <w:rPr>
          <w:rFonts w:asciiTheme="minorHAnsi" w:hAnsiTheme="minorHAnsi"/>
          <w:bCs/>
          <w:sz w:val="22"/>
        </w:rPr>
      </w:pPr>
      <w:r w:rsidRPr="00485EBF">
        <w:rPr>
          <w:rFonts w:asciiTheme="minorHAnsi" w:hAnsiTheme="minorHAnsi"/>
          <w:bCs/>
          <w:sz w:val="22"/>
        </w:rPr>
        <w:t>RF08. Efectividad de tipos. El sistema debe aplicar los multiplicadores de efectividad entre tipos, incluyendo inmunidades cuando correspondan según la tabla de tipos de primera generación.</w:t>
      </w:r>
    </w:p>
    <w:p w14:paraId="480FB9FD" w14:textId="77777777" w:rsidR="00BB191A" w:rsidRPr="00485EBF" w:rsidRDefault="00000000">
      <w:pPr>
        <w:spacing w:after="80"/>
        <w:rPr>
          <w:rFonts w:asciiTheme="minorHAnsi" w:hAnsiTheme="minorHAnsi"/>
          <w:bCs/>
          <w:sz w:val="22"/>
        </w:rPr>
      </w:pPr>
      <w:r w:rsidRPr="00485EBF">
        <w:rPr>
          <w:rFonts w:asciiTheme="minorHAnsi" w:hAnsiTheme="minorHAnsi"/>
          <w:bCs/>
          <w:sz w:val="22"/>
        </w:rPr>
        <w:t>RF09. STAB. Si el tipo del movimiento coincide con uno de los tipos del Pokémon que lo ejecuta, debe aplicarse el modificador de bonificación por ataque del mismo tipo (STAB).</w:t>
      </w:r>
    </w:p>
    <w:p w14:paraId="1E5EF9CD" w14:textId="77777777" w:rsidR="00BB191A" w:rsidRPr="00485EBF" w:rsidRDefault="00000000">
      <w:pPr>
        <w:spacing w:after="80"/>
        <w:rPr>
          <w:rFonts w:asciiTheme="minorHAnsi" w:hAnsiTheme="minorHAnsi"/>
          <w:bCs/>
          <w:sz w:val="22"/>
        </w:rPr>
      </w:pPr>
      <w:r w:rsidRPr="00485EBF">
        <w:rPr>
          <w:rFonts w:asciiTheme="minorHAnsi" w:hAnsiTheme="minorHAnsi"/>
          <w:bCs/>
          <w:sz w:val="22"/>
        </w:rPr>
        <w:t>RF10. Actualización de salud. Después de un movimiento exitoso, el sistema debe actualizar los puntos de salud del objetivo, sin permitir valores inferiores a cero ni superiores al máximo.</w:t>
      </w:r>
    </w:p>
    <w:p w14:paraId="3CA1ED9D" w14:textId="77777777" w:rsidR="00BB191A" w:rsidRPr="00485EBF" w:rsidRDefault="00000000">
      <w:pPr>
        <w:spacing w:after="80"/>
        <w:rPr>
          <w:rFonts w:asciiTheme="minorHAnsi" w:hAnsiTheme="minorHAnsi"/>
          <w:bCs/>
          <w:sz w:val="22"/>
        </w:rPr>
      </w:pPr>
      <w:r w:rsidRPr="00485EBF">
        <w:rPr>
          <w:rFonts w:asciiTheme="minorHAnsi" w:hAnsiTheme="minorHAnsi"/>
          <w:bCs/>
          <w:sz w:val="22"/>
        </w:rPr>
        <w:t>RF11. Fin del combate. El combate debe finalizar cuando los puntos de salud de uno de los Pokémon lleguen a cero. El sistema debe mostrar el ganador y bloquear acciones posteriores dentro de ese combate.</w:t>
      </w:r>
    </w:p>
    <w:p w14:paraId="2B256618" w14:textId="77777777" w:rsidR="00BB191A" w:rsidRPr="00485EBF" w:rsidRDefault="00000000">
      <w:pPr>
        <w:pStyle w:val="Ttulo1"/>
        <w:rPr>
          <w:rFonts w:asciiTheme="minorHAnsi" w:hAnsiTheme="minorHAnsi"/>
          <w:b w:val="0"/>
          <w:color w:val="auto"/>
          <w:sz w:val="22"/>
          <w:szCs w:val="22"/>
        </w:rPr>
      </w:pPr>
      <w:r w:rsidRPr="00485EBF">
        <w:rPr>
          <w:rFonts w:asciiTheme="minorHAnsi" w:hAnsiTheme="minorHAnsi"/>
          <w:b w:val="0"/>
          <w:color w:val="auto"/>
          <w:sz w:val="22"/>
          <w:szCs w:val="22"/>
        </w:rPr>
        <w:t xml:space="preserve">5. </w:t>
      </w:r>
      <w:proofErr w:type="gramStart"/>
      <w:r w:rsidRPr="00485EBF">
        <w:rPr>
          <w:rFonts w:asciiTheme="minorHAnsi" w:hAnsiTheme="minorHAnsi"/>
          <w:b w:val="0"/>
          <w:color w:val="auto"/>
          <w:sz w:val="22"/>
          <w:szCs w:val="22"/>
        </w:rPr>
        <w:t>Reglas</w:t>
      </w:r>
      <w:proofErr w:type="gramEnd"/>
      <w:r w:rsidRPr="00485EBF">
        <w:rPr>
          <w:rFonts w:asciiTheme="minorHAnsi" w:hAnsiTheme="minorHAnsi"/>
          <w:b w:val="0"/>
          <w:color w:val="auto"/>
          <w:sz w:val="22"/>
          <w:szCs w:val="22"/>
        </w:rPr>
        <w:t xml:space="preserve"> para el cálculo del daño</w:t>
      </w:r>
    </w:p>
    <w:p w14:paraId="54CA7A30" w14:textId="77777777" w:rsidR="00BB191A" w:rsidRPr="00485EBF" w:rsidRDefault="00000000">
      <w:pPr>
        <w:rPr>
          <w:rFonts w:asciiTheme="minorHAnsi" w:hAnsiTheme="minorHAnsi"/>
          <w:bCs/>
          <w:sz w:val="22"/>
        </w:rPr>
      </w:pPr>
      <w:r w:rsidRPr="00485EBF">
        <w:rPr>
          <w:rFonts w:asciiTheme="minorHAnsi" w:hAnsiTheme="minorHAnsi"/>
          <w:bCs/>
          <w:sz w:val="22"/>
        </w:rPr>
        <w:t>El equipo debe documentar y utilizar una fórmula consistente. La siguiente fórmula es una aproximación educativa inspirada en los juegos clásicos; no constituye una reproducción exacta del motor original de Pokémon Rojo, Azul o Amarillo.</w:t>
      </w:r>
    </w:p>
    <w:p w14:paraId="76BE6A9C" w14:textId="77777777" w:rsidR="00BB191A" w:rsidRPr="00485EBF" w:rsidRDefault="00000000">
      <w:pPr>
        <w:pStyle w:val="Ttulo2"/>
        <w:rPr>
          <w:rFonts w:asciiTheme="minorHAnsi" w:hAnsiTheme="minorHAnsi"/>
          <w:b w:val="0"/>
          <w:color w:val="auto"/>
          <w:szCs w:val="22"/>
        </w:rPr>
      </w:pPr>
      <w:r w:rsidRPr="00485EBF">
        <w:rPr>
          <w:rFonts w:asciiTheme="minorHAnsi" w:hAnsiTheme="minorHAnsi"/>
          <w:b w:val="0"/>
          <w:color w:val="auto"/>
          <w:szCs w:val="22"/>
        </w:rPr>
        <w:t>5.1. Estadísticas utilizadas</w:t>
      </w:r>
    </w:p>
    <w:p w14:paraId="020CE773"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Ataque físico: estadística ofensiva usada por movimientos físicos.</w:t>
      </w:r>
    </w:p>
    <w:p w14:paraId="4417D528"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Defensa física: estadística defensiva usada para resistir movimientos físicos.</w:t>
      </w:r>
    </w:p>
    <w:p w14:paraId="61594A14"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Ataque Especial y Defensa Especial: se utilizan para movimientos especiales. En la primera generación, ambas funciones corresponden a una sola estadística Especial.</w:t>
      </w:r>
    </w:p>
    <w:p w14:paraId="397BDD59"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Poder: valor asociado al movimiento.</w:t>
      </w:r>
    </w:p>
    <w:p w14:paraId="5FE77160"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Nivel: nivel de combate del Pokémon. Si el sistema no maneja niveles, debe definir un nivel fijo y documentarlo.</w:t>
      </w:r>
    </w:p>
    <w:p w14:paraId="4CF56C1B" w14:textId="77777777" w:rsidR="00BB191A" w:rsidRPr="00485EBF" w:rsidRDefault="00000000">
      <w:pPr>
        <w:pStyle w:val="Ttulo2"/>
        <w:rPr>
          <w:rFonts w:asciiTheme="minorHAnsi" w:hAnsiTheme="minorHAnsi"/>
          <w:b w:val="0"/>
          <w:color w:val="auto"/>
          <w:szCs w:val="22"/>
        </w:rPr>
      </w:pPr>
      <w:r w:rsidRPr="00485EBF">
        <w:rPr>
          <w:rFonts w:asciiTheme="minorHAnsi" w:hAnsiTheme="minorHAnsi"/>
          <w:b w:val="0"/>
          <w:color w:val="auto"/>
          <w:szCs w:val="22"/>
        </w:rPr>
        <w:t>5.2. Fórmula base simplificada</w:t>
      </w:r>
    </w:p>
    <w:p w14:paraId="7E4127CA" w14:textId="77777777" w:rsidR="00BB191A" w:rsidRPr="00485EBF" w:rsidRDefault="00000000">
      <w:pPr>
        <w:rPr>
          <w:rFonts w:asciiTheme="minorHAnsi" w:hAnsiTheme="minorHAnsi"/>
          <w:bCs/>
          <w:sz w:val="22"/>
        </w:rPr>
      </w:pPr>
      <w:r w:rsidRPr="00485EBF">
        <w:rPr>
          <w:rFonts w:asciiTheme="minorHAnsi" w:hAnsiTheme="minorHAnsi"/>
          <w:bCs/>
          <w:sz w:val="22"/>
        </w:rPr>
        <w:t>Daño base = (((2 × Nivel / 5 + 2) × Poder × Ataque / Defensa) / 50) + 2</w:t>
      </w:r>
    </w:p>
    <w:p w14:paraId="24A06460" w14:textId="77777777" w:rsidR="00BB191A" w:rsidRPr="00485EBF" w:rsidRDefault="00000000">
      <w:pPr>
        <w:rPr>
          <w:rFonts w:asciiTheme="minorHAnsi" w:hAnsiTheme="minorHAnsi"/>
          <w:bCs/>
          <w:sz w:val="22"/>
        </w:rPr>
      </w:pPr>
      <w:r w:rsidRPr="00485EBF">
        <w:rPr>
          <w:rFonts w:asciiTheme="minorHAnsi" w:hAnsiTheme="minorHAnsi"/>
          <w:bCs/>
          <w:sz w:val="22"/>
        </w:rPr>
        <w:t>Para evitar errores, el equipo debe establecer cuándo se redondean o truncan los valores intermedios y aplicar el mismo criterio en todas las pruebas.</w:t>
      </w:r>
    </w:p>
    <w:p w14:paraId="3837713F" w14:textId="77777777" w:rsidR="00BB191A" w:rsidRPr="00485EBF" w:rsidRDefault="00000000">
      <w:pPr>
        <w:pStyle w:val="Ttulo2"/>
        <w:rPr>
          <w:rFonts w:asciiTheme="minorHAnsi" w:hAnsiTheme="minorHAnsi"/>
          <w:b w:val="0"/>
          <w:color w:val="auto"/>
          <w:szCs w:val="22"/>
        </w:rPr>
      </w:pPr>
      <w:r w:rsidRPr="00485EBF">
        <w:rPr>
          <w:rFonts w:asciiTheme="minorHAnsi" w:hAnsiTheme="minorHAnsi"/>
          <w:b w:val="0"/>
          <w:color w:val="auto"/>
          <w:szCs w:val="22"/>
        </w:rPr>
        <w:t>5.3. Modificadores</w:t>
      </w:r>
    </w:p>
    <w:p w14:paraId="42004478"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STAB: multiplicador de 1,5 cuando el tipo del movimiento coincide con uno de los tipos del Pokémon atacante; en caso contrario, 1,0.</w:t>
      </w:r>
    </w:p>
    <w:p w14:paraId="1F4F8D7B"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Efectividad de tipo: multiplicador según la tabla de tipos de primera generación. Puede ser 2,0 para una debilidad, 0,5 para resistencia, 0,0 para inmunidad o 1,0 para daño neutral. Si un objetivo tiene dos tipos, se multiplican los modificadores correspondientes.</w:t>
      </w:r>
    </w:p>
    <w:p w14:paraId="49F37203"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Variación aleatoria: aplicar un factor aleatorio dentro de un intervalo definido por el equipo. Para este proyecto se recomienda un valor entre 0,85 y 1,00.</w:t>
      </w:r>
    </w:p>
    <w:p w14:paraId="1B69BE20"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Golpe crítico: puede aplicar un multiplicador adicional definido y documentado por el equipo. Si se implementa, debe existir una probabilidad reproducible y pruebas específicas.</w:t>
      </w:r>
    </w:p>
    <w:p w14:paraId="42AF8DB8" w14:textId="77777777" w:rsidR="00BB191A" w:rsidRPr="00485EBF" w:rsidRDefault="00000000">
      <w:pPr>
        <w:rPr>
          <w:rFonts w:asciiTheme="minorHAnsi" w:hAnsiTheme="minorHAnsi"/>
          <w:bCs/>
          <w:sz w:val="22"/>
        </w:rPr>
      </w:pPr>
      <w:r w:rsidRPr="00485EBF">
        <w:rPr>
          <w:rFonts w:asciiTheme="minorHAnsi" w:hAnsiTheme="minorHAnsi"/>
          <w:bCs/>
          <w:sz w:val="22"/>
        </w:rPr>
        <w:lastRenderedPageBreak/>
        <w:t>Daño final aproximado = Daño base × STAB × Efectividad de tipo × Variación aleatoria × Modificador crítico (si aplica)</w:t>
      </w:r>
    </w:p>
    <w:p w14:paraId="63DC993E" w14:textId="77777777" w:rsidR="00BB191A" w:rsidRPr="00485EBF" w:rsidRDefault="00000000">
      <w:pPr>
        <w:rPr>
          <w:rFonts w:asciiTheme="minorHAnsi" w:hAnsiTheme="minorHAnsi"/>
          <w:bCs/>
          <w:sz w:val="22"/>
        </w:rPr>
      </w:pPr>
      <w:r w:rsidRPr="00485EBF">
        <w:rPr>
          <w:rFonts w:asciiTheme="minorHAnsi" w:hAnsiTheme="minorHAnsi"/>
          <w:bCs/>
          <w:sz w:val="22"/>
        </w:rPr>
        <w:t>El daño final debe convertirse a un entero según el criterio de redondeo documentado. Si la efectividad es cero, el daño debe ser cero, sin importar los demás modificadores.</w:t>
      </w:r>
    </w:p>
    <w:p w14:paraId="20EFD1B7" w14:textId="77777777" w:rsidR="00BB191A" w:rsidRPr="00485EBF" w:rsidRDefault="00000000">
      <w:pPr>
        <w:pStyle w:val="Ttulo2"/>
        <w:rPr>
          <w:rFonts w:asciiTheme="minorHAnsi" w:hAnsiTheme="minorHAnsi"/>
          <w:b w:val="0"/>
          <w:color w:val="auto"/>
          <w:szCs w:val="22"/>
        </w:rPr>
      </w:pPr>
      <w:r w:rsidRPr="00485EBF">
        <w:rPr>
          <w:rFonts w:asciiTheme="minorHAnsi" w:hAnsiTheme="minorHAnsi"/>
          <w:b w:val="0"/>
          <w:color w:val="auto"/>
          <w:szCs w:val="22"/>
        </w:rPr>
        <w:t>5.4. Ejemplo ilustrativo</w:t>
      </w:r>
    </w:p>
    <w:p w14:paraId="2B4D2C6D" w14:textId="77777777" w:rsidR="00BB191A" w:rsidRPr="00485EBF" w:rsidRDefault="00000000">
      <w:pPr>
        <w:rPr>
          <w:rFonts w:asciiTheme="minorHAnsi" w:hAnsiTheme="minorHAnsi"/>
          <w:bCs/>
          <w:sz w:val="22"/>
        </w:rPr>
      </w:pPr>
      <w:r w:rsidRPr="00485EBF">
        <w:rPr>
          <w:rFonts w:asciiTheme="minorHAnsi" w:hAnsiTheme="minorHAnsi"/>
          <w:bCs/>
          <w:sz w:val="22"/>
        </w:rPr>
        <w:t>Supóngase un daño base de 20, un multiplicador STAB de 1,5, efectividad neutral de 1,0 y una variación aleatoria de 0,90. El resultado aproximado sería 20 × 1,5 × 1,0 × 0,90 = 27 puntos de daño, antes de cualquier modificador crítico.</w:t>
      </w:r>
    </w:p>
    <w:p w14:paraId="4AAE2E5C" w14:textId="77777777" w:rsidR="00BB191A" w:rsidRPr="00485EBF" w:rsidRDefault="00000000">
      <w:pPr>
        <w:rPr>
          <w:rFonts w:asciiTheme="minorHAnsi" w:hAnsiTheme="minorHAnsi"/>
          <w:bCs/>
          <w:sz w:val="22"/>
        </w:rPr>
      </w:pPr>
      <w:r w:rsidRPr="00485EBF">
        <w:rPr>
          <w:rFonts w:asciiTheme="minorHAnsi" w:hAnsiTheme="minorHAnsi"/>
          <w:bCs/>
          <w:sz w:val="22"/>
        </w:rPr>
        <w:t>El ejemplo ilustra el uso de los modificadores; los valores reales deben calcularse con los datos y reglas implementados por el equipo.</w:t>
      </w:r>
    </w:p>
    <w:p w14:paraId="17355452" w14:textId="77777777" w:rsidR="00BB191A" w:rsidRPr="00485EBF" w:rsidRDefault="00000000">
      <w:pPr>
        <w:pStyle w:val="Ttulo1"/>
        <w:rPr>
          <w:rFonts w:asciiTheme="minorHAnsi" w:hAnsiTheme="minorHAnsi"/>
          <w:b w:val="0"/>
          <w:color w:val="auto"/>
          <w:sz w:val="22"/>
          <w:szCs w:val="22"/>
        </w:rPr>
      </w:pPr>
      <w:r w:rsidRPr="00485EBF">
        <w:rPr>
          <w:rFonts w:asciiTheme="minorHAnsi" w:hAnsiTheme="minorHAnsi"/>
          <w:b w:val="0"/>
          <w:color w:val="auto"/>
          <w:sz w:val="22"/>
          <w:szCs w:val="22"/>
        </w:rPr>
        <w:t>6. Reglas de precisión</w:t>
      </w:r>
    </w:p>
    <w:p w14:paraId="73F0798B"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Cada movimiento debe tener un valor de precisión, expresado como porcentaje o escala equivalente.</w:t>
      </w:r>
    </w:p>
    <w:p w14:paraId="6B73CCB1"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Antes de calcular el daño, el sistema debe determinar si el movimiento acierta.</w:t>
      </w:r>
    </w:p>
    <w:p w14:paraId="5480A49A"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Si el movimiento falla, no se debe aplicar daño y el registro del combate debe indicar que falló.</w:t>
      </w:r>
    </w:p>
    <w:p w14:paraId="66377CFD"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Los movimientos que no fallen o que tengan reglas especiales deben documentarse explícitamente.</w:t>
      </w:r>
    </w:p>
    <w:p w14:paraId="79C2D5F7" w14:textId="77777777" w:rsidR="00BB191A" w:rsidRPr="00485EBF" w:rsidRDefault="00000000">
      <w:pPr>
        <w:pStyle w:val="Ttulo1"/>
        <w:rPr>
          <w:rFonts w:asciiTheme="minorHAnsi" w:hAnsiTheme="minorHAnsi"/>
          <w:b w:val="0"/>
          <w:color w:val="auto"/>
          <w:sz w:val="22"/>
          <w:szCs w:val="22"/>
        </w:rPr>
      </w:pPr>
      <w:r w:rsidRPr="00485EBF">
        <w:rPr>
          <w:rFonts w:asciiTheme="minorHAnsi" w:hAnsiTheme="minorHAnsi"/>
          <w:b w:val="0"/>
          <w:color w:val="auto"/>
          <w:sz w:val="22"/>
          <w:szCs w:val="22"/>
        </w:rPr>
        <w:t>7. Golpes críticos</w:t>
      </w:r>
    </w:p>
    <w:p w14:paraId="42975FB0" w14:textId="77777777" w:rsidR="00BB191A" w:rsidRPr="00485EBF" w:rsidRDefault="00000000">
      <w:pPr>
        <w:rPr>
          <w:rFonts w:asciiTheme="minorHAnsi" w:hAnsiTheme="minorHAnsi"/>
          <w:bCs/>
          <w:sz w:val="22"/>
        </w:rPr>
      </w:pPr>
      <w:r w:rsidRPr="00485EBF">
        <w:rPr>
          <w:rFonts w:asciiTheme="minorHAnsi" w:hAnsiTheme="minorHAnsi"/>
          <w:bCs/>
          <w:sz w:val="22"/>
        </w:rPr>
        <w:t>La implementación de golpes críticos es obligatoria si el equipo busca una experiencia más cercana a los juegos clásicos. Debe definirse la probabilidad, el efecto sobre el daño y la forma de probar el resultado. Como simplificación educativa, puede utilizarse una probabilidad fija por movimiento o una probabilidad basada en la Velocidad base del Pokémon, siempre que se documente que se trata de una aproximación.</w:t>
      </w:r>
    </w:p>
    <w:p w14:paraId="443EBFA0" w14:textId="77777777" w:rsidR="00BB191A" w:rsidRPr="00485EBF" w:rsidRDefault="00000000">
      <w:pPr>
        <w:rPr>
          <w:rFonts w:asciiTheme="minorHAnsi" w:hAnsiTheme="minorHAnsi"/>
          <w:bCs/>
          <w:sz w:val="22"/>
        </w:rPr>
      </w:pPr>
      <w:r w:rsidRPr="00485EBF">
        <w:rPr>
          <w:rFonts w:asciiTheme="minorHAnsi" w:hAnsiTheme="minorHAnsi"/>
          <w:bCs/>
          <w:sz w:val="22"/>
        </w:rPr>
        <w:t>La probabilidad y el multiplicador deben estar centralizados en la lógica de combate, no duplicados en distintos componentes del sistema.</w:t>
      </w:r>
    </w:p>
    <w:p w14:paraId="364A2B0D" w14:textId="77777777" w:rsidR="00BB191A" w:rsidRPr="00485EBF" w:rsidRDefault="00000000">
      <w:pPr>
        <w:pStyle w:val="Ttulo1"/>
        <w:rPr>
          <w:rFonts w:asciiTheme="minorHAnsi" w:hAnsiTheme="minorHAnsi"/>
          <w:b w:val="0"/>
          <w:color w:val="auto"/>
          <w:sz w:val="22"/>
          <w:szCs w:val="22"/>
        </w:rPr>
      </w:pPr>
      <w:r w:rsidRPr="00485EBF">
        <w:rPr>
          <w:rFonts w:asciiTheme="minorHAnsi" w:hAnsiTheme="minorHAnsi"/>
          <w:b w:val="0"/>
          <w:color w:val="auto"/>
          <w:sz w:val="22"/>
          <w:szCs w:val="22"/>
        </w:rPr>
        <w:t>8. Actualización de puntos de salud</w:t>
      </w:r>
    </w:p>
    <w:p w14:paraId="566267F7"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Cada Pokémon debe tener puntos de salud actuales y máximos durante el combate.</w:t>
      </w:r>
    </w:p>
    <w:p w14:paraId="183B4B32"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El daño se resta de los puntos de salud actuales del objetivo.</w:t>
      </w:r>
    </w:p>
    <w:p w14:paraId="35C0762F"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Los puntos de salud actuales no pueden quedar por debajo de cero.</w:t>
      </w:r>
    </w:p>
    <w:p w14:paraId="3382CBAE"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La interfaz debe actualizarse después de cada acción y mostrar visualmente el estado de salud.</w:t>
      </w:r>
    </w:p>
    <w:p w14:paraId="3BCCAD8D"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 xml:space="preserve">El sistema debe impedir que </w:t>
      </w:r>
      <w:proofErr w:type="gramStart"/>
      <w:r w:rsidRPr="00485EBF">
        <w:rPr>
          <w:rFonts w:asciiTheme="minorHAnsi" w:hAnsiTheme="minorHAnsi"/>
          <w:bCs/>
          <w:sz w:val="22"/>
        </w:rPr>
        <w:t>un Pokémon</w:t>
      </w:r>
      <w:proofErr w:type="gramEnd"/>
      <w:r w:rsidRPr="00485EBF">
        <w:rPr>
          <w:rFonts w:asciiTheme="minorHAnsi" w:hAnsiTheme="minorHAnsi"/>
          <w:bCs/>
          <w:sz w:val="22"/>
        </w:rPr>
        <w:t xml:space="preserve"> con cero puntos de salud ejecute nuevos movimientos.</w:t>
      </w:r>
    </w:p>
    <w:p w14:paraId="362ABDCF" w14:textId="77777777" w:rsidR="00BB191A" w:rsidRPr="00485EBF" w:rsidRDefault="00000000">
      <w:pPr>
        <w:pStyle w:val="Ttulo1"/>
        <w:rPr>
          <w:rFonts w:asciiTheme="minorHAnsi" w:hAnsiTheme="minorHAnsi"/>
          <w:b w:val="0"/>
          <w:color w:val="auto"/>
          <w:sz w:val="22"/>
          <w:szCs w:val="22"/>
        </w:rPr>
      </w:pPr>
      <w:r w:rsidRPr="00485EBF">
        <w:rPr>
          <w:rFonts w:asciiTheme="minorHAnsi" w:hAnsiTheme="minorHAnsi"/>
          <w:b w:val="0"/>
          <w:color w:val="auto"/>
          <w:sz w:val="22"/>
          <w:szCs w:val="22"/>
        </w:rPr>
        <w:t>9. Determinación del ganador</w:t>
      </w:r>
    </w:p>
    <w:p w14:paraId="20C081E5" w14:textId="77777777" w:rsidR="00BB191A" w:rsidRPr="00485EBF" w:rsidRDefault="00000000">
      <w:pPr>
        <w:rPr>
          <w:rFonts w:asciiTheme="minorHAnsi" w:hAnsiTheme="minorHAnsi"/>
          <w:bCs/>
          <w:sz w:val="22"/>
        </w:rPr>
      </w:pPr>
      <w:r w:rsidRPr="00485EBF">
        <w:rPr>
          <w:rFonts w:asciiTheme="minorHAnsi" w:hAnsiTheme="minorHAnsi"/>
          <w:bCs/>
          <w:sz w:val="22"/>
        </w:rPr>
        <w:t xml:space="preserve">El combate termina cuando uno de los Pokémon llega a cero puntos de salud. El sistema debe anunciar al ganador, identificar al Pokémon derrotado y evitar que se ejecuten acciones adicionales en el combate finalizado. Si el proyecto amplía el alcance </w:t>
      </w:r>
      <w:proofErr w:type="gramStart"/>
      <w:r w:rsidRPr="00485EBF">
        <w:rPr>
          <w:rFonts w:asciiTheme="minorHAnsi" w:hAnsiTheme="minorHAnsi"/>
          <w:bCs/>
          <w:sz w:val="22"/>
        </w:rPr>
        <w:t>a</w:t>
      </w:r>
      <w:proofErr w:type="gramEnd"/>
      <w:r w:rsidRPr="00485EBF">
        <w:rPr>
          <w:rFonts w:asciiTheme="minorHAnsi" w:hAnsiTheme="minorHAnsi"/>
          <w:bCs/>
          <w:sz w:val="22"/>
        </w:rPr>
        <w:t xml:space="preserve"> equipos de varios Pokémon, deberá definir cuándo un participante se queda sin Pokémon disponibles.</w:t>
      </w:r>
    </w:p>
    <w:p w14:paraId="144403EA" w14:textId="77777777" w:rsidR="00BB191A" w:rsidRPr="00485EBF" w:rsidRDefault="00000000">
      <w:pPr>
        <w:pStyle w:val="Ttulo1"/>
        <w:rPr>
          <w:rFonts w:asciiTheme="minorHAnsi" w:hAnsiTheme="minorHAnsi"/>
          <w:b w:val="0"/>
          <w:color w:val="auto"/>
          <w:sz w:val="22"/>
          <w:szCs w:val="22"/>
        </w:rPr>
      </w:pPr>
      <w:r w:rsidRPr="00485EBF">
        <w:rPr>
          <w:rFonts w:asciiTheme="minorHAnsi" w:hAnsiTheme="minorHAnsi"/>
          <w:b w:val="0"/>
          <w:color w:val="auto"/>
          <w:sz w:val="22"/>
          <w:szCs w:val="22"/>
        </w:rPr>
        <w:lastRenderedPageBreak/>
        <w:t>10. Implementación técnica</w:t>
      </w:r>
    </w:p>
    <w:p w14:paraId="1056D3B2" w14:textId="77777777" w:rsidR="00BB191A" w:rsidRPr="00485EBF" w:rsidRDefault="00000000">
      <w:pPr>
        <w:rPr>
          <w:rFonts w:asciiTheme="minorHAnsi" w:hAnsiTheme="minorHAnsi"/>
          <w:bCs/>
          <w:sz w:val="22"/>
        </w:rPr>
      </w:pPr>
      <w:r w:rsidRPr="00485EBF">
        <w:rPr>
          <w:rFonts w:asciiTheme="minorHAnsi" w:hAnsiTheme="minorHAnsi"/>
          <w:bCs/>
          <w:sz w:val="22"/>
        </w:rPr>
        <w:t>La selección de tecnologías queda a libre elección de cada equipo. Se puede utilizar cualquier lenguaje, framework, biblioteca o arquitectura que permita cumplir los requerimientos. La solución debe estar organizada, ser mantenible y permitir comprobar la lógica de combate de manera independiente de la interfaz.</w:t>
      </w:r>
    </w:p>
    <w:p w14:paraId="6E04032B"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Separar, en la medida de lo posible, la lógica de combate de la presentación visual.</w:t>
      </w:r>
    </w:p>
    <w:p w14:paraId="2AFA689B"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Validar los datos recibidos desde la API y manejar errores de consulta o registros incompletos.</w:t>
      </w:r>
    </w:p>
    <w:p w14:paraId="638BD002"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Evitar que el cliente pueda alterar arbitrariamente el daño o el resultado final sin validación de la lógica del sistema.</w:t>
      </w:r>
    </w:p>
    <w:p w14:paraId="05B7C46E"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Documentar cómo se ejecuta el proyecto, qué dependencias necesita y cómo se integra con la API existente.</w:t>
      </w:r>
    </w:p>
    <w:p w14:paraId="75F7726B"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No es obligatorio utilizar una tecnología específica; la elección debe justificarse brevemente en la documentación.</w:t>
      </w:r>
    </w:p>
    <w:p w14:paraId="30ED777F" w14:textId="77777777" w:rsidR="00BB191A" w:rsidRPr="00485EBF" w:rsidRDefault="00000000">
      <w:pPr>
        <w:pStyle w:val="Ttulo1"/>
        <w:rPr>
          <w:rFonts w:asciiTheme="minorHAnsi" w:hAnsiTheme="minorHAnsi"/>
          <w:b w:val="0"/>
          <w:color w:val="auto"/>
          <w:sz w:val="22"/>
          <w:szCs w:val="22"/>
        </w:rPr>
      </w:pPr>
      <w:r w:rsidRPr="00485EBF">
        <w:rPr>
          <w:rFonts w:asciiTheme="minorHAnsi" w:hAnsiTheme="minorHAnsi"/>
          <w:b w:val="0"/>
          <w:color w:val="auto"/>
          <w:sz w:val="22"/>
          <w:szCs w:val="22"/>
        </w:rPr>
        <w:t>11. Integración con la API existente</w:t>
      </w:r>
    </w:p>
    <w:p w14:paraId="210E0A19"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Consultar los Pokémon almacenados en la API del proyecto y utilizar sus datos reales para la selección.</w:t>
      </w:r>
    </w:p>
    <w:p w14:paraId="32A61515"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Reutilizar identificadores y estructuras existentes cuando sea posible.</w:t>
      </w:r>
    </w:p>
    <w:p w14:paraId="2883A2B8"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Verificar que cada Pokémon tenga los campos requeridos para el combate; si faltan datos, definir un mecanismo documentado para completarlos.</w:t>
      </w:r>
    </w:p>
    <w:p w14:paraId="5D062962"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No duplicar sin necesidad los registros de los 151 Pokémon.</w:t>
      </w:r>
    </w:p>
    <w:p w14:paraId="506E8BD0"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Documentar los campos utilizados y cualquier cambio realizado al modelo de datos.</w:t>
      </w:r>
    </w:p>
    <w:p w14:paraId="3BF68407" w14:textId="77777777" w:rsidR="00BB191A" w:rsidRPr="00485EBF" w:rsidRDefault="00000000">
      <w:pPr>
        <w:pStyle w:val="Ttulo1"/>
        <w:rPr>
          <w:rFonts w:asciiTheme="minorHAnsi" w:hAnsiTheme="minorHAnsi"/>
          <w:b w:val="0"/>
          <w:color w:val="auto"/>
          <w:sz w:val="22"/>
          <w:szCs w:val="22"/>
        </w:rPr>
      </w:pPr>
      <w:r w:rsidRPr="00485EBF">
        <w:rPr>
          <w:rFonts w:asciiTheme="minorHAnsi" w:hAnsiTheme="minorHAnsi"/>
          <w:b w:val="0"/>
          <w:color w:val="auto"/>
          <w:sz w:val="22"/>
          <w:szCs w:val="22"/>
        </w:rPr>
        <w:t>12. Pruebas funcionales obligatorias</w:t>
      </w:r>
    </w:p>
    <w:p w14:paraId="7B33D5BC"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Seleccionar correctamente dos Pokémon disponibles en la API.</w:t>
      </w:r>
    </w:p>
    <w:p w14:paraId="0E9B7B4C"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Mostrar los datos básicos de ambos Pokémon.</w:t>
      </w:r>
    </w:p>
    <w:p w14:paraId="7DD5B898"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Ejecutar un movimiento válido y actualizar los puntos de salud.</w:t>
      </w:r>
    </w:p>
    <w:p w14:paraId="0B17A2F2"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Verificar que un movimiento fallido por precisión no cause daño.</w:t>
      </w:r>
    </w:p>
    <w:p w14:paraId="24D2DDFB"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Comprobar un ataque con STAB y otro sin STAB.</w:t>
      </w:r>
    </w:p>
    <w:p w14:paraId="489AA546"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Comprobar un ataque súper efectivo.</w:t>
      </w:r>
    </w:p>
    <w:p w14:paraId="6FC34605"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Comprobar un ataque poco efectivo.</w:t>
      </w:r>
    </w:p>
    <w:p w14:paraId="3162149F"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Comprobar una inmunidad entre tipos de primera generación.</w:t>
      </w:r>
    </w:p>
    <w:p w14:paraId="1ABDD355"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Verificar que el daño no deje puntos de salud negativos.</w:t>
      </w:r>
    </w:p>
    <w:p w14:paraId="7F6126DC"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 xml:space="preserve">Verificar que el combate termine cuando </w:t>
      </w:r>
      <w:proofErr w:type="gramStart"/>
      <w:r w:rsidRPr="00485EBF">
        <w:rPr>
          <w:rFonts w:asciiTheme="minorHAnsi" w:hAnsiTheme="minorHAnsi"/>
          <w:bCs/>
          <w:sz w:val="22"/>
        </w:rPr>
        <w:t>un Pokémon</w:t>
      </w:r>
      <w:proofErr w:type="gramEnd"/>
      <w:r w:rsidRPr="00485EBF">
        <w:rPr>
          <w:rFonts w:asciiTheme="minorHAnsi" w:hAnsiTheme="minorHAnsi"/>
          <w:bCs/>
          <w:sz w:val="22"/>
        </w:rPr>
        <w:t xml:space="preserve"> llegue a cero.</w:t>
      </w:r>
    </w:p>
    <w:p w14:paraId="4D1CD4F6"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Verificar que no se permitan acciones después de finalizar el combate.</w:t>
      </w:r>
    </w:p>
    <w:p w14:paraId="6622B1C3"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Simular un error o dato faltante de la API y mostrar un mensaje controlado.</w:t>
      </w:r>
    </w:p>
    <w:p w14:paraId="5C0A8238" w14:textId="77777777" w:rsidR="00BB191A" w:rsidRPr="00485EBF" w:rsidRDefault="00000000">
      <w:pPr>
        <w:pStyle w:val="Ttulo1"/>
        <w:rPr>
          <w:rFonts w:asciiTheme="minorHAnsi" w:hAnsiTheme="minorHAnsi"/>
          <w:b w:val="0"/>
          <w:color w:val="auto"/>
          <w:sz w:val="22"/>
          <w:szCs w:val="22"/>
        </w:rPr>
      </w:pPr>
      <w:r w:rsidRPr="00485EBF">
        <w:rPr>
          <w:rFonts w:asciiTheme="minorHAnsi" w:hAnsiTheme="minorHAnsi"/>
          <w:b w:val="0"/>
          <w:color w:val="auto"/>
          <w:sz w:val="22"/>
          <w:szCs w:val="22"/>
        </w:rPr>
        <w:t>13. Criterios de aceptación</w:t>
      </w:r>
    </w:p>
    <w:p w14:paraId="1A328C44"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El módulo permite iniciar y completar un combate entre dos Pokémon.</w:t>
      </w:r>
    </w:p>
    <w:p w14:paraId="203BD217"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Los datos de los Pokémon proceden de la API existente o de una estrategia de respaldo documentada.</w:t>
      </w:r>
    </w:p>
    <w:p w14:paraId="31F7777A"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El combate respeta el sistema de turnos y las reglas de daño, precisión, tipos y STAB definidas.</w:t>
      </w:r>
    </w:p>
    <w:p w14:paraId="7DAF42DB"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Los puntos de salud se actualizan de forma correcta y el ganador se determina sin ambigüedad.</w:t>
      </w:r>
    </w:p>
    <w:p w14:paraId="47A4CCF6"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lastRenderedPageBreak/>
        <w:t>Las pruebas obligatorias se ejecutan y sus resultados se documentan.</w:t>
      </w:r>
    </w:p>
    <w:p w14:paraId="1857C785"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El proyecto puede instalarse y ejecutarse siguiendo las instrucciones entregadas.</w:t>
      </w:r>
    </w:p>
    <w:p w14:paraId="7A8DFE19" w14:textId="77777777" w:rsidR="00BB191A" w:rsidRPr="00485EBF" w:rsidRDefault="00000000">
      <w:pPr>
        <w:pStyle w:val="Ttulo1"/>
        <w:rPr>
          <w:rFonts w:asciiTheme="minorHAnsi" w:hAnsiTheme="minorHAnsi"/>
          <w:b w:val="0"/>
          <w:color w:val="auto"/>
          <w:sz w:val="22"/>
          <w:szCs w:val="22"/>
        </w:rPr>
      </w:pPr>
      <w:r w:rsidRPr="00485EBF">
        <w:rPr>
          <w:rFonts w:asciiTheme="minorHAnsi" w:hAnsiTheme="minorHAnsi"/>
          <w:b w:val="0"/>
          <w:color w:val="auto"/>
          <w:sz w:val="22"/>
          <w:szCs w:val="22"/>
        </w:rPr>
        <w:t>14. Entregables</w:t>
      </w:r>
    </w:p>
    <w:p w14:paraId="3459FB8B"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Código fuente completo del módulo de combate.</w:t>
      </w:r>
    </w:p>
    <w:p w14:paraId="7B13E413"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Integración funcional con la API del proyecto.</w:t>
      </w:r>
    </w:p>
    <w:p w14:paraId="4521B246"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Documento breve de arquitectura y justificación de las tecnologías elegidas.</w:t>
      </w:r>
    </w:p>
    <w:p w14:paraId="38C10D8F"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Descripción de las reglas implementadas para turnos, daño, precisión, tipos, STAB y golpes críticos.</w:t>
      </w:r>
    </w:p>
    <w:p w14:paraId="6131F087"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Evidencias de ejecución: capturas de pantalla o grabación breve del combate.</w:t>
      </w:r>
    </w:p>
    <w:p w14:paraId="53E5531E"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Informe de pruebas con casos, resultados esperados y resultados obtenidos.</w:t>
      </w:r>
    </w:p>
    <w:p w14:paraId="1FB28B34" w14:textId="77777777" w:rsidR="00BB191A" w:rsidRPr="00485EBF" w:rsidRDefault="00000000">
      <w:pPr>
        <w:pStyle w:val="Listaconvietas"/>
        <w:rPr>
          <w:rFonts w:asciiTheme="minorHAnsi" w:hAnsiTheme="minorHAnsi"/>
          <w:bCs/>
          <w:sz w:val="22"/>
        </w:rPr>
      </w:pPr>
      <w:r w:rsidRPr="00485EBF">
        <w:rPr>
          <w:rFonts w:asciiTheme="minorHAnsi" w:hAnsiTheme="minorHAnsi"/>
          <w:bCs/>
          <w:sz w:val="22"/>
        </w:rPr>
        <w:t>Instrucciones de instalación y ejecución para que otra persona pueda probar el sistema.</w:t>
      </w:r>
    </w:p>
    <w:p w14:paraId="1F93138C" w14:textId="77777777" w:rsidR="00BB191A" w:rsidRPr="00485EBF" w:rsidRDefault="00000000">
      <w:pPr>
        <w:pStyle w:val="Ttulo1"/>
        <w:rPr>
          <w:rFonts w:asciiTheme="minorHAnsi" w:hAnsiTheme="minorHAnsi"/>
          <w:b w:val="0"/>
          <w:color w:val="auto"/>
          <w:sz w:val="22"/>
          <w:szCs w:val="22"/>
        </w:rPr>
      </w:pPr>
      <w:r w:rsidRPr="00485EBF">
        <w:rPr>
          <w:rFonts w:asciiTheme="minorHAnsi" w:hAnsiTheme="minorHAnsi"/>
          <w:b w:val="0"/>
          <w:color w:val="auto"/>
          <w:sz w:val="22"/>
          <w:szCs w:val="22"/>
        </w:rPr>
        <w:t>15. Rúbrica de evaluación</w:t>
      </w:r>
    </w:p>
    <w:tbl>
      <w:tblPr>
        <w:tblStyle w:val="Tablaconcuadrcula"/>
        <w:tblW w:w="0" w:type="auto"/>
        <w:tblLook w:val="04A0" w:firstRow="1" w:lastRow="0" w:firstColumn="1" w:lastColumn="0" w:noHBand="0" w:noVBand="1"/>
      </w:tblPr>
      <w:tblGrid>
        <w:gridCol w:w="4896"/>
        <w:gridCol w:w="4896"/>
      </w:tblGrid>
      <w:tr w:rsidR="00485EBF" w:rsidRPr="00485EBF" w14:paraId="56B45A74" w14:textId="77777777">
        <w:tc>
          <w:tcPr>
            <w:tcW w:w="4896" w:type="dxa"/>
            <w:shd w:val="clear" w:color="auto" w:fill="006633"/>
            <w:vAlign w:val="center"/>
          </w:tcPr>
          <w:p w14:paraId="6861AA8A" w14:textId="77777777" w:rsidR="00BB191A" w:rsidRPr="00485EBF" w:rsidRDefault="00000000">
            <w:pPr>
              <w:spacing w:after="40"/>
              <w:rPr>
                <w:rFonts w:asciiTheme="minorHAnsi" w:hAnsiTheme="minorHAnsi"/>
                <w:bCs/>
                <w:sz w:val="22"/>
              </w:rPr>
            </w:pPr>
            <w:r w:rsidRPr="00485EBF">
              <w:rPr>
                <w:rFonts w:asciiTheme="minorHAnsi" w:hAnsiTheme="minorHAnsi"/>
                <w:bCs/>
                <w:sz w:val="22"/>
              </w:rPr>
              <w:t>Criterio</w:t>
            </w:r>
          </w:p>
        </w:tc>
        <w:tc>
          <w:tcPr>
            <w:tcW w:w="4896" w:type="dxa"/>
            <w:shd w:val="clear" w:color="auto" w:fill="006633"/>
            <w:vAlign w:val="center"/>
          </w:tcPr>
          <w:p w14:paraId="05D85152" w14:textId="77777777" w:rsidR="00BB191A" w:rsidRPr="00485EBF" w:rsidRDefault="00000000">
            <w:pPr>
              <w:spacing w:after="40"/>
              <w:rPr>
                <w:rFonts w:asciiTheme="minorHAnsi" w:hAnsiTheme="minorHAnsi"/>
                <w:bCs/>
                <w:sz w:val="22"/>
              </w:rPr>
            </w:pPr>
            <w:r w:rsidRPr="00485EBF">
              <w:rPr>
                <w:rFonts w:asciiTheme="minorHAnsi" w:hAnsiTheme="minorHAnsi"/>
                <w:bCs/>
                <w:sz w:val="22"/>
              </w:rPr>
              <w:t>Porcentaje</w:t>
            </w:r>
          </w:p>
        </w:tc>
      </w:tr>
      <w:tr w:rsidR="00485EBF" w:rsidRPr="00485EBF" w14:paraId="08DE5426" w14:textId="77777777">
        <w:tc>
          <w:tcPr>
            <w:tcW w:w="4896" w:type="dxa"/>
            <w:vAlign w:val="center"/>
          </w:tcPr>
          <w:p w14:paraId="5FFEFFA9" w14:textId="77777777" w:rsidR="00BB191A" w:rsidRPr="00485EBF" w:rsidRDefault="00000000">
            <w:pPr>
              <w:spacing w:after="40"/>
              <w:rPr>
                <w:rFonts w:asciiTheme="minorHAnsi" w:hAnsiTheme="minorHAnsi"/>
                <w:bCs/>
                <w:sz w:val="22"/>
              </w:rPr>
            </w:pPr>
            <w:proofErr w:type="spellStart"/>
            <w:r w:rsidRPr="00485EBF">
              <w:rPr>
                <w:rFonts w:asciiTheme="minorHAnsi" w:hAnsiTheme="minorHAnsi"/>
                <w:bCs/>
                <w:sz w:val="22"/>
              </w:rPr>
              <w:t>Integración</w:t>
            </w:r>
            <w:proofErr w:type="spellEnd"/>
            <w:r w:rsidRPr="00485EBF">
              <w:rPr>
                <w:rFonts w:asciiTheme="minorHAnsi" w:hAnsiTheme="minorHAnsi"/>
                <w:bCs/>
                <w:sz w:val="22"/>
              </w:rPr>
              <w:t xml:space="preserve"> con la API </w:t>
            </w:r>
            <w:proofErr w:type="spellStart"/>
            <w:r w:rsidRPr="00485EBF">
              <w:rPr>
                <w:rFonts w:asciiTheme="minorHAnsi" w:hAnsiTheme="minorHAnsi"/>
                <w:bCs/>
                <w:sz w:val="22"/>
              </w:rPr>
              <w:t>existente</w:t>
            </w:r>
            <w:proofErr w:type="spellEnd"/>
          </w:p>
        </w:tc>
        <w:tc>
          <w:tcPr>
            <w:tcW w:w="4896" w:type="dxa"/>
            <w:vAlign w:val="center"/>
          </w:tcPr>
          <w:p w14:paraId="54A2E955" w14:textId="77777777" w:rsidR="00BB191A" w:rsidRPr="00485EBF" w:rsidRDefault="00000000">
            <w:pPr>
              <w:spacing w:after="40"/>
              <w:rPr>
                <w:rFonts w:asciiTheme="minorHAnsi" w:hAnsiTheme="minorHAnsi"/>
                <w:bCs/>
                <w:sz w:val="22"/>
              </w:rPr>
            </w:pPr>
            <w:r w:rsidRPr="00485EBF">
              <w:rPr>
                <w:rFonts w:asciiTheme="minorHAnsi" w:hAnsiTheme="minorHAnsi"/>
                <w:bCs/>
                <w:sz w:val="22"/>
              </w:rPr>
              <w:t>15%</w:t>
            </w:r>
          </w:p>
        </w:tc>
      </w:tr>
      <w:tr w:rsidR="00485EBF" w:rsidRPr="00485EBF" w14:paraId="2D02484C" w14:textId="77777777">
        <w:tc>
          <w:tcPr>
            <w:tcW w:w="4896" w:type="dxa"/>
            <w:vAlign w:val="center"/>
          </w:tcPr>
          <w:p w14:paraId="544EE95B" w14:textId="77777777" w:rsidR="00BB191A" w:rsidRPr="00485EBF" w:rsidRDefault="00000000">
            <w:pPr>
              <w:spacing w:after="40"/>
              <w:rPr>
                <w:rFonts w:asciiTheme="minorHAnsi" w:hAnsiTheme="minorHAnsi"/>
                <w:bCs/>
                <w:sz w:val="22"/>
              </w:rPr>
            </w:pPr>
            <w:proofErr w:type="spellStart"/>
            <w:r w:rsidRPr="00485EBF">
              <w:rPr>
                <w:rFonts w:asciiTheme="minorHAnsi" w:hAnsiTheme="minorHAnsi"/>
                <w:bCs/>
                <w:sz w:val="22"/>
              </w:rPr>
              <w:t>Lógica</w:t>
            </w:r>
            <w:proofErr w:type="spellEnd"/>
            <w:r w:rsidRPr="00485EBF">
              <w:rPr>
                <w:rFonts w:asciiTheme="minorHAnsi" w:hAnsiTheme="minorHAnsi"/>
                <w:bCs/>
                <w:sz w:val="22"/>
              </w:rPr>
              <w:t xml:space="preserve"> y </w:t>
            </w:r>
            <w:proofErr w:type="spellStart"/>
            <w:r w:rsidRPr="00485EBF">
              <w:rPr>
                <w:rFonts w:asciiTheme="minorHAnsi" w:hAnsiTheme="minorHAnsi"/>
                <w:bCs/>
                <w:sz w:val="22"/>
              </w:rPr>
              <w:t>flujo</w:t>
            </w:r>
            <w:proofErr w:type="spellEnd"/>
            <w:r w:rsidRPr="00485EBF">
              <w:rPr>
                <w:rFonts w:asciiTheme="minorHAnsi" w:hAnsiTheme="minorHAnsi"/>
                <w:bCs/>
                <w:sz w:val="22"/>
              </w:rPr>
              <w:t xml:space="preserve"> del </w:t>
            </w:r>
            <w:proofErr w:type="spellStart"/>
            <w:r w:rsidRPr="00485EBF">
              <w:rPr>
                <w:rFonts w:asciiTheme="minorHAnsi" w:hAnsiTheme="minorHAnsi"/>
                <w:bCs/>
                <w:sz w:val="22"/>
              </w:rPr>
              <w:t>combate</w:t>
            </w:r>
            <w:proofErr w:type="spellEnd"/>
            <w:r w:rsidRPr="00485EBF">
              <w:rPr>
                <w:rFonts w:asciiTheme="minorHAnsi" w:hAnsiTheme="minorHAnsi"/>
                <w:bCs/>
                <w:sz w:val="22"/>
              </w:rPr>
              <w:t xml:space="preserve"> por turnos</w:t>
            </w:r>
          </w:p>
        </w:tc>
        <w:tc>
          <w:tcPr>
            <w:tcW w:w="4896" w:type="dxa"/>
            <w:vAlign w:val="center"/>
          </w:tcPr>
          <w:p w14:paraId="725B20B2" w14:textId="77777777" w:rsidR="00BB191A" w:rsidRPr="00485EBF" w:rsidRDefault="00000000">
            <w:pPr>
              <w:spacing w:after="40"/>
              <w:rPr>
                <w:rFonts w:asciiTheme="minorHAnsi" w:hAnsiTheme="minorHAnsi"/>
                <w:bCs/>
                <w:sz w:val="22"/>
              </w:rPr>
            </w:pPr>
            <w:r w:rsidRPr="00485EBF">
              <w:rPr>
                <w:rFonts w:asciiTheme="minorHAnsi" w:hAnsiTheme="minorHAnsi"/>
                <w:bCs/>
                <w:sz w:val="22"/>
              </w:rPr>
              <w:t>25%</w:t>
            </w:r>
          </w:p>
        </w:tc>
      </w:tr>
      <w:tr w:rsidR="00485EBF" w:rsidRPr="00485EBF" w14:paraId="599DE359" w14:textId="77777777">
        <w:tc>
          <w:tcPr>
            <w:tcW w:w="4896" w:type="dxa"/>
            <w:vAlign w:val="center"/>
          </w:tcPr>
          <w:p w14:paraId="4B9C5A5C" w14:textId="77777777" w:rsidR="00BB191A" w:rsidRPr="00485EBF" w:rsidRDefault="00000000">
            <w:pPr>
              <w:spacing w:after="40"/>
              <w:rPr>
                <w:rFonts w:asciiTheme="minorHAnsi" w:hAnsiTheme="minorHAnsi"/>
                <w:bCs/>
                <w:sz w:val="22"/>
              </w:rPr>
            </w:pPr>
            <w:proofErr w:type="spellStart"/>
            <w:r w:rsidRPr="00485EBF">
              <w:rPr>
                <w:rFonts w:asciiTheme="minorHAnsi" w:hAnsiTheme="minorHAnsi"/>
                <w:bCs/>
                <w:sz w:val="22"/>
              </w:rPr>
              <w:t>Cálculo</w:t>
            </w:r>
            <w:proofErr w:type="spellEnd"/>
            <w:r w:rsidRPr="00485EBF">
              <w:rPr>
                <w:rFonts w:asciiTheme="minorHAnsi" w:hAnsiTheme="minorHAnsi"/>
                <w:bCs/>
                <w:sz w:val="22"/>
              </w:rPr>
              <w:t xml:space="preserve"> del </w:t>
            </w:r>
            <w:proofErr w:type="spellStart"/>
            <w:r w:rsidRPr="00485EBF">
              <w:rPr>
                <w:rFonts w:asciiTheme="minorHAnsi" w:hAnsiTheme="minorHAnsi"/>
                <w:bCs/>
                <w:sz w:val="22"/>
              </w:rPr>
              <w:t>daño</w:t>
            </w:r>
            <w:proofErr w:type="spellEnd"/>
            <w:r w:rsidRPr="00485EBF">
              <w:rPr>
                <w:rFonts w:asciiTheme="minorHAnsi" w:hAnsiTheme="minorHAnsi"/>
                <w:bCs/>
                <w:sz w:val="22"/>
              </w:rPr>
              <w:t>, STAB y efectividad de tipos</w:t>
            </w:r>
          </w:p>
        </w:tc>
        <w:tc>
          <w:tcPr>
            <w:tcW w:w="4896" w:type="dxa"/>
            <w:vAlign w:val="center"/>
          </w:tcPr>
          <w:p w14:paraId="48435197" w14:textId="77777777" w:rsidR="00BB191A" w:rsidRPr="00485EBF" w:rsidRDefault="00000000">
            <w:pPr>
              <w:spacing w:after="40"/>
              <w:rPr>
                <w:rFonts w:asciiTheme="minorHAnsi" w:hAnsiTheme="minorHAnsi"/>
                <w:bCs/>
                <w:sz w:val="22"/>
              </w:rPr>
            </w:pPr>
            <w:r w:rsidRPr="00485EBF">
              <w:rPr>
                <w:rFonts w:asciiTheme="minorHAnsi" w:hAnsiTheme="minorHAnsi"/>
                <w:bCs/>
                <w:sz w:val="22"/>
              </w:rPr>
              <w:t>20%</w:t>
            </w:r>
          </w:p>
        </w:tc>
      </w:tr>
      <w:tr w:rsidR="00485EBF" w:rsidRPr="00485EBF" w14:paraId="03B1A652" w14:textId="77777777">
        <w:tc>
          <w:tcPr>
            <w:tcW w:w="4896" w:type="dxa"/>
            <w:vAlign w:val="center"/>
          </w:tcPr>
          <w:p w14:paraId="1927B0D7" w14:textId="77777777" w:rsidR="00BB191A" w:rsidRPr="00485EBF" w:rsidRDefault="00000000">
            <w:pPr>
              <w:spacing w:after="40"/>
              <w:rPr>
                <w:rFonts w:asciiTheme="minorHAnsi" w:hAnsiTheme="minorHAnsi"/>
                <w:bCs/>
                <w:sz w:val="22"/>
              </w:rPr>
            </w:pPr>
            <w:proofErr w:type="spellStart"/>
            <w:r w:rsidRPr="00485EBF">
              <w:rPr>
                <w:rFonts w:asciiTheme="minorHAnsi" w:hAnsiTheme="minorHAnsi"/>
                <w:bCs/>
                <w:sz w:val="22"/>
              </w:rPr>
              <w:t>Interfaz</w:t>
            </w:r>
            <w:proofErr w:type="spellEnd"/>
            <w:r w:rsidRPr="00485EBF">
              <w:rPr>
                <w:rFonts w:asciiTheme="minorHAnsi" w:hAnsiTheme="minorHAnsi"/>
                <w:bCs/>
                <w:sz w:val="22"/>
              </w:rPr>
              <w:t xml:space="preserve"> y </w:t>
            </w:r>
            <w:proofErr w:type="spellStart"/>
            <w:r w:rsidRPr="00485EBF">
              <w:rPr>
                <w:rFonts w:asciiTheme="minorHAnsi" w:hAnsiTheme="minorHAnsi"/>
                <w:bCs/>
                <w:sz w:val="22"/>
              </w:rPr>
              <w:t>claridad</w:t>
            </w:r>
            <w:proofErr w:type="spellEnd"/>
            <w:r w:rsidRPr="00485EBF">
              <w:rPr>
                <w:rFonts w:asciiTheme="minorHAnsi" w:hAnsiTheme="minorHAnsi"/>
                <w:bCs/>
                <w:sz w:val="22"/>
              </w:rPr>
              <w:t xml:space="preserve"> de la experiencia de usuario</w:t>
            </w:r>
          </w:p>
        </w:tc>
        <w:tc>
          <w:tcPr>
            <w:tcW w:w="4896" w:type="dxa"/>
            <w:vAlign w:val="center"/>
          </w:tcPr>
          <w:p w14:paraId="22B7E3FA" w14:textId="77777777" w:rsidR="00BB191A" w:rsidRPr="00485EBF" w:rsidRDefault="00000000">
            <w:pPr>
              <w:spacing w:after="40"/>
              <w:rPr>
                <w:rFonts w:asciiTheme="minorHAnsi" w:hAnsiTheme="minorHAnsi"/>
                <w:bCs/>
                <w:sz w:val="22"/>
              </w:rPr>
            </w:pPr>
            <w:r w:rsidRPr="00485EBF">
              <w:rPr>
                <w:rFonts w:asciiTheme="minorHAnsi" w:hAnsiTheme="minorHAnsi"/>
                <w:bCs/>
                <w:sz w:val="22"/>
              </w:rPr>
              <w:t>10%</w:t>
            </w:r>
          </w:p>
        </w:tc>
      </w:tr>
      <w:tr w:rsidR="00485EBF" w:rsidRPr="00485EBF" w14:paraId="0D45BFAC" w14:textId="77777777">
        <w:tc>
          <w:tcPr>
            <w:tcW w:w="4896" w:type="dxa"/>
            <w:vAlign w:val="center"/>
          </w:tcPr>
          <w:p w14:paraId="5146499E" w14:textId="77777777" w:rsidR="00BB191A" w:rsidRPr="00485EBF" w:rsidRDefault="00000000">
            <w:pPr>
              <w:spacing w:after="40"/>
              <w:rPr>
                <w:rFonts w:asciiTheme="minorHAnsi" w:hAnsiTheme="minorHAnsi"/>
                <w:bCs/>
                <w:sz w:val="22"/>
              </w:rPr>
            </w:pPr>
            <w:proofErr w:type="spellStart"/>
            <w:r w:rsidRPr="00485EBF">
              <w:rPr>
                <w:rFonts w:asciiTheme="minorHAnsi" w:hAnsiTheme="minorHAnsi"/>
                <w:bCs/>
                <w:sz w:val="22"/>
              </w:rPr>
              <w:t>Pruebas</w:t>
            </w:r>
            <w:proofErr w:type="spellEnd"/>
            <w:r w:rsidRPr="00485EBF">
              <w:rPr>
                <w:rFonts w:asciiTheme="minorHAnsi" w:hAnsiTheme="minorHAnsi"/>
                <w:bCs/>
                <w:sz w:val="22"/>
              </w:rPr>
              <w:t xml:space="preserve"> </w:t>
            </w:r>
            <w:proofErr w:type="spellStart"/>
            <w:r w:rsidRPr="00485EBF">
              <w:rPr>
                <w:rFonts w:asciiTheme="minorHAnsi" w:hAnsiTheme="minorHAnsi"/>
                <w:bCs/>
                <w:sz w:val="22"/>
              </w:rPr>
              <w:t>funcionales</w:t>
            </w:r>
            <w:proofErr w:type="spellEnd"/>
            <w:r w:rsidRPr="00485EBF">
              <w:rPr>
                <w:rFonts w:asciiTheme="minorHAnsi" w:hAnsiTheme="minorHAnsi"/>
                <w:bCs/>
                <w:sz w:val="22"/>
              </w:rPr>
              <w:t xml:space="preserve"> y </w:t>
            </w:r>
            <w:proofErr w:type="spellStart"/>
            <w:r w:rsidRPr="00485EBF">
              <w:rPr>
                <w:rFonts w:asciiTheme="minorHAnsi" w:hAnsiTheme="minorHAnsi"/>
                <w:bCs/>
                <w:sz w:val="22"/>
              </w:rPr>
              <w:t>evidencias</w:t>
            </w:r>
            <w:proofErr w:type="spellEnd"/>
          </w:p>
        </w:tc>
        <w:tc>
          <w:tcPr>
            <w:tcW w:w="4896" w:type="dxa"/>
            <w:vAlign w:val="center"/>
          </w:tcPr>
          <w:p w14:paraId="10830439" w14:textId="77777777" w:rsidR="00BB191A" w:rsidRPr="00485EBF" w:rsidRDefault="00000000">
            <w:pPr>
              <w:spacing w:after="40"/>
              <w:rPr>
                <w:rFonts w:asciiTheme="minorHAnsi" w:hAnsiTheme="minorHAnsi"/>
                <w:bCs/>
                <w:sz w:val="22"/>
              </w:rPr>
            </w:pPr>
            <w:r w:rsidRPr="00485EBF">
              <w:rPr>
                <w:rFonts w:asciiTheme="minorHAnsi" w:hAnsiTheme="minorHAnsi"/>
                <w:bCs/>
                <w:sz w:val="22"/>
              </w:rPr>
              <w:t>15%</w:t>
            </w:r>
          </w:p>
        </w:tc>
      </w:tr>
      <w:tr w:rsidR="00485EBF" w:rsidRPr="00485EBF" w14:paraId="6E23D303" w14:textId="77777777">
        <w:tc>
          <w:tcPr>
            <w:tcW w:w="4896" w:type="dxa"/>
            <w:vAlign w:val="center"/>
          </w:tcPr>
          <w:p w14:paraId="47D6EF78" w14:textId="77777777" w:rsidR="00BB191A" w:rsidRPr="00485EBF" w:rsidRDefault="00000000">
            <w:pPr>
              <w:spacing w:after="40"/>
              <w:rPr>
                <w:rFonts w:asciiTheme="minorHAnsi" w:hAnsiTheme="minorHAnsi"/>
                <w:bCs/>
                <w:sz w:val="22"/>
              </w:rPr>
            </w:pPr>
            <w:r w:rsidRPr="00485EBF">
              <w:rPr>
                <w:rFonts w:asciiTheme="minorHAnsi" w:hAnsiTheme="minorHAnsi"/>
                <w:bCs/>
                <w:sz w:val="22"/>
              </w:rPr>
              <w:t xml:space="preserve">Calidad del </w:t>
            </w:r>
            <w:proofErr w:type="spellStart"/>
            <w:r w:rsidRPr="00485EBF">
              <w:rPr>
                <w:rFonts w:asciiTheme="minorHAnsi" w:hAnsiTheme="minorHAnsi"/>
                <w:bCs/>
                <w:sz w:val="22"/>
              </w:rPr>
              <w:t>código</w:t>
            </w:r>
            <w:proofErr w:type="spellEnd"/>
            <w:r w:rsidRPr="00485EBF">
              <w:rPr>
                <w:rFonts w:asciiTheme="minorHAnsi" w:hAnsiTheme="minorHAnsi"/>
                <w:bCs/>
                <w:sz w:val="22"/>
              </w:rPr>
              <w:t xml:space="preserve">, </w:t>
            </w:r>
            <w:proofErr w:type="spellStart"/>
            <w:r w:rsidRPr="00485EBF">
              <w:rPr>
                <w:rFonts w:asciiTheme="minorHAnsi" w:hAnsiTheme="minorHAnsi"/>
                <w:bCs/>
                <w:sz w:val="22"/>
              </w:rPr>
              <w:t>organización</w:t>
            </w:r>
            <w:proofErr w:type="spellEnd"/>
            <w:r w:rsidRPr="00485EBF">
              <w:rPr>
                <w:rFonts w:asciiTheme="minorHAnsi" w:hAnsiTheme="minorHAnsi"/>
                <w:bCs/>
                <w:sz w:val="22"/>
              </w:rPr>
              <w:t xml:space="preserve"> y documentación</w:t>
            </w:r>
          </w:p>
        </w:tc>
        <w:tc>
          <w:tcPr>
            <w:tcW w:w="4896" w:type="dxa"/>
            <w:vAlign w:val="center"/>
          </w:tcPr>
          <w:p w14:paraId="1BAD9B19" w14:textId="77777777" w:rsidR="00BB191A" w:rsidRPr="00485EBF" w:rsidRDefault="00000000">
            <w:pPr>
              <w:spacing w:after="40"/>
              <w:rPr>
                <w:rFonts w:asciiTheme="minorHAnsi" w:hAnsiTheme="minorHAnsi"/>
                <w:bCs/>
                <w:sz w:val="22"/>
              </w:rPr>
            </w:pPr>
            <w:r w:rsidRPr="00485EBF">
              <w:rPr>
                <w:rFonts w:asciiTheme="minorHAnsi" w:hAnsiTheme="minorHAnsi"/>
                <w:bCs/>
                <w:sz w:val="22"/>
              </w:rPr>
              <w:t>15%</w:t>
            </w:r>
          </w:p>
        </w:tc>
      </w:tr>
      <w:tr w:rsidR="00485EBF" w:rsidRPr="00485EBF" w14:paraId="296C9A96" w14:textId="77777777">
        <w:tc>
          <w:tcPr>
            <w:tcW w:w="4896" w:type="dxa"/>
            <w:shd w:val="clear" w:color="auto" w:fill="D9EAD3"/>
            <w:vAlign w:val="center"/>
          </w:tcPr>
          <w:p w14:paraId="6F631E7C" w14:textId="77777777" w:rsidR="00BB191A" w:rsidRPr="00485EBF" w:rsidRDefault="00000000">
            <w:pPr>
              <w:spacing w:after="40"/>
              <w:rPr>
                <w:rFonts w:asciiTheme="minorHAnsi" w:hAnsiTheme="minorHAnsi"/>
                <w:bCs/>
                <w:sz w:val="22"/>
              </w:rPr>
            </w:pPr>
            <w:r w:rsidRPr="00485EBF">
              <w:rPr>
                <w:rFonts w:asciiTheme="minorHAnsi" w:hAnsiTheme="minorHAnsi"/>
                <w:bCs/>
                <w:sz w:val="22"/>
              </w:rPr>
              <w:t>TOTAL</w:t>
            </w:r>
          </w:p>
        </w:tc>
        <w:tc>
          <w:tcPr>
            <w:tcW w:w="4896" w:type="dxa"/>
            <w:shd w:val="clear" w:color="auto" w:fill="D9EAD3"/>
            <w:vAlign w:val="center"/>
          </w:tcPr>
          <w:p w14:paraId="489579C0" w14:textId="77777777" w:rsidR="00BB191A" w:rsidRPr="00485EBF" w:rsidRDefault="00000000">
            <w:pPr>
              <w:spacing w:after="40"/>
              <w:rPr>
                <w:rFonts w:asciiTheme="minorHAnsi" w:hAnsiTheme="minorHAnsi"/>
                <w:bCs/>
                <w:sz w:val="22"/>
              </w:rPr>
            </w:pPr>
            <w:r w:rsidRPr="00485EBF">
              <w:rPr>
                <w:rFonts w:asciiTheme="minorHAnsi" w:hAnsiTheme="minorHAnsi"/>
                <w:bCs/>
                <w:sz w:val="22"/>
              </w:rPr>
              <w:t>100%</w:t>
            </w:r>
          </w:p>
        </w:tc>
      </w:tr>
    </w:tbl>
    <w:p w14:paraId="46732C2E" w14:textId="77777777" w:rsidR="00BB191A" w:rsidRPr="00485EBF" w:rsidRDefault="00000000">
      <w:pPr>
        <w:rPr>
          <w:rFonts w:asciiTheme="minorHAnsi" w:hAnsiTheme="minorHAnsi"/>
          <w:bCs/>
          <w:sz w:val="22"/>
        </w:rPr>
      </w:pPr>
      <w:proofErr w:type="spellStart"/>
      <w:r w:rsidRPr="00485EBF">
        <w:rPr>
          <w:rFonts w:asciiTheme="minorHAnsi" w:hAnsiTheme="minorHAnsi"/>
          <w:bCs/>
          <w:sz w:val="22"/>
        </w:rPr>
        <w:t>Conversión</w:t>
      </w:r>
      <w:proofErr w:type="spellEnd"/>
      <w:r w:rsidRPr="00485EBF">
        <w:rPr>
          <w:rFonts w:asciiTheme="minorHAnsi" w:hAnsiTheme="minorHAnsi"/>
          <w:bCs/>
          <w:sz w:val="22"/>
        </w:rPr>
        <w:t xml:space="preserve"> </w:t>
      </w:r>
      <w:proofErr w:type="spellStart"/>
      <w:r w:rsidRPr="00485EBF">
        <w:rPr>
          <w:rFonts w:asciiTheme="minorHAnsi" w:hAnsiTheme="minorHAnsi"/>
          <w:bCs/>
          <w:sz w:val="22"/>
        </w:rPr>
        <w:t>sugerida</w:t>
      </w:r>
      <w:proofErr w:type="spellEnd"/>
      <w:r w:rsidRPr="00485EBF">
        <w:rPr>
          <w:rFonts w:asciiTheme="minorHAnsi" w:hAnsiTheme="minorHAnsi"/>
          <w:bCs/>
          <w:sz w:val="22"/>
        </w:rPr>
        <w:t xml:space="preserve"> a nota de 0,0 a 5,0: Nota final = (puntaje porcentual obtenido / 100) × 5. La institución o el docente puede ajustar esta conversión según el sistema de evaluación vigente.</w:t>
      </w:r>
    </w:p>
    <w:p w14:paraId="4B72C9AF" w14:textId="77777777" w:rsidR="00BB191A" w:rsidRPr="00485EBF" w:rsidRDefault="00000000">
      <w:pPr>
        <w:pStyle w:val="Ttulo1"/>
        <w:rPr>
          <w:rFonts w:asciiTheme="minorHAnsi" w:hAnsiTheme="minorHAnsi"/>
          <w:b w:val="0"/>
          <w:color w:val="auto"/>
          <w:sz w:val="22"/>
          <w:szCs w:val="22"/>
        </w:rPr>
      </w:pPr>
      <w:r w:rsidRPr="00485EBF">
        <w:rPr>
          <w:rFonts w:asciiTheme="minorHAnsi" w:hAnsiTheme="minorHAnsi"/>
          <w:b w:val="0"/>
          <w:color w:val="auto"/>
          <w:sz w:val="22"/>
          <w:szCs w:val="22"/>
        </w:rPr>
        <w:t>16. Recomendaciones de desarrollo por etapas</w:t>
      </w:r>
    </w:p>
    <w:p w14:paraId="0DB02AC6"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Etapa 1. Consultar la API y seleccionar los Pokémon participantes.</w:t>
      </w:r>
    </w:p>
    <w:p w14:paraId="3A65AC7F"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Etapa 2. Mostrar información, movimientos y puntos de salud.</w:t>
      </w:r>
    </w:p>
    <w:p w14:paraId="69975150"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Etapa 3. Implementar turnos y orden de acción.</w:t>
      </w:r>
    </w:p>
    <w:p w14:paraId="6D174759"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Etapa 4. Programar el cálculo de daño, precisión, STAB y efectividad de tipos.</w:t>
      </w:r>
    </w:p>
    <w:p w14:paraId="311900A4"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Etapa 5. Implementar golpes críticos y cierre del combate.</w:t>
      </w:r>
    </w:p>
    <w:p w14:paraId="273A6F38" w14:textId="77777777" w:rsidR="00BB191A" w:rsidRPr="00485EBF" w:rsidRDefault="00000000">
      <w:pPr>
        <w:pStyle w:val="Listaconnmeros"/>
        <w:rPr>
          <w:rFonts w:asciiTheme="minorHAnsi" w:hAnsiTheme="minorHAnsi"/>
          <w:bCs/>
          <w:sz w:val="22"/>
        </w:rPr>
      </w:pPr>
      <w:r w:rsidRPr="00485EBF">
        <w:rPr>
          <w:rFonts w:asciiTheme="minorHAnsi" w:hAnsiTheme="minorHAnsi"/>
          <w:bCs/>
          <w:sz w:val="22"/>
        </w:rPr>
        <w:t>Etapa 6. Ejecutar pruebas, corregir errores y elaborar la documentación.</w:t>
      </w:r>
    </w:p>
    <w:p w14:paraId="07C97071" w14:textId="77777777" w:rsidR="00BB191A" w:rsidRPr="00485EBF" w:rsidRDefault="00000000">
      <w:pPr>
        <w:pStyle w:val="Ttulo1"/>
        <w:rPr>
          <w:rFonts w:asciiTheme="minorHAnsi" w:hAnsiTheme="minorHAnsi"/>
          <w:b w:val="0"/>
          <w:color w:val="auto"/>
          <w:sz w:val="22"/>
          <w:szCs w:val="22"/>
        </w:rPr>
      </w:pPr>
      <w:r w:rsidRPr="00485EBF">
        <w:rPr>
          <w:rFonts w:asciiTheme="minorHAnsi" w:hAnsiTheme="minorHAnsi"/>
          <w:b w:val="0"/>
          <w:color w:val="auto"/>
          <w:sz w:val="22"/>
          <w:szCs w:val="22"/>
        </w:rPr>
        <w:t>17. Resultado esperado</w:t>
      </w:r>
    </w:p>
    <w:p w14:paraId="55EB6243" w14:textId="77777777" w:rsidR="00BB191A" w:rsidRPr="00485EBF" w:rsidRDefault="00000000">
      <w:pPr>
        <w:rPr>
          <w:rFonts w:asciiTheme="minorHAnsi" w:hAnsiTheme="minorHAnsi"/>
          <w:bCs/>
          <w:sz w:val="22"/>
        </w:rPr>
      </w:pPr>
      <w:r w:rsidRPr="00485EBF">
        <w:rPr>
          <w:rFonts w:asciiTheme="minorHAnsi" w:hAnsiTheme="minorHAnsi"/>
          <w:bCs/>
          <w:sz w:val="22"/>
        </w:rPr>
        <w:t>Al finalizar, cada equipo deberá entregar un módulo de combate funcional, integrado con la API que contiene los Pokémon de primera generación. El sistema debe permitir jugar un combate por turnos, mostrar los efectos de cada movimiento, calcular y actualizar el daño, aplicar las reglas de tipos y anunciar un ganador. La solución puede desarrollarse con cualquier tecnología, siempre que cumpla los requerimientos, sea demostrable y esté documentada.</w:t>
      </w:r>
    </w:p>
    <w:sectPr w:rsidR="00BB191A" w:rsidRPr="00485EBF"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897FF" w14:textId="77777777" w:rsidR="005601C5" w:rsidRDefault="005601C5">
      <w:pPr>
        <w:spacing w:after="0" w:line="240" w:lineRule="auto"/>
      </w:pPr>
      <w:r>
        <w:separator/>
      </w:r>
    </w:p>
  </w:endnote>
  <w:endnote w:type="continuationSeparator" w:id="0">
    <w:p w14:paraId="428C825C" w14:textId="77777777" w:rsidR="005601C5" w:rsidRDefault="00560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5C72" w14:textId="6FC4E03D" w:rsidR="00BB191A" w:rsidRDefault="00BB191A">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7891C" w14:textId="77777777" w:rsidR="005601C5" w:rsidRDefault="005601C5">
      <w:pPr>
        <w:spacing w:after="0" w:line="240" w:lineRule="auto"/>
      </w:pPr>
      <w:r>
        <w:separator/>
      </w:r>
    </w:p>
  </w:footnote>
  <w:footnote w:type="continuationSeparator" w:id="0">
    <w:p w14:paraId="1EA43011" w14:textId="77777777" w:rsidR="005601C5" w:rsidRDefault="005601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28039113">
    <w:abstractNumId w:val="8"/>
  </w:num>
  <w:num w:numId="2" w16cid:durableId="2078940595">
    <w:abstractNumId w:val="6"/>
  </w:num>
  <w:num w:numId="3" w16cid:durableId="1003434550">
    <w:abstractNumId w:val="5"/>
  </w:num>
  <w:num w:numId="4" w16cid:durableId="1089154270">
    <w:abstractNumId w:val="4"/>
  </w:num>
  <w:num w:numId="5" w16cid:durableId="2052068897">
    <w:abstractNumId w:val="7"/>
  </w:num>
  <w:num w:numId="6" w16cid:durableId="164366027">
    <w:abstractNumId w:val="3"/>
  </w:num>
  <w:num w:numId="7" w16cid:durableId="1970433304">
    <w:abstractNumId w:val="2"/>
  </w:num>
  <w:num w:numId="8" w16cid:durableId="1424842185">
    <w:abstractNumId w:val="1"/>
  </w:num>
  <w:num w:numId="9" w16cid:durableId="227613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EBF"/>
    <w:rsid w:val="005601C5"/>
    <w:rsid w:val="00AA0C6D"/>
    <w:rsid w:val="00AA1D8D"/>
    <w:rsid w:val="00B47730"/>
    <w:rsid w:val="00BB191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18616"/>
  <w14:defaultImageDpi w14:val="300"/>
  <w15:docId w15:val="{8909ECD3-5A4F-42BB-A659-1BD236CC1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6633"/>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8040"/>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6633"/>
      <w:spacing w:val="5"/>
      <w:kern w:val="28"/>
      <w:sz w:val="4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1953</Words>
  <Characters>10743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JULIAN  GONZALEZ MARROQUIN</cp:lastModifiedBy>
  <cp:revision>2</cp:revision>
  <dcterms:created xsi:type="dcterms:W3CDTF">2013-12-23T23:15:00Z</dcterms:created>
  <dcterms:modified xsi:type="dcterms:W3CDTF">2026-10-27T23:47:00Z</dcterms:modified>
  <cp:category/>
</cp:coreProperties>
</file>